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555"/>
        <w:tblW w:w="14304" w:type="dxa"/>
        <w:tblLook w:val="04A0"/>
      </w:tblPr>
      <w:tblGrid>
        <w:gridCol w:w="534"/>
        <w:gridCol w:w="34"/>
        <w:gridCol w:w="3736"/>
        <w:gridCol w:w="8501"/>
        <w:gridCol w:w="1499"/>
      </w:tblGrid>
      <w:tr w:rsidR="00D900B0" w:rsidRPr="00CA515E" w:rsidTr="004E64A5">
        <w:trPr>
          <w:trHeight w:val="288"/>
          <w:tblHeader/>
        </w:trPr>
        <w:tc>
          <w:tcPr>
            <w:tcW w:w="568" w:type="dxa"/>
            <w:gridSpan w:val="2"/>
          </w:tcPr>
          <w:p w:rsidR="00D900B0" w:rsidRPr="00F819F8" w:rsidRDefault="00D900B0" w:rsidP="00F819F8">
            <w:pPr>
              <w:jc w:val="center"/>
              <w:rPr>
                <w:b/>
              </w:rPr>
            </w:pPr>
            <w:r w:rsidRPr="00F819F8">
              <w:rPr>
                <w:b/>
              </w:rPr>
              <w:t>No</w:t>
            </w:r>
          </w:p>
        </w:tc>
        <w:tc>
          <w:tcPr>
            <w:tcW w:w="3736" w:type="dxa"/>
          </w:tcPr>
          <w:p w:rsidR="00D900B0" w:rsidRPr="00F819F8" w:rsidRDefault="00D900B0" w:rsidP="00F819F8">
            <w:pPr>
              <w:jc w:val="center"/>
              <w:rPr>
                <w:b/>
              </w:rPr>
            </w:pPr>
            <w:r w:rsidRPr="00F819F8">
              <w:rPr>
                <w:b/>
              </w:rPr>
              <w:t>Queries</w:t>
            </w:r>
          </w:p>
        </w:tc>
        <w:tc>
          <w:tcPr>
            <w:tcW w:w="8501" w:type="dxa"/>
          </w:tcPr>
          <w:p w:rsidR="00D900B0" w:rsidRPr="00F819F8" w:rsidRDefault="00D900B0" w:rsidP="00F819F8">
            <w:pPr>
              <w:jc w:val="center"/>
              <w:rPr>
                <w:b/>
              </w:rPr>
            </w:pPr>
            <w:r w:rsidRPr="00F819F8">
              <w:rPr>
                <w:b/>
              </w:rPr>
              <w:t>Response</w:t>
            </w:r>
          </w:p>
        </w:tc>
        <w:tc>
          <w:tcPr>
            <w:tcW w:w="1499" w:type="dxa"/>
          </w:tcPr>
          <w:p w:rsidR="00D900B0" w:rsidRPr="00F819F8" w:rsidRDefault="00D900B0" w:rsidP="00F819F8">
            <w:pPr>
              <w:jc w:val="center"/>
              <w:rPr>
                <w:b/>
              </w:rPr>
            </w:pPr>
            <w:r w:rsidRPr="00F819F8">
              <w:rPr>
                <w:b/>
              </w:rPr>
              <w:t>Comments</w:t>
            </w:r>
          </w:p>
        </w:tc>
      </w:tr>
      <w:tr w:rsidR="00D900B0" w:rsidRPr="00CA515E" w:rsidTr="0096037F">
        <w:trPr>
          <w:trHeight w:val="2198"/>
        </w:trPr>
        <w:tc>
          <w:tcPr>
            <w:tcW w:w="568" w:type="dxa"/>
            <w:gridSpan w:val="2"/>
          </w:tcPr>
          <w:p w:rsidR="00D900B0" w:rsidRPr="00CA515E" w:rsidRDefault="00D900B0" w:rsidP="00404A74">
            <w:pPr>
              <w:rPr>
                <w:rFonts w:cstheme="majorBidi"/>
                <w:sz w:val="24"/>
                <w:szCs w:val="24"/>
              </w:rPr>
            </w:pPr>
            <w:r w:rsidRPr="00CA515E">
              <w:rPr>
                <w:rFonts w:cstheme="majorBidi"/>
                <w:sz w:val="24"/>
                <w:szCs w:val="24"/>
              </w:rPr>
              <w:t>1</w:t>
            </w:r>
          </w:p>
        </w:tc>
        <w:tc>
          <w:tcPr>
            <w:tcW w:w="3736" w:type="dxa"/>
          </w:tcPr>
          <w:p w:rsidR="00D900B0" w:rsidRPr="00CA515E" w:rsidRDefault="00D900B0" w:rsidP="00404A74">
            <w:r w:rsidRPr="00CA515E">
              <w:rPr>
                <w:rFonts w:cstheme="majorBidi"/>
                <w:sz w:val="24"/>
                <w:szCs w:val="24"/>
              </w:rPr>
              <w:t>Social and economic status and development planning of the project area, solar power generation development planning, power system overview and development planning, grid geographical wiring diagram, land use planning, nature reserve and available fire protection facilities, etc</w:t>
            </w:r>
          </w:p>
        </w:tc>
        <w:tc>
          <w:tcPr>
            <w:tcW w:w="8501" w:type="dxa"/>
          </w:tcPr>
          <w:p w:rsidR="00D900B0" w:rsidRPr="00CA515E" w:rsidRDefault="00F819F8" w:rsidP="00404A74">
            <w:r>
              <w:t>Details of such information would be provided during the RFP Stage</w:t>
            </w:r>
          </w:p>
        </w:tc>
        <w:tc>
          <w:tcPr>
            <w:tcW w:w="1499" w:type="dxa"/>
          </w:tcPr>
          <w:p w:rsidR="00D900B0" w:rsidRDefault="00D900B0" w:rsidP="00404A74"/>
        </w:tc>
      </w:tr>
      <w:tr w:rsidR="00D900B0" w:rsidRPr="00CA515E" w:rsidTr="0096037F">
        <w:trPr>
          <w:trHeight w:val="1535"/>
        </w:trPr>
        <w:tc>
          <w:tcPr>
            <w:tcW w:w="568" w:type="dxa"/>
            <w:gridSpan w:val="2"/>
          </w:tcPr>
          <w:p w:rsidR="00D900B0" w:rsidRPr="00CA515E" w:rsidRDefault="00D900B0" w:rsidP="00404A74">
            <w:r w:rsidRPr="00CA515E">
              <w:t>2</w:t>
            </w:r>
          </w:p>
        </w:tc>
        <w:tc>
          <w:tcPr>
            <w:tcW w:w="3736" w:type="dxa"/>
          </w:tcPr>
          <w:p w:rsidR="00D900B0" w:rsidRPr="00CA515E" w:rsidRDefault="00D900B0" w:rsidP="00404A74">
            <w:r w:rsidRPr="00CA515E">
              <w:rPr>
                <w:rFonts w:cstheme="majorBidi"/>
                <w:sz w:val="24"/>
                <w:szCs w:val="24"/>
              </w:rPr>
              <w:t>Land nature, transfer method, price, surcharge and other fees</w:t>
            </w:r>
          </w:p>
        </w:tc>
        <w:tc>
          <w:tcPr>
            <w:tcW w:w="8501" w:type="dxa"/>
          </w:tcPr>
          <w:p w:rsidR="00D900B0" w:rsidRPr="00CA515E" w:rsidRDefault="00F819F8" w:rsidP="00F819F8">
            <w:pPr>
              <w:rPr>
                <w:rFonts w:cstheme="majorBidi"/>
                <w:sz w:val="24"/>
                <w:szCs w:val="24"/>
              </w:rPr>
            </w:pPr>
            <w:r>
              <w:rPr>
                <w:rFonts w:cstheme="majorBidi"/>
                <w:sz w:val="24"/>
                <w:szCs w:val="24"/>
              </w:rPr>
              <w:t>The Land is fully government owned and to be handed over to the Winning Bidder/Project Company through a separate land lease agreement with a nominal fees to be detailed out during the RFP Stage</w:t>
            </w:r>
          </w:p>
          <w:p w:rsidR="00D900B0" w:rsidRPr="00CA515E" w:rsidRDefault="00D900B0" w:rsidP="00404A74"/>
        </w:tc>
        <w:tc>
          <w:tcPr>
            <w:tcW w:w="1499" w:type="dxa"/>
          </w:tcPr>
          <w:p w:rsidR="00D900B0" w:rsidRPr="00CA515E" w:rsidRDefault="00D900B0" w:rsidP="00F819F8">
            <w:pPr>
              <w:spacing w:line="360" w:lineRule="auto"/>
              <w:rPr>
                <w:rFonts w:cstheme="majorBidi"/>
                <w:sz w:val="24"/>
                <w:szCs w:val="24"/>
              </w:rPr>
            </w:pPr>
          </w:p>
        </w:tc>
      </w:tr>
      <w:tr w:rsidR="00D900B0" w:rsidRPr="00CA515E" w:rsidTr="0096037F">
        <w:trPr>
          <w:trHeight w:val="576"/>
        </w:trPr>
        <w:tc>
          <w:tcPr>
            <w:tcW w:w="568" w:type="dxa"/>
            <w:gridSpan w:val="2"/>
          </w:tcPr>
          <w:p w:rsidR="00D900B0" w:rsidRPr="00CA515E" w:rsidRDefault="00D900B0" w:rsidP="00404A74">
            <w:r w:rsidRPr="00CA515E">
              <w:t>3</w:t>
            </w:r>
          </w:p>
        </w:tc>
        <w:tc>
          <w:tcPr>
            <w:tcW w:w="3736" w:type="dxa"/>
          </w:tcPr>
          <w:p w:rsidR="00D900B0" w:rsidRPr="00CA515E" w:rsidRDefault="00D900B0" w:rsidP="00404A74">
            <w:r w:rsidRPr="00CA515E">
              <w:rPr>
                <w:rFonts w:cstheme="majorBidi"/>
                <w:sz w:val="24"/>
                <w:szCs w:val="24"/>
              </w:rPr>
              <w:t>What is the import and export tariff of Afghanistan</w:t>
            </w:r>
          </w:p>
        </w:tc>
        <w:tc>
          <w:tcPr>
            <w:tcW w:w="8501" w:type="dxa"/>
          </w:tcPr>
          <w:p w:rsidR="00D900B0" w:rsidRPr="00CA515E" w:rsidRDefault="00F819F8" w:rsidP="00F819F8">
            <w:r w:rsidRPr="00F819F8">
              <w:rPr>
                <w:rFonts w:cstheme="majorBidi"/>
                <w:sz w:val="24"/>
                <w:szCs w:val="24"/>
              </w:rPr>
              <w:t>The query does not seem to be specific to this Project. However, bidders are advised to carry out all required due diligences prior to the submission of the Application</w:t>
            </w:r>
            <w:r>
              <w:t xml:space="preserve"> </w:t>
            </w:r>
            <w:r w:rsidR="00D900B0" w:rsidRPr="00CA515E">
              <w:t xml:space="preserve">  </w:t>
            </w:r>
          </w:p>
        </w:tc>
        <w:tc>
          <w:tcPr>
            <w:tcW w:w="1499" w:type="dxa"/>
          </w:tcPr>
          <w:p w:rsidR="00D900B0" w:rsidRPr="00CA515E" w:rsidRDefault="00D900B0" w:rsidP="00404A74"/>
        </w:tc>
      </w:tr>
      <w:tr w:rsidR="00D900B0" w:rsidRPr="00CA515E" w:rsidTr="0096037F">
        <w:trPr>
          <w:trHeight w:val="2829"/>
        </w:trPr>
        <w:tc>
          <w:tcPr>
            <w:tcW w:w="568" w:type="dxa"/>
            <w:gridSpan w:val="2"/>
          </w:tcPr>
          <w:p w:rsidR="00D900B0" w:rsidRPr="00CA515E" w:rsidRDefault="00D900B0" w:rsidP="00404A74">
            <w:r w:rsidRPr="00CA515E">
              <w:t>4</w:t>
            </w:r>
          </w:p>
        </w:tc>
        <w:tc>
          <w:tcPr>
            <w:tcW w:w="3736" w:type="dxa"/>
          </w:tcPr>
          <w:p w:rsidR="00D900B0" w:rsidRPr="00CA515E" w:rsidRDefault="00D900B0" w:rsidP="00404A74">
            <w:r w:rsidRPr="00CA515E">
              <w:rPr>
                <w:rFonts w:cstheme="majorBidi"/>
                <w:sz w:val="24"/>
                <w:szCs w:val="24"/>
              </w:rPr>
              <w:t xml:space="preserve">The proposed construction land </w:t>
            </w:r>
            <w:r w:rsidRPr="00D6634D">
              <w:rPr>
                <w:rFonts w:cstheme="majorBidi"/>
                <w:sz w:val="24"/>
                <w:szCs w:val="24"/>
              </w:rPr>
              <w:t>and its costs? Site</w:t>
            </w:r>
            <w:r w:rsidRPr="00CA515E">
              <w:rPr>
                <w:rFonts w:cstheme="majorBidi"/>
                <w:sz w:val="24"/>
                <w:szCs w:val="24"/>
              </w:rPr>
              <w:t xml:space="preserve"> is introduced: natural conditions, site coordinates (current coordinate, coordinate), the site of factory area boundary extension is not less than 10 km range scale 1:50 000 topographic map and address range scale is not less than 1:2000 topographic map, this project is located the natural geography and external pollution sources, such as transportation, the surrounding dust distribution.</w:t>
            </w:r>
          </w:p>
        </w:tc>
        <w:tc>
          <w:tcPr>
            <w:tcW w:w="8501" w:type="dxa"/>
          </w:tcPr>
          <w:p w:rsidR="00D900B0" w:rsidRDefault="00D900B0" w:rsidP="00404A74">
            <w:pPr>
              <w:rPr>
                <w:rFonts w:cstheme="majorBidi"/>
                <w:sz w:val="24"/>
                <w:szCs w:val="24"/>
              </w:rPr>
            </w:pPr>
            <w:r w:rsidRPr="00F819F8">
              <w:rPr>
                <w:rFonts w:cstheme="majorBidi"/>
                <w:sz w:val="24"/>
                <w:szCs w:val="24"/>
              </w:rPr>
              <w:t>Hisar-E-Shahi Industrial Park is located at 34°19'22.86"N latitude and 70°39'32.23"E longitude in Nangarhar province, 22 km southeast of Jalalabad City, on Jalalabad-Torkham Highway. The industrial park is spread over an area of 207 Hectares. It i</w:t>
            </w:r>
            <w:r w:rsidR="00F819F8">
              <w:rPr>
                <w:rFonts w:cstheme="majorBidi"/>
                <w:sz w:val="24"/>
                <w:szCs w:val="24"/>
              </w:rPr>
              <w:t xml:space="preserve">s a property of the Government. </w:t>
            </w:r>
          </w:p>
          <w:p w:rsidR="00F819F8" w:rsidRDefault="00F819F8" w:rsidP="00404A74">
            <w:pPr>
              <w:rPr>
                <w:rFonts w:cstheme="majorBidi"/>
                <w:sz w:val="24"/>
                <w:szCs w:val="24"/>
              </w:rPr>
            </w:pPr>
          </w:p>
          <w:p w:rsidR="00F819F8" w:rsidRPr="00CA515E" w:rsidRDefault="000379B8" w:rsidP="00404A74">
            <w:r>
              <w:rPr>
                <w:rFonts w:cstheme="majorBidi"/>
                <w:sz w:val="24"/>
                <w:szCs w:val="24"/>
              </w:rPr>
              <w:t>B</w:t>
            </w:r>
            <w:r w:rsidR="00F819F8" w:rsidRPr="00F819F8">
              <w:rPr>
                <w:rFonts w:cstheme="majorBidi"/>
                <w:sz w:val="24"/>
                <w:szCs w:val="24"/>
              </w:rPr>
              <w:t xml:space="preserve">idders are advised to carry out all required due diligences </w:t>
            </w:r>
            <w:r>
              <w:rPr>
                <w:rFonts w:cstheme="majorBidi"/>
                <w:sz w:val="24"/>
                <w:szCs w:val="24"/>
              </w:rPr>
              <w:t xml:space="preserve">and Studies relevant to the RFQ requirements </w:t>
            </w:r>
            <w:r w:rsidR="00F819F8" w:rsidRPr="00F819F8">
              <w:rPr>
                <w:rFonts w:cstheme="majorBidi"/>
                <w:sz w:val="24"/>
                <w:szCs w:val="24"/>
              </w:rPr>
              <w:t>prior to the submission of the Application</w:t>
            </w:r>
            <w:r w:rsidR="00F819F8">
              <w:t xml:space="preserve"> </w:t>
            </w:r>
            <w:r w:rsidR="00F819F8" w:rsidRPr="00CA515E">
              <w:t xml:space="preserve">  </w:t>
            </w:r>
          </w:p>
        </w:tc>
        <w:tc>
          <w:tcPr>
            <w:tcW w:w="1499" w:type="dxa"/>
          </w:tcPr>
          <w:p w:rsidR="00D900B0" w:rsidRPr="00CA515E" w:rsidRDefault="00D900B0" w:rsidP="00404A74"/>
        </w:tc>
      </w:tr>
      <w:tr w:rsidR="00D900B0" w:rsidRPr="00CA515E" w:rsidTr="0096037F">
        <w:trPr>
          <w:trHeight w:val="937"/>
        </w:trPr>
        <w:tc>
          <w:tcPr>
            <w:tcW w:w="568" w:type="dxa"/>
            <w:gridSpan w:val="2"/>
          </w:tcPr>
          <w:p w:rsidR="00D900B0" w:rsidRPr="00CA515E" w:rsidRDefault="00D900B0" w:rsidP="00404A74">
            <w:r w:rsidRPr="00CA515E">
              <w:lastRenderedPageBreak/>
              <w:t>5</w:t>
            </w:r>
          </w:p>
        </w:tc>
        <w:tc>
          <w:tcPr>
            <w:tcW w:w="3736" w:type="dxa"/>
          </w:tcPr>
          <w:p w:rsidR="00D900B0" w:rsidRPr="00CA515E" w:rsidRDefault="00D900B0" w:rsidP="00404A74">
            <w:r w:rsidRPr="00CA515E">
              <w:rPr>
                <w:rFonts w:cstheme="majorBidi"/>
                <w:sz w:val="24"/>
                <w:szCs w:val="24"/>
              </w:rPr>
              <w:t>Natural geography of the project location, external traffic conditions, surrounding dust and other pollution sources distribution</w:t>
            </w:r>
          </w:p>
        </w:tc>
        <w:tc>
          <w:tcPr>
            <w:tcW w:w="8501" w:type="dxa"/>
          </w:tcPr>
          <w:p w:rsidR="00D900B0" w:rsidRPr="00CA515E" w:rsidRDefault="000379B8" w:rsidP="00404A74">
            <w:r w:rsidRPr="000379B8">
              <w:rPr>
                <w:rFonts w:cstheme="majorBidi"/>
                <w:sz w:val="24"/>
                <w:szCs w:val="24"/>
              </w:rPr>
              <w:t>Please Refer to Response to the Query number 4 above</w:t>
            </w:r>
          </w:p>
        </w:tc>
        <w:tc>
          <w:tcPr>
            <w:tcW w:w="1499" w:type="dxa"/>
          </w:tcPr>
          <w:p w:rsidR="00D900B0" w:rsidRPr="00CA515E" w:rsidRDefault="00D900B0" w:rsidP="00404A74">
            <w:pPr>
              <w:rPr>
                <w:rFonts w:cstheme="majorBidi"/>
                <w:sz w:val="24"/>
                <w:szCs w:val="24"/>
              </w:rPr>
            </w:pPr>
          </w:p>
        </w:tc>
      </w:tr>
      <w:tr w:rsidR="00D900B0" w:rsidRPr="00CA515E" w:rsidTr="00A9409C">
        <w:trPr>
          <w:trHeight w:val="1688"/>
        </w:trPr>
        <w:tc>
          <w:tcPr>
            <w:tcW w:w="568" w:type="dxa"/>
            <w:gridSpan w:val="2"/>
          </w:tcPr>
          <w:p w:rsidR="00D900B0" w:rsidRPr="00CA515E" w:rsidRDefault="00D900B0" w:rsidP="00404A74">
            <w:r w:rsidRPr="00CA515E">
              <w:t>6</w:t>
            </w:r>
          </w:p>
        </w:tc>
        <w:tc>
          <w:tcPr>
            <w:tcW w:w="3736" w:type="dxa"/>
          </w:tcPr>
          <w:p w:rsidR="00D900B0" w:rsidRPr="00CA515E" w:rsidRDefault="000379B8" w:rsidP="00404A74">
            <w:r>
              <w:rPr>
                <w:rFonts w:cstheme="majorBidi"/>
                <w:sz w:val="24"/>
                <w:szCs w:val="24"/>
              </w:rPr>
              <w:t>H</w:t>
            </w:r>
            <w:r w:rsidR="00D900B0" w:rsidRPr="00CA515E">
              <w:rPr>
                <w:rFonts w:cstheme="majorBidi"/>
                <w:sz w:val="24"/>
                <w:szCs w:val="24"/>
              </w:rPr>
              <w:t>ow is Afghanistan's electricity grid working?</w:t>
            </w:r>
          </w:p>
        </w:tc>
        <w:tc>
          <w:tcPr>
            <w:tcW w:w="8501" w:type="dxa"/>
          </w:tcPr>
          <w:p w:rsidR="00D900B0" w:rsidRDefault="000379B8" w:rsidP="00404A74">
            <w:r>
              <w:t xml:space="preserve">The </w:t>
            </w:r>
            <w:r w:rsidR="00D900B0" w:rsidRPr="00CA515E">
              <w:t xml:space="preserve">Nangarhar province has 110 kV transmission line from Naghlu HPP and one substation with capacity of 84 MVA and another 220 kV transmission line from import power is under construction which </w:t>
            </w:r>
            <w:r w:rsidR="00E36037" w:rsidRPr="00CA515E">
              <w:t>makes the</w:t>
            </w:r>
            <w:r w:rsidR="00D900B0" w:rsidRPr="00CA515E">
              <w:t xml:space="preserve"> network stable</w:t>
            </w:r>
            <w:r w:rsidR="00E36037">
              <w:t>.</w:t>
            </w:r>
          </w:p>
          <w:p w:rsidR="00E36037" w:rsidRDefault="00E36037" w:rsidP="00404A74"/>
          <w:p w:rsidR="00E36037" w:rsidRPr="00CA515E" w:rsidRDefault="00E36037" w:rsidP="00E36037">
            <w:r>
              <w:t>A</w:t>
            </w:r>
            <w:r w:rsidRPr="00CA515E">
              <w:t xml:space="preserve"> load flow study is</w:t>
            </w:r>
            <w:r>
              <w:t xml:space="preserve"> advised to be conducted by the short-listed bidder prior to the proposal submission during RFP stage along with other required due diligence. </w:t>
            </w:r>
          </w:p>
        </w:tc>
        <w:tc>
          <w:tcPr>
            <w:tcW w:w="1499" w:type="dxa"/>
          </w:tcPr>
          <w:p w:rsidR="00D900B0" w:rsidRPr="00CA515E" w:rsidRDefault="00D900B0" w:rsidP="00404A74"/>
        </w:tc>
      </w:tr>
      <w:tr w:rsidR="00D900B0" w:rsidRPr="00CA515E" w:rsidTr="0096037F">
        <w:trPr>
          <w:trHeight w:val="847"/>
        </w:trPr>
        <w:tc>
          <w:tcPr>
            <w:tcW w:w="568" w:type="dxa"/>
            <w:gridSpan w:val="2"/>
          </w:tcPr>
          <w:p w:rsidR="00D900B0" w:rsidRPr="00CA515E" w:rsidRDefault="00D900B0" w:rsidP="00404A74">
            <w:r w:rsidRPr="00CA515E">
              <w:t>7</w:t>
            </w:r>
          </w:p>
        </w:tc>
        <w:tc>
          <w:tcPr>
            <w:tcW w:w="3736" w:type="dxa"/>
          </w:tcPr>
          <w:p w:rsidR="00D900B0" w:rsidRPr="00CA515E" w:rsidRDefault="00D900B0" w:rsidP="00404A74">
            <w:r w:rsidRPr="00CA515E">
              <w:rPr>
                <w:rFonts w:cstheme="majorBidi"/>
                <w:sz w:val="24"/>
                <w:szCs w:val="24"/>
              </w:rPr>
              <w:t>How does the government settle the electricity charges for power generation enterprises?</w:t>
            </w:r>
          </w:p>
        </w:tc>
        <w:tc>
          <w:tcPr>
            <w:tcW w:w="8501" w:type="dxa"/>
          </w:tcPr>
          <w:p w:rsidR="00D900B0" w:rsidRPr="00CA515E" w:rsidRDefault="00D900B0" w:rsidP="00404A74">
            <w:r w:rsidRPr="00CA515E">
              <w:t>Please refer to Power Service Regulatory Act and other procedures. the procedures is available in Power Service Regulatory department</w:t>
            </w:r>
          </w:p>
        </w:tc>
        <w:tc>
          <w:tcPr>
            <w:tcW w:w="1499" w:type="dxa"/>
          </w:tcPr>
          <w:p w:rsidR="00D900B0" w:rsidRPr="00CA515E" w:rsidRDefault="00D900B0" w:rsidP="00404A74"/>
        </w:tc>
      </w:tr>
      <w:tr w:rsidR="00D900B0" w:rsidRPr="00CA515E" w:rsidTr="0096037F">
        <w:trPr>
          <w:trHeight w:val="630"/>
        </w:trPr>
        <w:tc>
          <w:tcPr>
            <w:tcW w:w="568" w:type="dxa"/>
            <w:gridSpan w:val="2"/>
          </w:tcPr>
          <w:p w:rsidR="00D900B0" w:rsidRPr="00CA515E" w:rsidRDefault="00D900B0" w:rsidP="00404A74">
            <w:r w:rsidRPr="00CA515E">
              <w:t>8</w:t>
            </w:r>
          </w:p>
        </w:tc>
        <w:tc>
          <w:tcPr>
            <w:tcW w:w="3736" w:type="dxa"/>
          </w:tcPr>
          <w:p w:rsidR="00D900B0" w:rsidRPr="00CA515E" w:rsidRDefault="00D900B0" w:rsidP="00404A74">
            <w:pPr>
              <w:rPr>
                <w:rFonts w:cstheme="majorBidi"/>
                <w:sz w:val="24"/>
                <w:szCs w:val="24"/>
              </w:rPr>
            </w:pPr>
            <w:r w:rsidRPr="00CA515E">
              <w:rPr>
                <w:rFonts w:cstheme="majorBidi"/>
                <w:sz w:val="24"/>
                <w:szCs w:val="24"/>
              </w:rPr>
              <w:t xml:space="preserve">Are there any preferential </w:t>
            </w:r>
            <w:r w:rsidRPr="00D6634D">
              <w:rPr>
                <w:rFonts w:cstheme="majorBidi"/>
                <w:sz w:val="24"/>
                <w:szCs w:val="24"/>
              </w:rPr>
              <w:t>measures taken</w:t>
            </w:r>
            <w:r w:rsidRPr="00CA515E">
              <w:rPr>
                <w:rFonts w:cstheme="majorBidi"/>
                <w:sz w:val="24"/>
                <w:szCs w:val="24"/>
              </w:rPr>
              <w:t xml:space="preserve"> by the government</w:t>
            </w:r>
          </w:p>
        </w:tc>
        <w:tc>
          <w:tcPr>
            <w:tcW w:w="8501" w:type="dxa"/>
          </w:tcPr>
          <w:p w:rsidR="00D900B0" w:rsidRPr="00CA515E" w:rsidRDefault="00E36037" w:rsidP="00E36037">
            <w:r>
              <w:t>The commercial structure is under development. However, internationally, tariff or the government subsidy is used for competitiveness assessment</w:t>
            </w:r>
          </w:p>
        </w:tc>
        <w:tc>
          <w:tcPr>
            <w:tcW w:w="1499" w:type="dxa"/>
          </w:tcPr>
          <w:p w:rsidR="00D900B0" w:rsidRPr="00CA515E" w:rsidRDefault="00D900B0" w:rsidP="00404A74"/>
        </w:tc>
      </w:tr>
      <w:tr w:rsidR="00D900B0" w:rsidRPr="00CA515E" w:rsidTr="0096037F">
        <w:trPr>
          <w:trHeight w:val="576"/>
        </w:trPr>
        <w:tc>
          <w:tcPr>
            <w:tcW w:w="568" w:type="dxa"/>
            <w:gridSpan w:val="2"/>
          </w:tcPr>
          <w:p w:rsidR="00D900B0" w:rsidRPr="00CA515E" w:rsidRDefault="00D900B0" w:rsidP="00404A74">
            <w:r w:rsidRPr="00CA515E">
              <w:t>9</w:t>
            </w:r>
          </w:p>
        </w:tc>
        <w:tc>
          <w:tcPr>
            <w:tcW w:w="3736" w:type="dxa"/>
          </w:tcPr>
          <w:p w:rsidR="00D900B0" w:rsidRPr="00CA515E" w:rsidRDefault="00D900B0" w:rsidP="00404A74">
            <w:pPr>
              <w:rPr>
                <w:rFonts w:cstheme="majorBidi"/>
                <w:sz w:val="24"/>
                <w:szCs w:val="24"/>
              </w:rPr>
            </w:pPr>
            <w:r w:rsidRPr="00CA515E">
              <w:rPr>
                <w:rFonts w:cstheme="majorBidi"/>
                <w:sz w:val="24"/>
                <w:szCs w:val="24"/>
              </w:rPr>
              <w:t>Sources of construction funds</w:t>
            </w:r>
          </w:p>
        </w:tc>
        <w:tc>
          <w:tcPr>
            <w:tcW w:w="8501" w:type="dxa"/>
          </w:tcPr>
          <w:p w:rsidR="00D900B0" w:rsidRPr="00CA515E" w:rsidRDefault="00E36037" w:rsidP="00E36037">
            <w:r>
              <w:t>The winning Bidde</w:t>
            </w:r>
            <w:r w:rsidR="00C47B28">
              <w:t>r</w:t>
            </w:r>
            <w:r>
              <w:t>/</w:t>
            </w:r>
            <w:r w:rsidRPr="00CA515E">
              <w:t>Project company</w:t>
            </w:r>
            <w:r w:rsidR="00D900B0" w:rsidRPr="00CA515E">
              <w:t xml:space="preserve"> will </w:t>
            </w:r>
            <w:r>
              <w:t xml:space="preserve"> do all required investment</w:t>
            </w:r>
            <w:r w:rsidR="00D900B0" w:rsidRPr="00CA515E">
              <w:t>, including construction.</w:t>
            </w:r>
          </w:p>
        </w:tc>
        <w:tc>
          <w:tcPr>
            <w:tcW w:w="1499" w:type="dxa"/>
          </w:tcPr>
          <w:p w:rsidR="00D900B0" w:rsidRPr="00CA515E" w:rsidRDefault="00D900B0" w:rsidP="00404A74"/>
        </w:tc>
      </w:tr>
      <w:tr w:rsidR="00B21AA5" w:rsidRPr="00CA515E" w:rsidTr="00A9409C">
        <w:trPr>
          <w:trHeight w:val="620"/>
        </w:trPr>
        <w:tc>
          <w:tcPr>
            <w:tcW w:w="568" w:type="dxa"/>
            <w:gridSpan w:val="2"/>
          </w:tcPr>
          <w:p w:rsidR="00B21AA5" w:rsidRPr="00CA515E" w:rsidRDefault="00B21AA5" w:rsidP="00B21AA5">
            <w:r w:rsidRPr="00CA515E">
              <w:t>10</w:t>
            </w:r>
          </w:p>
        </w:tc>
        <w:tc>
          <w:tcPr>
            <w:tcW w:w="3736" w:type="dxa"/>
          </w:tcPr>
          <w:p w:rsidR="00B21AA5" w:rsidRPr="00CA515E" w:rsidRDefault="00B21AA5" w:rsidP="00B21AA5">
            <w:pPr>
              <w:rPr>
                <w:rFonts w:cstheme="majorBidi"/>
                <w:sz w:val="24"/>
                <w:szCs w:val="24"/>
              </w:rPr>
            </w:pPr>
            <w:r w:rsidRPr="00CA515E">
              <w:rPr>
                <w:rFonts w:cstheme="majorBidi"/>
                <w:sz w:val="24"/>
                <w:szCs w:val="24"/>
              </w:rPr>
              <w:t>what about light resources? Solar radiation data of photovoltaic power stations in recent 30 years, the number of days of sunshine ≥6 hours per month. Recent solar radiation data for a full year (minute-by-minute measured time series of solar direct radiation, scattered radiation, total radiation, temperature, etc.)</w:t>
            </w:r>
          </w:p>
        </w:tc>
        <w:tc>
          <w:tcPr>
            <w:tcW w:w="8501" w:type="dxa"/>
          </w:tcPr>
          <w:p w:rsidR="00B21AA5" w:rsidRDefault="00B21AA5" w:rsidP="00B21AA5">
            <w:pPr>
              <w:rPr>
                <w:rFonts w:cstheme="majorBidi"/>
                <w:sz w:val="24"/>
                <w:szCs w:val="24"/>
              </w:rPr>
            </w:pPr>
            <w:r w:rsidRPr="00D6634D">
              <w:rPr>
                <w:rFonts w:cstheme="majorBidi"/>
                <w:sz w:val="24"/>
                <w:szCs w:val="24"/>
              </w:rPr>
              <w:t>Nangarhar Solar radiation from NREL</w:t>
            </w:r>
            <w:r>
              <w:rPr>
                <w:rFonts w:cstheme="majorBidi"/>
                <w:sz w:val="24"/>
                <w:szCs w:val="24"/>
              </w:rPr>
              <w:t>:</w:t>
            </w:r>
          </w:p>
          <w:tbl>
            <w:tblPr>
              <w:tblW w:w="6283" w:type="dxa"/>
              <w:tblInd w:w="17" w:type="dxa"/>
              <w:tblLook w:val="04A0"/>
            </w:tblPr>
            <w:tblGrid>
              <w:gridCol w:w="1178"/>
              <w:gridCol w:w="1595"/>
              <w:gridCol w:w="1530"/>
              <w:gridCol w:w="1980"/>
            </w:tblGrid>
            <w:tr w:rsidR="00B21AA5" w:rsidRPr="00CA515E" w:rsidTr="00A7538F">
              <w:trPr>
                <w:trHeight w:val="1033"/>
              </w:trPr>
              <w:tc>
                <w:tcPr>
                  <w:tcW w:w="1178" w:type="dxa"/>
                  <w:tcBorders>
                    <w:top w:val="single" w:sz="4" w:space="0" w:color="auto"/>
                    <w:left w:val="nil"/>
                    <w:bottom w:val="single" w:sz="8" w:space="0" w:color="auto"/>
                    <w:right w:val="single" w:sz="4" w:space="0" w:color="auto"/>
                  </w:tcBorders>
                  <w:shd w:val="clear" w:color="000000" w:fill="FFC000"/>
                  <w:vAlign w:val="center"/>
                  <w:hideMark/>
                </w:tcPr>
                <w:p w:rsidR="00B21AA5" w:rsidRPr="00CA515E" w:rsidRDefault="00B21AA5" w:rsidP="009D2A90">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Provinces area (Km2)</w:t>
                  </w:r>
                </w:p>
              </w:tc>
              <w:tc>
                <w:tcPr>
                  <w:tcW w:w="1595" w:type="dxa"/>
                  <w:tcBorders>
                    <w:top w:val="single" w:sz="4" w:space="0" w:color="auto"/>
                    <w:left w:val="nil"/>
                    <w:bottom w:val="single" w:sz="8" w:space="0" w:color="auto"/>
                    <w:right w:val="single" w:sz="4" w:space="0" w:color="auto"/>
                  </w:tcBorders>
                  <w:shd w:val="clear" w:color="000000" w:fill="FFC000"/>
                  <w:vAlign w:val="center"/>
                  <w:hideMark/>
                </w:tcPr>
                <w:p w:rsidR="00B21AA5" w:rsidRPr="00CA515E" w:rsidRDefault="00B21AA5" w:rsidP="009D2A90">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Solar Radiation KWH/m</w:t>
                  </w:r>
                  <w:r w:rsidRPr="00CA515E">
                    <w:rPr>
                      <w:rFonts w:eastAsia="Times New Roman" w:cs="Times New Roman"/>
                      <w:b/>
                      <w:bCs/>
                      <w:color w:val="000000"/>
                      <w:sz w:val="24"/>
                      <w:szCs w:val="24"/>
                      <w:vertAlign w:val="superscript"/>
                    </w:rPr>
                    <w:t>2</w:t>
                  </w:r>
                  <w:r w:rsidRPr="00CA515E">
                    <w:rPr>
                      <w:rFonts w:eastAsia="Times New Roman" w:cs="Times New Roman"/>
                      <w:b/>
                      <w:bCs/>
                      <w:color w:val="000000"/>
                      <w:sz w:val="24"/>
                      <w:szCs w:val="24"/>
                    </w:rPr>
                    <w:t>/day</w:t>
                  </w:r>
                </w:p>
              </w:tc>
              <w:tc>
                <w:tcPr>
                  <w:tcW w:w="1530" w:type="dxa"/>
                  <w:tcBorders>
                    <w:top w:val="single" w:sz="4" w:space="0" w:color="auto"/>
                    <w:left w:val="nil"/>
                    <w:bottom w:val="single" w:sz="8" w:space="0" w:color="auto"/>
                    <w:right w:val="single" w:sz="4" w:space="0" w:color="auto"/>
                  </w:tcBorders>
                  <w:shd w:val="clear" w:color="000000" w:fill="FFC000"/>
                  <w:vAlign w:val="center"/>
                  <w:hideMark/>
                </w:tcPr>
                <w:p w:rsidR="00B21AA5" w:rsidRPr="00CA515E" w:rsidRDefault="00B21AA5" w:rsidP="009D2A90">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Solar Energy Potential (MW)</w:t>
                  </w:r>
                </w:p>
              </w:tc>
              <w:tc>
                <w:tcPr>
                  <w:tcW w:w="1980" w:type="dxa"/>
                  <w:tcBorders>
                    <w:top w:val="single" w:sz="4" w:space="0" w:color="auto"/>
                    <w:left w:val="nil"/>
                    <w:bottom w:val="single" w:sz="8" w:space="0" w:color="auto"/>
                    <w:right w:val="single" w:sz="8" w:space="0" w:color="auto"/>
                  </w:tcBorders>
                  <w:shd w:val="clear" w:color="000000" w:fill="FFC000"/>
                  <w:vAlign w:val="center"/>
                  <w:hideMark/>
                </w:tcPr>
                <w:p w:rsidR="00B21AA5" w:rsidRPr="00CA515E" w:rsidRDefault="00B21AA5" w:rsidP="009D2A90">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Capacity Solar Energy ( Feasible Area) (MW)</w:t>
                  </w:r>
                </w:p>
              </w:tc>
            </w:tr>
            <w:tr w:rsidR="00B21AA5" w:rsidRPr="00CA515E" w:rsidTr="00C46C6D">
              <w:trPr>
                <w:trHeight w:val="358"/>
              </w:trPr>
              <w:tc>
                <w:tcPr>
                  <w:tcW w:w="1178" w:type="dxa"/>
                  <w:tcBorders>
                    <w:top w:val="single" w:sz="4" w:space="0" w:color="auto"/>
                    <w:left w:val="nil"/>
                    <w:bottom w:val="single" w:sz="8" w:space="0" w:color="auto"/>
                    <w:right w:val="single" w:sz="4" w:space="0" w:color="auto"/>
                  </w:tcBorders>
                  <w:shd w:val="clear" w:color="auto" w:fill="FFFFFF" w:themeFill="background1"/>
                  <w:vAlign w:val="center"/>
                  <w:hideMark/>
                </w:tcPr>
                <w:p w:rsidR="00B21AA5" w:rsidRPr="00CA515E" w:rsidRDefault="00B21AA5" w:rsidP="009D2A90">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7,641</w:t>
                  </w:r>
                </w:p>
              </w:tc>
              <w:tc>
                <w:tcPr>
                  <w:tcW w:w="1595" w:type="dxa"/>
                  <w:tcBorders>
                    <w:top w:val="single" w:sz="4" w:space="0" w:color="auto"/>
                    <w:left w:val="nil"/>
                    <w:bottom w:val="single" w:sz="8" w:space="0" w:color="auto"/>
                    <w:right w:val="single" w:sz="4" w:space="0" w:color="auto"/>
                  </w:tcBorders>
                  <w:shd w:val="clear" w:color="auto" w:fill="FFFFFF" w:themeFill="background1"/>
                  <w:vAlign w:val="center"/>
                  <w:hideMark/>
                </w:tcPr>
                <w:p w:rsidR="00B21AA5" w:rsidRPr="00CA515E" w:rsidRDefault="00B21AA5" w:rsidP="009D2A90">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5.3</w:t>
                  </w:r>
                </w:p>
              </w:tc>
              <w:tc>
                <w:tcPr>
                  <w:tcW w:w="1530" w:type="dxa"/>
                  <w:tcBorders>
                    <w:top w:val="single" w:sz="4" w:space="0" w:color="auto"/>
                    <w:left w:val="nil"/>
                    <w:bottom w:val="single" w:sz="8" w:space="0" w:color="auto"/>
                    <w:right w:val="single" w:sz="4" w:space="0" w:color="auto"/>
                  </w:tcBorders>
                  <w:shd w:val="clear" w:color="auto" w:fill="FFFFFF" w:themeFill="background1"/>
                  <w:vAlign w:val="center"/>
                  <w:hideMark/>
                </w:tcPr>
                <w:p w:rsidR="00B21AA5" w:rsidRPr="00CA515E" w:rsidRDefault="00B21AA5" w:rsidP="009D2A90">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674,964</w:t>
                  </w:r>
                </w:p>
              </w:tc>
              <w:tc>
                <w:tcPr>
                  <w:tcW w:w="1980" w:type="dxa"/>
                  <w:tcBorders>
                    <w:top w:val="single" w:sz="4" w:space="0" w:color="auto"/>
                    <w:left w:val="nil"/>
                    <w:bottom w:val="single" w:sz="8" w:space="0" w:color="auto"/>
                    <w:right w:val="single" w:sz="8" w:space="0" w:color="auto"/>
                  </w:tcBorders>
                  <w:shd w:val="clear" w:color="auto" w:fill="FFFFFF" w:themeFill="background1"/>
                  <w:vAlign w:val="center"/>
                  <w:hideMark/>
                </w:tcPr>
                <w:p w:rsidR="00B21AA5" w:rsidRPr="00CA515E" w:rsidRDefault="00B21AA5" w:rsidP="009D2A90">
                  <w:pPr>
                    <w:framePr w:hSpace="180" w:wrap="around" w:hAnchor="margin" w:y="555"/>
                    <w:spacing w:after="0" w:line="240" w:lineRule="auto"/>
                    <w:jc w:val="center"/>
                    <w:rPr>
                      <w:rFonts w:eastAsia="Times New Roman" w:cs="Times New Roman"/>
                      <w:b/>
                      <w:bCs/>
                      <w:color w:val="000000"/>
                      <w:sz w:val="24"/>
                      <w:szCs w:val="24"/>
                    </w:rPr>
                  </w:pPr>
                  <w:r w:rsidRPr="00CA515E">
                    <w:rPr>
                      <w:rFonts w:eastAsia="Times New Roman" w:cs="Times New Roman"/>
                      <w:b/>
                      <w:bCs/>
                      <w:color w:val="000000"/>
                      <w:sz w:val="24"/>
                      <w:szCs w:val="24"/>
                    </w:rPr>
                    <w:t>1,687</w:t>
                  </w:r>
                </w:p>
              </w:tc>
            </w:tr>
          </w:tbl>
          <w:p w:rsidR="00B21AA5" w:rsidRPr="00CA515E" w:rsidRDefault="00C46C6D" w:rsidP="00B21AA5">
            <w:r>
              <w:t>Monthly Solar Radiation Data:</w:t>
            </w:r>
          </w:p>
          <w:p w:rsidR="00C46C6D" w:rsidRDefault="00C46C6D" w:rsidP="00B21AA5">
            <w:r w:rsidRPr="00C46C6D">
              <w:rPr>
                <w:noProof/>
              </w:rPr>
              <w:drawing>
                <wp:inline distT="0" distB="0" distL="0" distR="0">
                  <wp:extent cx="3962400" cy="1272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5443" r="38141"/>
                          <a:stretch/>
                        </pic:blipFill>
                        <pic:spPr bwMode="auto">
                          <a:xfrm>
                            <a:off x="0" y="0"/>
                            <a:ext cx="3962400" cy="12725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bl>
            <w:tblPr>
              <w:tblStyle w:val="TableGrid"/>
              <w:tblpPr w:leftFromText="180" w:rightFromText="180" w:vertAnchor="page" w:horzAnchor="margin" w:tblpY="1"/>
              <w:tblOverlap w:val="never"/>
              <w:tblW w:w="8275" w:type="dxa"/>
              <w:tblLook w:val="04A0"/>
            </w:tblPr>
            <w:tblGrid>
              <w:gridCol w:w="655"/>
              <w:gridCol w:w="3930"/>
              <w:gridCol w:w="3690"/>
            </w:tblGrid>
            <w:tr w:rsidR="0096037F" w:rsidRPr="00404A74" w:rsidTr="0096037F">
              <w:trPr>
                <w:trHeight w:val="306"/>
              </w:trPr>
              <w:tc>
                <w:tcPr>
                  <w:tcW w:w="8275" w:type="dxa"/>
                  <w:gridSpan w:val="3"/>
                </w:tcPr>
                <w:p w:rsidR="0096037F" w:rsidRPr="00404A74" w:rsidRDefault="0096037F" w:rsidP="0096037F">
                  <w:pPr>
                    <w:rPr>
                      <w:b/>
                      <w:bCs/>
                    </w:rPr>
                  </w:pPr>
                  <w:r w:rsidRPr="00404A74">
                    <w:rPr>
                      <w:b/>
                      <w:bCs/>
                    </w:rPr>
                    <w:t>Table of meteorological elements statistics in recent 30 years</w:t>
                  </w:r>
                </w:p>
              </w:tc>
            </w:tr>
            <w:tr w:rsidR="0096037F" w:rsidRPr="00CA515E" w:rsidTr="00A9409C">
              <w:trPr>
                <w:trHeight w:val="306"/>
              </w:trPr>
              <w:tc>
                <w:tcPr>
                  <w:tcW w:w="655" w:type="dxa"/>
                </w:tcPr>
                <w:p w:rsidR="0096037F" w:rsidRPr="00CA515E" w:rsidRDefault="0096037F" w:rsidP="0096037F">
                  <w:r>
                    <w:t>1</w:t>
                  </w:r>
                </w:p>
              </w:tc>
              <w:tc>
                <w:tcPr>
                  <w:tcW w:w="3930" w:type="dxa"/>
                </w:tcPr>
                <w:p w:rsidR="0096037F" w:rsidRPr="00156526" w:rsidRDefault="0096037F" w:rsidP="0096037F">
                  <w:pPr>
                    <w:rPr>
                      <w:rFonts w:cstheme="majorBidi"/>
                      <w:sz w:val="24"/>
                      <w:szCs w:val="24"/>
                    </w:rPr>
                  </w:pPr>
                  <w:r w:rsidRPr="00156526">
                    <w:rPr>
                      <w:rFonts w:asciiTheme="majorBidi" w:hAnsiTheme="majorBidi" w:cstheme="majorBidi"/>
                      <w:sz w:val="24"/>
                      <w:szCs w:val="24"/>
                    </w:rPr>
                    <w:t>Annual average temperature</w:t>
                  </w:r>
                </w:p>
              </w:tc>
              <w:tc>
                <w:tcPr>
                  <w:tcW w:w="3690" w:type="dxa"/>
                </w:tcPr>
                <w:p w:rsidR="0096037F" w:rsidRPr="00CA515E" w:rsidRDefault="0096037F" w:rsidP="0096037F">
                  <w:r w:rsidRPr="00FF645B">
                    <w:t>(21.2 c◦)</w:t>
                  </w:r>
                </w:p>
              </w:tc>
            </w:tr>
            <w:tr w:rsidR="0096037F" w:rsidRPr="00CA515E" w:rsidTr="00A9409C">
              <w:trPr>
                <w:trHeight w:val="306"/>
              </w:trPr>
              <w:tc>
                <w:tcPr>
                  <w:tcW w:w="655" w:type="dxa"/>
                </w:tcPr>
                <w:p w:rsidR="0096037F" w:rsidRPr="00CA515E" w:rsidRDefault="0096037F" w:rsidP="0096037F">
                  <w:r>
                    <w:t>2</w:t>
                  </w:r>
                </w:p>
              </w:tc>
              <w:tc>
                <w:tcPr>
                  <w:tcW w:w="3930" w:type="dxa"/>
                </w:tcPr>
                <w:p w:rsidR="0096037F" w:rsidRPr="00156526" w:rsidRDefault="0096037F" w:rsidP="0096037F">
                  <w:pPr>
                    <w:rPr>
                      <w:rFonts w:cstheme="majorBidi"/>
                      <w:sz w:val="24"/>
                      <w:szCs w:val="24"/>
                    </w:rPr>
                  </w:pPr>
                  <w:r w:rsidRPr="00156526">
                    <w:rPr>
                      <w:rFonts w:cstheme="majorBidi"/>
                      <w:sz w:val="24"/>
                      <w:szCs w:val="24"/>
                    </w:rPr>
                    <w:t>extreme maximum temperature</w:t>
                  </w:r>
                </w:p>
              </w:tc>
              <w:tc>
                <w:tcPr>
                  <w:tcW w:w="3690" w:type="dxa"/>
                </w:tcPr>
                <w:p w:rsidR="0096037F" w:rsidRPr="00CA515E" w:rsidRDefault="0096037F" w:rsidP="0096037F">
                  <w:r w:rsidRPr="00FF645B">
                    <w:t xml:space="preserve">(45.4c◦)                                                                         </w:t>
                  </w:r>
                </w:p>
              </w:tc>
            </w:tr>
            <w:tr w:rsidR="0096037F" w:rsidRPr="00CA515E" w:rsidTr="00A9409C">
              <w:trPr>
                <w:trHeight w:val="306"/>
              </w:trPr>
              <w:tc>
                <w:tcPr>
                  <w:tcW w:w="655" w:type="dxa"/>
                </w:tcPr>
                <w:p w:rsidR="0096037F" w:rsidRPr="00CA515E" w:rsidRDefault="0096037F" w:rsidP="0096037F">
                  <w:r>
                    <w:t>3</w:t>
                  </w:r>
                </w:p>
              </w:tc>
              <w:tc>
                <w:tcPr>
                  <w:tcW w:w="3930" w:type="dxa"/>
                </w:tcPr>
                <w:p w:rsidR="0096037F" w:rsidRPr="00156526" w:rsidRDefault="0096037F" w:rsidP="0096037F">
                  <w:pPr>
                    <w:rPr>
                      <w:rFonts w:cstheme="majorBidi"/>
                      <w:sz w:val="24"/>
                      <w:szCs w:val="24"/>
                    </w:rPr>
                  </w:pPr>
                  <w:r w:rsidRPr="00156526">
                    <w:rPr>
                      <w:rFonts w:cstheme="majorBidi"/>
                      <w:sz w:val="24"/>
                      <w:szCs w:val="24"/>
                    </w:rPr>
                    <w:t>5years Average sunshine hours (h)</w:t>
                  </w:r>
                </w:p>
              </w:tc>
              <w:tc>
                <w:tcPr>
                  <w:tcW w:w="3690" w:type="dxa"/>
                </w:tcPr>
                <w:p w:rsidR="0096037F" w:rsidRPr="00CA515E" w:rsidRDefault="0096037F" w:rsidP="0096037F">
                  <w:r w:rsidRPr="00FF645B">
                    <w:t xml:space="preserve"> (2788.2 h) 2013-2017</w:t>
                  </w:r>
                </w:p>
              </w:tc>
            </w:tr>
            <w:tr w:rsidR="0096037F" w:rsidRPr="00CA515E" w:rsidTr="00A9409C">
              <w:trPr>
                <w:trHeight w:val="306"/>
              </w:trPr>
              <w:tc>
                <w:tcPr>
                  <w:tcW w:w="655" w:type="dxa"/>
                </w:tcPr>
                <w:p w:rsidR="0096037F" w:rsidRPr="00CA515E" w:rsidRDefault="0096037F" w:rsidP="0096037F">
                  <w:r>
                    <w:t>4</w:t>
                  </w:r>
                </w:p>
              </w:tc>
              <w:tc>
                <w:tcPr>
                  <w:tcW w:w="3930" w:type="dxa"/>
                </w:tcPr>
                <w:p w:rsidR="0096037F" w:rsidRPr="00156526" w:rsidRDefault="0096037F" w:rsidP="0096037F">
                  <w:pPr>
                    <w:rPr>
                      <w:rFonts w:cstheme="majorBidi"/>
                      <w:sz w:val="24"/>
                      <w:szCs w:val="24"/>
                    </w:rPr>
                  </w:pPr>
                  <w:r w:rsidRPr="00156526">
                    <w:rPr>
                      <w:rFonts w:asciiTheme="majorBidi" w:hAnsiTheme="majorBidi" w:cstheme="majorBidi"/>
                      <w:sz w:val="24"/>
                      <w:szCs w:val="24"/>
                    </w:rPr>
                    <w:t>extreme minimum temperatures</w:t>
                  </w:r>
                </w:p>
              </w:tc>
              <w:tc>
                <w:tcPr>
                  <w:tcW w:w="3690" w:type="dxa"/>
                </w:tcPr>
                <w:p w:rsidR="0096037F" w:rsidRPr="00CA515E" w:rsidRDefault="0096037F" w:rsidP="0096037F">
                  <w:r w:rsidRPr="00FF645B">
                    <w:t>1.</w:t>
                  </w:r>
                  <w:r w:rsidRPr="00FF645B">
                    <w:tab/>
                    <w:t xml:space="preserve"> (-2.8c◦)</w:t>
                  </w:r>
                </w:p>
              </w:tc>
            </w:tr>
            <w:tr w:rsidR="0096037F" w:rsidRPr="00CA515E" w:rsidTr="00A9409C">
              <w:trPr>
                <w:trHeight w:val="306"/>
              </w:trPr>
              <w:tc>
                <w:tcPr>
                  <w:tcW w:w="655" w:type="dxa"/>
                </w:tcPr>
                <w:p w:rsidR="0096037F" w:rsidRPr="00CA515E" w:rsidRDefault="0096037F" w:rsidP="0096037F">
                  <w:r>
                    <w:t>5</w:t>
                  </w:r>
                </w:p>
              </w:tc>
              <w:tc>
                <w:tcPr>
                  <w:tcW w:w="3930" w:type="dxa"/>
                </w:tcPr>
                <w:p w:rsidR="0096037F" w:rsidRPr="00CA515E" w:rsidRDefault="0096037F" w:rsidP="0096037F">
                  <w:pPr>
                    <w:rPr>
                      <w:rFonts w:cstheme="majorBidi"/>
                      <w:sz w:val="24"/>
                      <w:szCs w:val="24"/>
                    </w:rPr>
                  </w:pPr>
                  <w:r w:rsidRPr="00FF645B">
                    <w:rPr>
                      <w:rFonts w:cstheme="majorBidi"/>
                      <w:sz w:val="24"/>
                      <w:szCs w:val="24"/>
                    </w:rPr>
                    <w:t>days maximum temperature (</w:t>
                  </w:r>
                  <w:r w:rsidRPr="00FF645B">
                    <w:rPr>
                      <w:rFonts w:ascii="Cambria Math" w:hAnsi="Cambria Math" w:cs="Cambria Math"/>
                      <w:sz w:val="24"/>
                      <w:szCs w:val="24"/>
                    </w:rPr>
                    <w:t>℃</w:t>
                  </w:r>
                  <w:r w:rsidRPr="00FF645B">
                    <w:rPr>
                      <w:rFonts w:cstheme="majorBidi"/>
                      <w:sz w:val="24"/>
                      <w:szCs w:val="24"/>
                    </w:rPr>
                    <w:t>)</w:t>
                  </w:r>
                </w:p>
              </w:tc>
              <w:tc>
                <w:tcPr>
                  <w:tcW w:w="3690" w:type="dxa"/>
                </w:tcPr>
                <w:p w:rsidR="0096037F" w:rsidRPr="00CA515E" w:rsidRDefault="0096037F" w:rsidP="0096037F">
                  <w:r>
                    <w:t>45</w:t>
                  </w:r>
                </w:p>
              </w:tc>
            </w:tr>
            <w:tr w:rsidR="0096037F" w:rsidRPr="00CA515E" w:rsidTr="00A9409C">
              <w:trPr>
                <w:trHeight w:val="306"/>
              </w:trPr>
              <w:tc>
                <w:tcPr>
                  <w:tcW w:w="655" w:type="dxa"/>
                </w:tcPr>
                <w:p w:rsidR="0096037F" w:rsidRPr="00CA515E" w:rsidRDefault="0096037F" w:rsidP="0096037F">
                  <w:r>
                    <w:t>6</w:t>
                  </w:r>
                </w:p>
              </w:tc>
              <w:tc>
                <w:tcPr>
                  <w:tcW w:w="3930" w:type="dxa"/>
                </w:tcPr>
                <w:p w:rsidR="0096037F" w:rsidRPr="00CA515E" w:rsidRDefault="0096037F" w:rsidP="0096037F">
                  <w:pPr>
                    <w:rPr>
                      <w:rFonts w:cstheme="majorBidi"/>
                      <w:sz w:val="24"/>
                      <w:szCs w:val="24"/>
                    </w:rPr>
                  </w:pPr>
                  <w:r w:rsidRPr="001C4B5A">
                    <w:rPr>
                      <w:rFonts w:cstheme="majorBidi"/>
                      <w:sz w:val="24"/>
                      <w:szCs w:val="24"/>
                    </w:rPr>
                    <w:t>days minimum temperature (</w:t>
                  </w:r>
                  <w:r w:rsidRPr="001C4B5A">
                    <w:rPr>
                      <w:rFonts w:ascii="Cambria Math" w:hAnsi="Cambria Math" w:cs="Cambria Math"/>
                      <w:sz w:val="24"/>
                      <w:szCs w:val="24"/>
                    </w:rPr>
                    <w:t>℃</w:t>
                  </w:r>
                  <w:r w:rsidRPr="001C4B5A">
                    <w:rPr>
                      <w:rFonts w:cstheme="majorBidi"/>
                      <w:sz w:val="24"/>
                      <w:szCs w:val="24"/>
                    </w:rPr>
                    <w:t>)</w:t>
                  </w:r>
                </w:p>
              </w:tc>
              <w:tc>
                <w:tcPr>
                  <w:tcW w:w="3690" w:type="dxa"/>
                </w:tcPr>
                <w:p w:rsidR="0096037F" w:rsidRPr="00CA515E" w:rsidRDefault="0096037F" w:rsidP="0096037F">
                  <w:r>
                    <w:t>-2.8</w:t>
                  </w:r>
                </w:p>
              </w:tc>
            </w:tr>
            <w:tr w:rsidR="0096037F" w:rsidRPr="00CA515E" w:rsidTr="00A9409C">
              <w:trPr>
                <w:trHeight w:val="306"/>
              </w:trPr>
              <w:tc>
                <w:tcPr>
                  <w:tcW w:w="655" w:type="dxa"/>
                </w:tcPr>
                <w:p w:rsidR="0096037F" w:rsidRPr="00CA515E" w:rsidRDefault="0096037F" w:rsidP="0096037F">
                  <w:r>
                    <w:t>10</w:t>
                  </w:r>
                </w:p>
              </w:tc>
              <w:tc>
                <w:tcPr>
                  <w:tcW w:w="3930" w:type="dxa"/>
                </w:tcPr>
                <w:p w:rsidR="0096037F" w:rsidRPr="00CA515E" w:rsidRDefault="0096037F" w:rsidP="0096037F">
                  <w:pPr>
                    <w:rPr>
                      <w:rFonts w:cstheme="majorBidi"/>
                      <w:sz w:val="24"/>
                      <w:szCs w:val="24"/>
                    </w:rPr>
                  </w:pPr>
                  <w:r w:rsidRPr="001C4B5A">
                    <w:rPr>
                      <w:rFonts w:cstheme="majorBidi"/>
                      <w:sz w:val="24"/>
                      <w:szCs w:val="24"/>
                    </w:rPr>
                    <w:t>Maximum snow thickness in 10 years (cm) maximum wind speed in 22 years (m/s)</w:t>
                  </w:r>
                </w:p>
              </w:tc>
              <w:tc>
                <w:tcPr>
                  <w:tcW w:w="3690" w:type="dxa"/>
                </w:tcPr>
                <w:p w:rsidR="0096037F" w:rsidRPr="00CA515E" w:rsidRDefault="0096037F" w:rsidP="0096037F">
                  <w:r>
                    <w:t xml:space="preserve">There is not come any snow </w:t>
                  </w:r>
                </w:p>
              </w:tc>
            </w:tr>
            <w:tr w:rsidR="0096037F" w:rsidRPr="00CA515E" w:rsidTr="00A9409C">
              <w:trPr>
                <w:trHeight w:val="306"/>
              </w:trPr>
              <w:tc>
                <w:tcPr>
                  <w:tcW w:w="655" w:type="dxa"/>
                </w:tcPr>
                <w:p w:rsidR="0096037F" w:rsidRPr="00CA515E" w:rsidRDefault="0096037F" w:rsidP="0096037F">
                  <w:r>
                    <w:t>11</w:t>
                  </w:r>
                </w:p>
              </w:tc>
              <w:tc>
                <w:tcPr>
                  <w:tcW w:w="3930" w:type="dxa"/>
                </w:tcPr>
                <w:p w:rsidR="0096037F" w:rsidRPr="00CA515E" w:rsidRDefault="0096037F" w:rsidP="0096037F">
                  <w:pPr>
                    <w:rPr>
                      <w:rFonts w:cstheme="majorBidi"/>
                      <w:sz w:val="24"/>
                      <w:szCs w:val="24"/>
                    </w:rPr>
                  </w:pPr>
                  <w:r w:rsidRPr="001C4B5A">
                    <w:rPr>
                      <w:rFonts w:cstheme="majorBidi"/>
                      <w:sz w:val="24"/>
                      <w:szCs w:val="24"/>
                    </w:rPr>
                    <w:t xml:space="preserve">The 6-year average pressure has dominated </w:t>
                  </w:r>
                </w:p>
              </w:tc>
              <w:tc>
                <w:tcPr>
                  <w:tcW w:w="3690" w:type="dxa"/>
                </w:tcPr>
                <w:p w:rsidR="0096037F" w:rsidRPr="00CA515E" w:rsidRDefault="0096037F" w:rsidP="0096037F">
                  <w:r w:rsidRPr="001C4B5A">
                    <w:rPr>
                      <w:rFonts w:cstheme="majorBidi"/>
                      <w:sz w:val="24"/>
                      <w:szCs w:val="24"/>
                    </w:rPr>
                    <w:t>(949.5mb)</w:t>
                  </w:r>
                </w:p>
              </w:tc>
            </w:tr>
            <w:tr w:rsidR="0096037F" w:rsidRPr="00CA515E" w:rsidTr="00A9409C">
              <w:trPr>
                <w:trHeight w:val="306"/>
              </w:trPr>
              <w:tc>
                <w:tcPr>
                  <w:tcW w:w="655" w:type="dxa"/>
                </w:tcPr>
                <w:p w:rsidR="0096037F" w:rsidRPr="00CA515E" w:rsidRDefault="0096037F" w:rsidP="0096037F">
                  <w:r>
                    <w:t>12</w:t>
                  </w:r>
                </w:p>
              </w:tc>
              <w:tc>
                <w:tcPr>
                  <w:tcW w:w="3930" w:type="dxa"/>
                </w:tcPr>
                <w:p w:rsidR="0096037F" w:rsidRPr="00CA515E" w:rsidRDefault="0096037F" w:rsidP="0096037F">
                  <w:pPr>
                    <w:rPr>
                      <w:rFonts w:cstheme="majorBidi"/>
                      <w:sz w:val="24"/>
                      <w:szCs w:val="24"/>
                    </w:rPr>
                  </w:pPr>
                  <w:r w:rsidRPr="001C4B5A">
                    <w:rPr>
                      <w:rFonts w:cstheme="majorBidi"/>
                      <w:sz w:val="24"/>
                      <w:szCs w:val="24"/>
                    </w:rPr>
                    <w:t>average relative humidity</w:t>
                  </w:r>
                </w:p>
              </w:tc>
              <w:tc>
                <w:tcPr>
                  <w:tcW w:w="3690" w:type="dxa"/>
                </w:tcPr>
                <w:p w:rsidR="0096037F" w:rsidRPr="00CA515E" w:rsidRDefault="0096037F" w:rsidP="0096037F">
                  <w:r w:rsidRPr="001C4B5A">
                    <w:t>(49.8%)</w:t>
                  </w:r>
                </w:p>
              </w:tc>
            </w:tr>
            <w:tr w:rsidR="0096037F" w:rsidRPr="00404A74" w:rsidTr="0096037F">
              <w:trPr>
                <w:trHeight w:val="306"/>
              </w:trPr>
              <w:tc>
                <w:tcPr>
                  <w:tcW w:w="8275" w:type="dxa"/>
                  <w:gridSpan w:val="3"/>
                </w:tcPr>
                <w:p w:rsidR="0096037F" w:rsidRPr="00404A74" w:rsidRDefault="0096037F" w:rsidP="0096037F">
                  <w:pPr>
                    <w:rPr>
                      <w:b/>
                      <w:bCs/>
                    </w:rPr>
                  </w:pPr>
                  <w:r w:rsidRPr="00404A74">
                    <w:rPr>
                      <w:b/>
                      <w:bCs/>
                    </w:rPr>
                    <w:t>Ordinal element name element value</w:t>
                  </w:r>
                </w:p>
              </w:tc>
            </w:tr>
            <w:tr w:rsidR="0096037F" w:rsidRPr="00CA515E" w:rsidTr="00A9409C">
              <w:trPr>
                <w:trHeight w:val="306"/>
              </w:trPr>
              <w:tc>
                <w:tcPr>
                  <w:tcW w:w="655" w:type="dxa"/>
                </w:tcPr>
                <w:p w:rsidR="0096037F" w:rsidRPr="00CA515E" w:rsidRDefault="0096037F" w:rsidP="0096037F">
                  <w:r>
                    <w:t>4</w:t>
                  </w:r>
                </w:p>
              </w:tc>
              <w:tc>
                <w:tcPr>
                  <w:tcW w:w="3930" w:type="dxa"/>
                </w:tcPr>
                <w:p w:rsidR="0096037F" w:rsidRPr="00CA515E" w:rsidRDefault="0096037F" w:rsidP="0096037F">
                  <w:pPr>
                    <w:rPr>
                      <w:rFonts w:cstheme="majorBidi"/>
                      <w:sz w:val="24"/>
                      <w:szCs w:val="24"/>
                    </w:rPr>
                  </w:pPr>
                  <w:r w:rsidRPr="001C4B5A">
                    <w:rPr>
                      <w:rFonts w:cstheme="majorBidi"/>
                      <w:sz w:val="24"/>
                      <w:szCs w:val="24"/>
                    </w:rPr>
                    <w:t>Average number of windy days in 17 years (d)</w:t>
                  </w:r>
                </w:p>
              </w:tc>
              <w:tc>
                <w:tcPr>
                  <w:tcW w:w="3690" w:type="dxa"/>
                </w:tcPr>
                <w:p w:rsidR="0096037F" w:rsidRPr="00CA515E" w:rsidRDefault="0096037F" w:rsidP="0096037F">
                  <w:r w:rsidRPr="00404A74">
                    <w:t>There is enormous wind energy potential in Afghanistan. The west of the country is popular for strong wind almost 120 days per year</w:t>
                  </w:r>
                </w:p>
              </w:tc>
            </w:tr>
            <w:tr w:rsidR="0096037F" w:rsidRPr="00CA515E" w:rsidTr="00A9409C">
              <w:trPr>
                <w:trHeight w:val="306"/>
              </w:trPr>
              <w:tc>
                <w:tcPr>
                  <w:tcW w:w="655" w:type="dxa"/>
                </w:tcPr>
                <w:p w:rsidR="0096037F" w:rsidRPr="00CA515E" w:rsidRDefault="0096037F" w:rsidP="0096037F">
                  <w:r>
                    <w:t>8</w:t>
                  </w:r>
                </w:p>
              </w:tc>
              <w:tc>
                <w:tcPr>
                  <w:tcW w:w="3930" w:type="dxa"/>
                </w:tcPr>
                <w:p w:rsidR="0096037F" w:rsidRPr="001C4B5A" w:rsidRDefault="0096037F" w:rsidP="0096037F">
                  <w:pPr>
                    <w:rPr>
                      <w:rFonts w:cstheme="majorBidi"/>
                      <w:sz w:val="24"/>
                      <w:szCs w:val="24"/>
                    </w:rPr>
                  </w:pPr>
                  <w:r>
                    <w:rPr>
                      <w:rFonts w:cstheme="majorBidi"/>
                      <w:sz w:val="24"/>
                      <w:szCs w:val="24"/>
                    </w:rPr>
                    <w:t>A</w:t>
                  </w:r>
                  <w:r w:rsidRPr="001C4B5A">
                    <w:rPr>
                      <w:rFonts w:cstheme="majorBidi"/>
                      <w:sz w:val="24"/>
                      <w:szCs w:val="24"/>
                    </w:rPr>
                    <w:t>nnual average wind speed (m/s)</w:t>
                  </w:r>
                </w:p>
              </w:tc>
              <w:tc>
                <w:tcPr>
                  <w:tcW w:w="3690" w:type="dxa"/>
                </w:tcPr>
                <w:p w:rsidR="0096037F" w:rsidRPr="00CA515E" w:rsidRDefault="0096037F" w:rsidP="0096037F">
                  <w:r w:rsidRPr="00404A74">
                    <w:t>NREL of US published the wind power map for Afghanistan in 2007 . The map shows the 31,611km2 area has wind speed above class 4 (wind speed  above  6.8m/s, and  wind power density above  400W/m2). The assessment calculated that the wind power installation capacity is 158.1GW by assuming 5MW turbines in each km2  area</w:t>
                  </w:r>
                </w:p>
              </w:tc>
            </w:tr>
          </w:tbl>
          <w:p w:rsidR="00C46C6D" w:rsidRPr="00CA515E" w:rsidRDefault="00C46C6D" w:rsidP="00B21AA5">
            <w:r>
              <w:t xml:space="preserve">The Above data is provided </w:t>
            </w:r>
            <w:r w:rsidR="0096037F">
              <w:t xml:space="preserve">as available and </w:t>
            </w:r>
            <w:r>
              <w:t>for information only and the Authority does not take any responsibility whatsoever for the accuracy for such information. Applicant/Bidders (as applicable) need to conduct their own due diligence as required for their relevant submissions</w:t>
            </w:r>
          </w:p>
        </w:tc>
        <w:tc>
          <w:tcPr>
            <w:tcW w:w="1499" w:type="dxa"/>
          </w:tcPr>
          <w:p w:rsidR="00B21AA5" w:rsidRPr="00CA515E" w:rsidRDefault="00B21AA5" w:rsidP="00B21AA5"/>
        </w:tc>
      </w:tr>
      <w:tr w:rsidR="00B21AA5" w:rsidRPr="00CA515E" w:rsidTr="0096037F">
        <w:trPr>
          <w:trHeight w:val="1243"/>
        </w:trPr>
        <w:tc>
          <w:tcPr>
            <w:tcW w:w="534" w:type="dxa"/>
          </w:tcPr>
          <w:p w:rsidR="00B21AA5" w:rsidRPr="00CA515E" w:rsidRDefault="00B21AA5" w:rsidP="00B21AA5">
            <w:r w:rsidRPr="00CA515E">
              <w:t>11</w:t>
            </w:r>
          </w:p>
        </w:tc>
        <w:tc>
          <w:tcPr>
            <w:tcW w:w="3770" w:type="dxa"/>
            <w:gridSpan w:val="2"/>
          </w:tcPr>
          <w:p w:rsidR="00B21AA5" w:rsidRPr="00CA515E" w:rsidRDefault="00B21AA5" w:rsidP="00B21AA5">
            <w:r w:rsidRPr="00CA515E">
              <w:rPr>
                <w:rFonts w:cstheme="majorBidi"/>
                <w:sz w:val="24"/>
                <w:szCs w:val="24"/>
              </w:rPr>
              <w:t>the project has obtained access to the power system scheme information, grid access point, distance and access level, access to the collection station capacity</w:t>
            </w:r>
            <w:r w:rsidR="009D7317">
              <w:rPr>
                <w:rFonts w:cstheme="majorBidi"/>
                <w:sz w:val="24"/>
                <w:szCs w:val="24"/>
              </w:rPr>
              <w:t>, three roads and an even condition of the park</w:t>
            </w:r>
          </w:p>
        </w:tc>
        <w:tc>
          <w:tcPr>
            <w:tcW w:w="8501" w:type="dxa"/>
          </w:tcPr>
          <w:p w:rsidR="00B21AA5" w:rsidRDefault="009D7317" w:rsidP="00B21AA5">
            <w:r>
              <w:t xml:space="preserve">Applicants are advised to conduct site visit to collect information relevant to the site and the Authority will provide required facilitation if such site visit is requested. </w:t>
            </w:r>
            <w:r w:rsidR="00DA39C4">
              <w:t xml:space="preserve">Some other relevant </w:t>
            </w:r>
            <w:r>
              <w:t xml:space="preserve">information </w:t>
            </w:r>
            <w:r w:rsidR="00DA39C4">
              <w:t xml:space="preserve">may </w:t>
            </w:r>
            <w:r>
              <w:t xml:space="preserve">be made available during the RFP stage </w:t>
            </w:r>
          </w:p>
          <w:p w:rsidR="009D7317" w:rsidRDefault="009D7317" w:rsidP="00B21AA5"/>
          <w:p w:rsidR="009D7317" w:rsidRPr="00CA515E" w:rsidRDefault="009D7317" w:rsidP="00B21AA5"/>
        </w:tc>
        <w:tc>
          <w:tcPr>
            <w:tcW w:w="1499" w:type="dxa"/>
          </w:tcPr>
          <w:p w:rsidR="00B21AA5" w:rsidRPr="00CA515E" w:rsidRDefault="00B21AA5" w:rsidP="00B21AA5"/>
        </w:tc>
      </w:tr>
      <w:tr w:rsidR="00B21AA5" w:rsidRPr="00CA515E" w:rsidTr="0096037F">
        <w:trPr>
          <w:trHeight w:val="306"/>
        </w:trPr>
        <w:tc>
          <w:tcPr>
            <w:tcW w:w="534" w:type="dxa"/>
          </w:tcPr>
          <w:p w:rsidR="00B21AA5" w:rsidRPr="00CA515E" w:rsidRDefault="00DA39C4" w:rsidP="00B21AA5">
            <w:r>
              <w:t>12</w:t>
            </w:r>
          </w:p>
        </w:tc>
        <w:tc>
          <w:tcPr>
            <w:tcW w:w="3770" w:type="dxa"/>
            <w:gridSpan w:val="2"/>
          </w:tcPr>
          <w:p w:rsidR="00B21AA5" w:rsidRPr="00FF645B" w:rsidRDefault="00B21AA5" w:rsidP="00B21AA5">
            <w:pPr>
              <w:rPr>
                <w:rFonts w:cstheme="majorBidi"/>
                <w:sz w:val="24"/>
                <w:szCs w:val="24"/>
              </w:rPr>
            </w:pPr>
            <w:r w:rsidRPr="00FF645B">
              <w:rPr>
                <w:rFonts w:cstheme="majorBidi"/>
                <w:sz w:val="24"/>
                <w:szCs w:val="24"/>
              </w:rPr>
              <w:t>Government requirements for investment enterprises? Security and contract performance protection?</w:t>
            </w:r>
          </w:p>
          <w:p w:rsidR="00B21AA5" w:rsidRPr="00CA515E" w:rsidRDefault="00B21AA5" w:rsidP="00B21AA5">
            <w:pPr>
              <w:rPr>
                <w:rFonts w:cstheme="majorBidi"/>
                <w:sz w:val="24"/>
                <w:szCs w:val="24"/>
              </w:rPr>
            </w:pPr>
            <w:r w:rsidRPr="00FF645B">
              <w:rPr>
                <w:rFonts w:cstheme="majorBidi"/>
                <w:sz w:val="24"/>
                <w:szCs w:val="24"/>
              </w:rPr>
              <w:t>Can it be expanded to 500M</w:t>
            </w:r>
          </w:p>
        </w:tc>
        <w:tc>
          <w:tcPr>
            <w:tcW w:w="8501" w:type="dxa"/>
          </w:tcPr>
          <w:p w:rsidR="00B21AA5" w:rsidRPr="00CA515E" w:rsidRDefault="00DA39C4" w:rsidP="00B21AA5">
            <w:r>
              <w:t>This would be covered in the PPP Contract to be shared to the Short-listed Bidder</w:t>
            </w:r>
          </w:p>
        </w:tc>
        <w:tc>
          <w:tcPr>
            <w:tcW w:w="1499" w:type="dxa"/>
          </w:tcPr>
          <w:p w:rsidR="00B21AA5" w:rsidRDefault="00B21AA5" w:rsidP="00B21AA5"/>
        </w:tc>
      </w:tr>
      <w:tr w:rsidR="00B21AA5" w:rsidRPr="00CA515E" w:rsidTr="0096037F">
        <w:trPr>
          <w:trHeight w:val="306"/>
        </w:trPr>
        <w:tc>
          <w:tcPr>
            <w:tcW w:w="534" w:type="dxa"/>
          </w:tcPr>
          <w:p w:rsidR="00B21AA5" w:rsidRDefault="0096037F" w:rsidP="00B21AA5">
            <w:r>
              <w:t>13.</w:t>
            </w:r>
          </w:p>
        </w:tc>
        <w:tc>
          <w:tcPr>
            <w:tcW w:w="3770" w:type="dxa"/>
            <w:gridSpan w:val="2"/>
          </w:tcPr>
          <w:p w:rsidR="00B21AA5" w:rsidRPr="0096037F" w:rsidRDefault="00B21AA5" w:rsidP="0096037F">
            <w:pPr>
              <w:rPr>
                <w:rFonts w:cstheme="majorBidi"/>
                <w:sz w:val="24"/>
                <w:szCs w:val="24"/>
              </w:rPr>
            </w:pPr>
            <w:r w:rsidRPr="0096037F">
              <w:rPr>
                <w:rFonts w:cstheme="majorBidi"/>
                <w:sz w:val="24"/>
                <w:szCs w:val="24"/>
              </w:rPr>
              <w:t>Does the Eligible Project must fulfill all criteria (10.3.3(c) (i), (ii), (iii) and (iv) or it must fulfill at least one of the four criteria?</w:t>
            </w:r>
          </w:p>
          <w:p w:rsidR="00B21AA5" w:rsidRDefault="00B21AA5" w:rsidP="0096037F">
            <w:pPr>
              <w:rPr>
                <w:rFonts w:cstheme="majorBidi"/>
                <w:sz w:val="24"/>
                <w:szCs w:val="24"/>
              </w:rPr>
            </w:pPr>
          </w:p>
        </w:tc>
        <w:tc>
          <w:tcPr>
            <w:tcW w:w="8501" w:type="dxa"/>
          </w:tcPr>
          <w:p w:rsidR="00B21AA5" w:rsidRDefault="009371DF" w:rsidP="00B21AA5">
            <w:r>
              <w:t xml:space="preserve">Yes, each Eligible Project must fulfill </w:t>
            </w:r>
            <w:r w:rsidRPr="0096037F">
              <w:rPr>
                <w:rFonts w:cstheme="majorBidi"/>
                <w:sz w:val="24"/>
                <w:szCs w:val="24"/>
              </w:rPr>
              <w:t xml:space="preserve"> all criteria (10.3.3(c) (i), (ii), (iii) and (iv)</w:t>
            </w:r>
          </w:p>
        </w:tc>
        <w:tc>
          <w:tcPr>
            <w:tcW w:w="1499" w:type="dxa"/>
          </w:tcPr>
          <w:p w:rsidR="00B21AA5" w:rsidRDefault="00B21AA5" w:rsidP="00B21AA5"/>
        </w:tc>
      </w:tr>
      <w:tr w:rsidR="00B21AA5" w:rsidRPr="00CA515E" w:rsidTr="0096037F">
        <w:trPr>
          <w:trHeight w:val="306"/>
        </w:trPr>
        <w:tc>
          <w:tcPr>
            <w:tcW w:w="534" w:type="dxa"/>
          </w:tcPr>
          <w:p w:rsidR="00B21AA5" w:rsidRDefault="00EA3D5F" w:rsidP="00B21AA5">
            <w:r>
              <w:t>14</w:t>
            </w:r>
          </w:p>
        </w:tc>
        <w:tc>
          <w:tcPr>
            <w:tcW w:w="3770" w:type="dxa"/>
            <w:gridSpan w:val="2"/>
          </w:tcPr>
          <w:p w:rsidR="00B21AA5" w:rsidRPr="0096037F" w:rsidRDefault="00B21AA5" w:rsidP="0096037F">
            <w:pPr>
              <w:rPr>
                <w:rFonts w:cstheme="majorBidi"/>
                <w:sz w:val="24"/>
                <w:szCs w:val="24"/>
              </w:rPr>
            </w:pPr>
            <w:r w:rsidRPr="0096037F">
              <w:rPr>
                <w:rFonts w:cstheme="majorBidi"/>
                <w:sz w:val="24"/>
                <w:szCs w:val="24"/>
              </w:rPr>
              <w:t>In 10.3.3(c) (i) it is mentioned 40MW which contradicts 11.3.2 which states 35MW. What is the minimum size for an Eligible project?</w:t>
            </w:r>
          </w:p>
          <w:p w:rsidR="00B21AA5" w:rsidRPr="0096037F" w:rsidRDefault="00B21AA5" w:rsidP="0096037F">
            <w:pPr>
              <w:rPr>
                <w:rFonts w:cstheme="majorBidi"/>
                <w:sz w:val="24"/>
                <w:szCs w:val="24"/>
              </w:rPr>
            </w:pPr>
          </w:p>
        </w:tc>
        <w:tc>
          <w:tcPr>
            <w:tcW w:w="8501" w:type="dxa"/>
          </w:tcPr>
          <w:p w:rsidR="00B21AA5" w:rsidRDefault="009371DF" w:rsidP="00B21AA5">
            <w:r>
              <w:t>Minimum Size for an Eligible Project is 40MW. Clause 11.3.2 would be revised.</w:t>
            </w:r>
          </w:p>
        </w:tc>
        <w:tc>
          <w:tcPr>
            <w:tcW w:w="1499" w:type="dxa"/>
          </w:tcPr>
          <w:p w:rsidR="00B21AA5" w:rsidRDefault="009371DF" w:rsidP="00B21AA5">
            <w:r>
              <w:t>Check Corrigendum Sl. No.1</w:t>
            </w:r>
          </w:p>
        </w:tc>
      </w:tr>
      <w:tr w:rsidR="00B21AA5" w:rsidRPr="00CA515E" w:rsidTr="0096037F">
        <w:trPr>
          <w:trHeight w:val="306"/>
        </w:trPr>
        <w:tc>
          <w:tcPr>
            <w:tcW w:w="534" w:type="dxa"/>
          </w:tcPr>
          <w:p w:rsidR="00B21AA5" w:rsidRDefault="00EA3D5F" w:rsidP="00B21AA5">
            <w:r>
              <w:t>15</w:t>
            </w:r>
          </w:p>
        </w:tc>
        <w:tc>
          <w:tcPr>
            <w:tcW w:w="3770" w:type="dxa"/>
            <w:gridSpan w:val="2"/>
          </w:tcPr>
          <w:p w:rsidR="00B21AA5" w:rsidRPr="00B205F7" w:rsidRDefault="00EA3D5F" w:rsidP="0096037F">
            <w:pPr>
              <w:rPr>
                <w:rFonts w:ascii="Arial" w:eastAsia="Times New Roman" w:hAnsi="Arial" w:cs="Arial"/>
                <w:color w:val="222222"/>
                <w:sz w:val="24"/>
                <w:szCs w:val="24"/>
              </w:rPr>
            </w:pPr>
            <w:r>
              <w:rPr>
                <w:rFonts w:cstheme="majorBidi"/>
                <w:sz w:val="24"/>
                <w:szCs w:val="24"/>
              </w:rPr>
              <w:t>C</w:t>
            </w:r>
            <w:r w:rsidR="00B21AA5" w:rsidRPr="0096037F">
              <w:rPr>
                <w:rFonts w:cstheme="majorBidi"/>
                <w:sz w:val="24"/>
                <w:szCs w:val="24"/>
              </w:rPr>
              <w:t>larify us the process of submission of the subject RFQ.</w:t>
            </w:r>
          </w:p>
        </w:tc>
        <w:tc>
          <w:tcPr>
            <w:tcW w:w="8501" w:type="dxa"/>
          </w:tcPr>
          <w:p w:rsidR="00B21AA5" w:rsidRDefault="009F6550" w:rsidP="009F6550">
            <w:r>
              <w:t>Please refer to Clause 4.5 of the Pre-Qualification Document</w:t>
            </w:r>
          </w:p>
        </w:tc>
        <w:tc>
          <w:tcPr>
            <w:tcW w:w="1499" w:type="dxa"/>
          </w:tcPr>
          <w:p w:rsidR="00B21AA5" w:rsidRDefault="00B21AA5" w:rsidP="00B21AA5"/>
        </w:tc>
      </w:tr>
      <w:tr w:rsidR="0079267C" w:rsidRPr="00CA515E" w:rsidTr="0096037F">
        <w:trPr>
          <w:trHeight w:val="306"/>
        </w:trPr>
        <w:tc>
          <w:tcPr>
            <w:tcW w:w="534" w:type="dxa"/>
          </w:tcPr>
          <w:p w:rsidR="0079267C" w:rsidRDefault="0079267C" w:rsidP="00B21AA5">
            <w:r>
              <w:t>16</w:t>
            </w:r>
          </w:p>
        </w:tc>
        <w:tc>
          <w:tcPr>
            <w:tcW w:w="3770" w:type="dxa"/>
            <w:gridSpan w:val="2"/>
          </w:tcPr>
          <w:p w:rsidR="0079267C" w:rsidRPr="0079267C" w:rsidRDefault="0079267C" w:rsidP="0079267C">
            <w:pPr>
              <w:rPr>
                <w:rFonts w:cstheme="majorBidi"/>
                <w:sz w:val="24"/>
                <w:szCs w:val="24"/>
              </w:rPr>
            </w:pPr>
            <w:r w:rsidRPr="0079267C">
              <w:rPr>
                <w:rFonts w:cstheme="majorBidi"/>
                <w:sz w:val="24"/>
                <w:szCs w:val="24"/>
              </w:rPr>
              <w:t>Applicants must submit 1 (one) original and [5 (five)] copies of their Application in the form described in section 7.</w:t>
            </w:r>
          </w:p>
          <w:p w:rsidR="0079267C" w:rsidRPr="0079267C" w:rsidRDefault="0079267C" w:rsidP="0079267C">
            <w:pPr>
              <w:rPr>
                <w:rFonts w:cstheme="majorBidi"/>
                <w:sz w:val="24"/>
                <w:szCs w:val="24"/>
              </w:rPr>
            </w:pPr>
            <w:r w:rsidRPr="0079267C">
              <w:rPr>
                <w:rFonts w:cstheme="majorBidi"/>
                <w:sz w:val="24"/>
                <w:szCs w:val="24"/>
              </w:rPr>
              <w:t>        * (b) The Application shall be in written form, printed either in standard A4 paper, bound together in ring binders or folders and be fully paginated.</w:t>
            </w:r>
          </w:p>
          <w:p w:rsidR="0079267C" w:rsidRPr="0079267C" w:rsidRDefault="0079267C" w:rsidP="0079267C">
            <w:pPr>
              <w:rPr>
                <w:rFonts w:cstheme="majorBidi"/>
                <w:sz w:val="24"/>
                <w:szCs w:val="24"/>
              </w:rPr>
            </w:pPr>
          </w:p>
          <w:p w:rsidR="0079267C" w:rsidRPr="0079267C" w:rsidRDefault="0079267C" w:rsidP="0079267C">
            <w:pPr>
              <w:rPr>
                <w:rFonts w:cstheme="majorBidi"/>
                <w:sz w:val="24"/>
                <w:szCs w:val="24"/>
              </w:rPr>
            </w:pPr>
            <w:r w:rsidRPr="0079267C">
              <w:rPr>
                <w:rFonts w:cstheme="majorBidi"/>
                <w:sz w:val="24"/>
                <w:szCs w:val="24"/>
              </w:rPr>
              <w:t>* (e) The Applicant shall seal: the Original Prequalification Response in an envelope marking the envelope as "ORIGINAL"; and the Copy Prequalification Responses in envelopes </w:t>
            </w:r>
          </w:p>
          <w:p w:rsidR="0079267C" w:rsidRPr="0079267C" w:rsidRDefault="0079267C" w:rsidP="0079267C">
            <w:pPr>
              <w:rPr>
                <w:rFonts w:cstheme="majorBidi"/>
                <w:sz w:val="24"/>
                <w:szCs w:val="24"/>
              </w:rPr>
            </w:pPr>
          </w:p>
          <w:p w:rsidR="0079267C" w:rsidRPr="0079267C" w:rsidRDefault="0079267C" w:rsidP="0079267C">
            <w:pPr>
              <w:rPr>
                <w:rFonts w:cstheme="majorBidi"/>
                <w:sz w:val="24"/>
                <w:szCs w:val="24"/>
              </w:rPr>
            </w:pPr>
            <w:r w:rsidRPr="0079267C">
              <w:rPr>
                <w:rFonts w:cstheme="majorBidi"/>
                <w:sz w:val="24"/>
                <w:szCs w:val="24"/>
              </w:rPr>
              <w:t>Point A mentions it shall be ring binder or folder but E mentions sealed in envelopes. Kindly reconfirm which you prefer for submission or if we may decide as is most convenient.</w:t>
            </w:r>
          </w:p>
          <w:p w:rsidR="0079267C" w:rsidRDefault="0079267C" w:rsidP="0096037F">
            <w:pPr>
              <w:rPr>
                <w:rFonts w:cstheme="majorBidi"/>
                <w:sz w:val="24"/>
                <w:szCs w:val="24"/>
              </w:rPr>
            </w:pPr>
          </w:p>
        </w:tc>
        <w:tc>
          <w:tcPr>
            <w:tcW w:w="8501" w:type="dxa"/>
          </w:tcPr>
          <w:p w:rsidR="0079267C" w:rsidRDefault="0079267C" w:rsidP="0079267C">
            <w:r>
              <w:t>Both Provision A and E is correct. The Applicant must follow Clause 4.5 (b) and subsequently seal the envelope following the provision of Clause 4.5 (e)</w:t>
            </w:r>
          </w:p>
        </w:tc>
        <w:tc>
          <w:tcPr>
            <w:tcW w:w="1499" w:type="dxa"/>
          </w:tcPr>
          <w:p w:rsidR="0079267C" w:rsidRDefault="0079267C" w:rsidP="00B21AA5"/>
        </w:tc>
      </w:tr>
      <w:tr w:rsidR="004E64A5" w:rsidRPr="00CA515E" w:rsidTr="0096037F">
        <w:trPr>
          <w:trHeight w:val="306"/>
        </w:trPr>
        <w:tc>
          <w:tcPr>
            <w:tcW w:w="534" w:type="dxa"/>
          </w:tcPr>
          <w:p w:rsidR="004E64A5" w:rsidRDefault="004E64A5" w:rsidP="00B21AA5">
            <w:r>
              <w:t>17</w:t>
            </w:r>
          </w:p>
        </w:tc>
        <w:tc>
          <w:tcPr>
            <w:tcW w:w="3770" w:type="dxa"/>
            <w:gridSpan w:val="2"/>
          </w:tcPr>
          <w:p w:rsidR="004E64A5" w:rsidRPr="007B13DA" w:rsidRDefault="004E64A5" w:rsidP="0079267C">
            <w:pPr>
              <w:rPr>
                <w:rFonts w:cstheme="majorBidi"/>
                <w:sz w:val="24"/>
                <w:szCs w:val="24"/>
              </w:rPr>
            </w:pPr>
            <w:r w:rsidRPr="007B13DA">
              <w:rPr>
                <w:rFonts w:cstheme="majorBidi"/>
                <w:sz w:val="24"/>
                <w:szCs w:val="24"/>
              </w:rPr>
              <w:t>10.2.1 Financial Pre-qualification Requirements: 80 million US Dollars (USD Eighty million) (or its equivalent in another currency).</w:t>
            </w:r>
          </w:p>
          <w:p w:rsidR="004E64A5" w:rsidRDefault="004E64A5" w:rsidP="0079267C">
            <w:pPr>
              <w:rPr>
                <w:rFonts w:cstheme="majorBidi"/>
                <w:sz w:val="24"/>
                <w:szCs w:val="24"/>
              </w:rPr>
            </w:pPr>
          </w:p>
          <w:p w:rsidR="004E64A5" w:rsidRPr="0079267C" w:rsidRDefault="004E64A5" w:rsidP="0079267C">
            <w:pPr>
              <w:rPr>
                <w:rFonts w:cstheme="majorBidi"/>
                <w:sz w:val="24"/>
                <w:szCs w:val="24"/>
              </w:rPr>
            </w:pPr>
            <w:r w:rsidRPr="007B13DA">
              <w:rPr>
                <w:rFonts w:cstheme="majorBidi"/>
                <w:sz w:val="24"/>
                <w:szCs w:val="24"/>
              </w:rPr>
              <w:t>Can we show our company financials in Indian currency (i.e Rupees) in all the formats instead of US Dollars?</w:t>
            </w:r>
          </w:p>
        </w:tc>
        <w:tc>
          <w:tcPr>
            <w:tcW w:w="8501" w:type="dxa"/>
          </w:tcPr>
          <w:p w:rsidR="004E64A5" w:rsidRPr="00311A24" w:rsidRDefault="00D127AF" w:rsidP="0079267C">
            <w:r>
              <w:t xml:space="preserve">Yes, Please refer to the relevant </w:t>
            </w:r>
            <w:r w:rsidR="00311A24">
              <w:t xml:space="preserve">Clause where it is mentioned clearly that </w:t>
            </w:r>
            <w:r w:rsidR="00311A24" w:rsidRPr="00311A24">
              <w:rPr>
                <w:i/>
              </w:rPr>
              <w:t>“</w:t>
            </w:r>
            <w:r w:rsidR="00311A24" w:rsidRPr="00311A24">
              <w:rPr>
                <w:i/>
                <w:sz w:val="21"/>
                <w:szCs w:val="21"/>
              </w:rPr>
              <w:t>(or its equivalent in another currency)”</w:t>
            </w:r>
            <w:r w:rsidR="00311A24">
              <w:rPr>
                <w:sz w:val="21"/>
                <w:szCs w:val="21"/>
              </w:rPr>
              <w:t>. However, for any conversion of currency Clause 4.2 needs to be followed</w:t>
            </w:r>
          </w:p>
        </w:tc>
        <w:tc>
          <w:tcPr>
            <w:tcW w:w="1499" w:type="dxa"/>
          </w:tcPr>
          <w:p w:rsidR="004E64A5" w:rsidRDefault="004E64A5" w:rsidP="00B21AA5"/>
        </w:tc>
      </w:tr>
      <w:tr w:rsidR="004E64A5" w:rsidRPr="00CA515E" w:rsidTr="0096037F">
        <w:trPr>
          <w:trHeight w:val="306"/>
        </w:trPr>
        <w:tc>
          <w:tcPr>
            <w:tcW w:w="534" w:type="dxa"/>
          </w:tcPr>
          <w:p w:rsidR="004E64A5" w:rsidRDefault="004E64A5" w:rsidP="00B21AA5">
            <w:r>
              <w:t>18</w:t>
            </w:r>
          </w:p>
        </w:tc>
        <w:tc>
          <w:tcPr>
            <w:tcW w:w="3770" w:type="dxa"/>
            <w:gridSpan w:val="2"/>
          </w:tcPr>
          <w:p w:rsidR="004E64A5" w:rsidRPr="007B13DA" w:rsidRDefault="004E64A5" w:rsidP="0079267C">
            <w:pPr>
              <w:rPr>
                <w:rFonts w:cstheme="majorBidi"/>
                <w:sz w:val="24"/>
                <w:szCs w:val="24"/>
              </w:rPr>
            </w:pPr>
            <w:r w:rsidRPr="007B13DA">
              <w:rPr>
                <w:rFonts w:cstheme="majorBidi"/>
                <w:sz w:val="24"/>
                <w:szCs w:val="24"/>
              </w:rPr>
              <w:t xml:space="preserve">10.3.3 </w:t>
            </w:r>
            <w:bookmarkStart w:id="0" w:name="_Ref492915359"/>
            <w:r w:rsidRPr="007B13DA">
              <w:rPr>
                <w:rFonts w:cstheme="majorBidi"/>
                <w:sz w:val="24"/>
                <w:szCs w:val="24"/>
              </w:rPr>
              <w:t xml:space="preserve"> Eligible Projects Criteria</w:t>
            </w:r>
            <w:bookmarkEnd w:id="0"/>
            <w:r w:rsidRPr="007B13DA">
              <w:rPr>
                <w:rFonts w:cstheme="majorBidi"/>
                <w:sz w:val="24"/>
                <w:szCs w:val="24"/>
              </w:rPr>
              <w:t xml:space="preserve">: </w:t>
            </w:r>
          </w:p>
          <w:p w:rsidR="004E64A5" w:rsidRPr="007B13DA" w:rsidRDefault="004E64A5" w:rsidP="0079267C">
            <w:pPr>
              <w:rPr>
                <w:rFonts w:cstheme="majorBidi"/>
                <w:sz w:val="24"/>
                <w:szCs w:val="24"/>
              </w:rPr>
            </w:pPr>
            <w:r w:rsidRPr="007B13DA">
              <w:rPr>
                <w:rFonts w:cstheme="majorBidi"/>
                <w:sz w:val="24"/>
                <w:szCs w:val="24"/>
              </w:rPr>
              <w:t>Our all project cost is in Indian currency (i.e Rupees) also certified by charted accountant . kindly consider  Indian currency (i.e Rupees) in all the formats instead of US Dollars?</w:t>
            </w:r>
          </w:p>
        </w:tc>
        <w:tc>
          <w:tcPr>
            <w:tcW w:w="8501" w:type="dxa"/>
          </w:tcPr>
          <w:p w:rsidR="004E64A5" w:rsidRDefault="00311A24" w:rsidP="0079267C">
            <w:r>
              <w:t>Please see response 17 above</w:t>
            </w:r>
            <w:bookmarkStart w:id="1" w:name="_GoBack"/>
            <w:bookmarkEnd w:id="1"/>
          </w:p>
        </w:tc>
        <w:tc>
          <w:tcPr>
            <w:tcW w:w="1499" w:type="dxa"/>
          </w:tcPr>
          <w:p w:rsidR="004E64A5" w:rsidRDefault="004E64A5" w:rsidP="00B21AA5"/>
        </w:tc>
      </w:tr>
    </w:tbl>
    <w:p w:rsidR="0019746F" w:rsidRPr="00CA515E" w:rsidRDefault="0019746F" w:rsidP="00D116B0"/>
    <w:sectPr w:rsidR="0019746F" w:rsidRPr="00CA515E" w:rsidSect="00A9409C">
      <w:headerReference w:type="default" r:id="rId8"/>
      <w:pgSz w:w="15840" w:h="12240" w:orient="landscape" w:code="1"/>
      <w:pgMar w:top="1440" w:right="720" w:bottom="907" w:left="80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3F" w:rsidRDefault="0080333F" w:rsidP="00A9409C">
      <w:pPr>
        <w:spacing w:after="0" w:line="240" w:lineRule="auto"/>
      </w:pPr>
      <w:r>
        <w:separator/>
      </w:r>
    </w:p>
  </w:endnote>
  <w:endnote w:type="continuationSeparator" w:id="0">
    <w:p w:rsidR="0080333F" w:rsidRDefault="0080333F" w:rsidP="00A94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3F" w:rsidRDefault="0080333F" w:rsidP="00A9409C">
      <w:pPr>
        <w:spacing w:after="0" w:line="240" w:lineRule="auto"/>
      </w:pPr>
      <w:r>
        <w:separator/>
      </w:r>
    </w:p>
  </w:footnote>
  <w:footnote w:type="continuationSeparator" w:id="0">
    <w:p w:rsidR="0080333F" w:rsidRDefault="0080333F" w:rsidP="00A940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09C" w:rsidRPr="006C00DF" w:rsidRDefault="00A9409C" w:rsidP="00A9409C">
    <w:pPr>
      <w:pStyle w:val="MarginText"/>
      <w:overflowPunct w:val="0"/>
      <w:autoSpaceDE w:val="0"/>
      <w:autoSpaceDN w:val="0"/>
      <w:spacing w:before="120" w:after="120"/>
      <w:jc w:val="center"/>
      <w:textAlignment w:val="baseline"/>
      <w:rPr>
        <w:b/>
        <w:sz w:val="28"/>
        <w:szCs w:val="28"/>
      </w:rPr>
    </w:pPr>
    <w:r>
      <w:rPr>
        <w:b/>
        <w:sz w:val="28"/>
        <w:szCs w:val="28"/>
      </w:rPr>
      <w:t xml:space="preserve">RESPONSE TO THE QUERIES ON THE </w:t>
    </w:r>
    <w:r w:rsidRPr="006C00DF">
      <w:rPr>
        <w:b/>
        <w:sz w:val="28"/>
        <w:szCs w:val="28"/>
      </w:rPr>
      <w:t>PRE-QUALIFICATION DOCUMENT</w:t>
    </w:r>
  </w:p>
  <w:p w:rsidR="00A9409C" w:rsidRPr="00AB404B" w:rsidRDefault="00A9409C" w:rsidP="00A9409C">
    <w:pPr>
      <w:pStyle w:val="MarginText"/>
      <w:overflowPunct w:val="0"/>
      <w:autoSpaceDE w:val="0"/>
      <w:autoSpaceDN w:val="0"/>
      <w:spacing w:before="120" w:after="120"/>
      <w:jc w:val="center"/>
      <w:textAlignment w:val="baseline"/>
      <w:rPr>
        <w:b/>
        <w:i/>
        <w:sz w:val="28"/>
        <w:szCs w:val="28"/>
      </w:rPr>
    </w:pPr>
    <w:r>
      <w:rPr>
        <w:b/>
        <w:sz w:val="24"/>
        <w:szCs w:val="14"/>
      </w:rPr>
      <w:t>DEVELOPMENT OF GRID TIE ( On Grid ) 40 MW SOLAR P</w:t>
    </w:r>
    <w:r w:rsidRPr="007B56EC">
      <w:rPr>
        <w:b/>
        <w:sz w:val="24"/>
        <w:szCs w:val="14"/>
      </w:rPr>
      <w:t xml:space="preserve">OWER GENERATION FACILITY AT HISAR-E-SHAHI INDUSTRIAL PARK OF NANAGRAHAR, AFGHANISTAN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C1E"/>
    <w:multiLevelType w:val="hybridMultilevel"/>
    <w:tmpl w:val="B652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8276E"/>
    <w:multiLevelType w:val="multilevel"/>
    <w:tmpl w:val="C0B4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136661"/>
    <w:multiLevelType w:val="hybridMultilevel"/>
    <w:tmpl w:val="07C0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D64B0"/>
    <w:rsid w:val="00022AC4"/>
    <w:rsid w:val="00032010"/>
    <w:rsid w:val="000379B8"/>
    <w:rsid w:val="000F445E"/>
    <w:rsid w:val="0019746F"/>
    <w:rsid w:val="001C4B5A"/>
    <w:rsid w:val="002462BD"/>
    <w:rsid w:val="00311A24"/>
    <w:rsid w:val="003B44D0"/>
    <w:rsid w:val="004003B5"/>
    <w:rsid w:val="00404A74"/>
    <w:rsid w:val="004D64B0"/>
    <w:rsid w:val="004E64A5"/>
    <w:rsid w:val="006712DB"/>
    <w:rsid w:val="006F43FD"/>
    <w:rsid w:val="0079267C"/>
    <w:rsid w:val="007B13DA"/>
    <w:rsid w:val="0080333F"/>
    <w:rsid w:val="009371DF"/>
    <w:rsid w:val="0096037F"/>
    <w:rsid w:val="00967D64"/>
    <w:rsid w:val="009946AF"/>
    <w:rsid w:val="009D2A90"/>
    <w:rsid w:val="009D7317"/>
    <w:rsid w:val="009F6550"/>
    <w:rsid w:val="00A00E6B"/>
    <w:rsid w:val="00A9409C"/>
    <w:rsid w:val="00AD20E1"/>
    <w:rsid w:val="00B21AA5"/>
    <w:rsid w:val="00BB7512"/>
    <w:rsid w:val="00C46C6D"/>
    <w:rsid w:val="00C47B28"/>
    <w:rsid w:val="00CA515E"/>
    <w:rsid w:val="00CF0188"/>
    <w:rsid w:val="00D116B0"/>
    <w:rsid w:val="00D127AF"/>
    <w:rsid w:val="00D6634D"/>
    <w:rsid w:val="00D84813"/>
    <w:rsid w:val="00D900B0"/>
    <w:rsid w:val="00DA39C4"/>
    <w:rsid w:val="00DC60B3"/>
    <w:rsid w:val="00E36037"/>
    <w:rsid w:val="00EA1317"/>
    <w:rsid w:val="00EA3D5F"/>
    <w:rsid w:val="00F162B8"/>
    <w:rsid w:val="00F819F8"/>
    <w:rsid w:val="00FF64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64B0"/>
    <w:rPr>
      <w:sz w:val="16"/>
      <w:szCs w:val="16"/>
    </w:rPr>
  </w:style>
  <w:style w:type="paragraph" w:styleId="CommentText">
    <w:name w:val="annotation text"/>
    <w:basedOn w:val="Normal"/>
    <w:link w:val="CommentTextChar"/>
    <w:uiPriority w:val="99"/>
    <w:semiHidden/>
    <w:unhideWhenUsed/>
    <w:rsid w:val="004D64B0"/>
    <w:pPr>
      <w:spacing w:line="240" w:lineRule="auto"/>
    </w:pPr>
    <w:rPr>
      <w:sz w:val="20"/>
      <w:szCs w:val="20"/>
    </w:rPr>
  </w:style>
  <w:style w:type="character" w:customStyle="1" w:styleId="CommentTextChar">
    <w:name w:val="Comment Text Char"/>
    <w:basedOn w:val="DefaultParagraphFont"/>
    <w:link w:val="CommentText"/>
    <w:uiPriority w:val="99"/>
    <w:semiHidden/>
    <w:rsid w:val="004D64B0"/>
    <w:rPr>
      <w:sz w:val="20"/>
      <w:szCs w:val="20"/>
    </w:rPr>
  </w:style>
  <w:style w:type="paragraph" w:styleId="BalloonText">
    <w:name w:val="Balloon Text"/>
    <w:basedOn w:val="Normal"/>
    <w:link w:val="BalloonTextChar"/>
    <w:uiPriority w:val="99"/>
    <w:semiHidden/>
    <w:unhideWhenUsed/>
    <w:rsid w:val="004D6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B0"/>
    <w:rPr>
      <w:rFonts w:ascii="Segoe UI" w:hAnsi="Segoe UI" w:cs="Segoe UI"/>
      <w:sz w:val="18"/>
      <w:szCs w:val="18"/>
    </w:rPr>
  </w:style>
  <w:style w:type="paragraph" w:styleId="ListParagraph">
    <w:name w:val="List Paragraph"/>
    <w:basedOn w:val="Normal"/>
    <w:uiPriority w:val="34"/>
    <w:qFormat/>
    <w:rsid w:val="00CA515E"/>
    <w:pPr>
      <w:ind w:left="720"/>
      <w:contextualSpacing/>
    </w:pPr>
  </w:style>
  <w:style w:type="paragraph" w:styleId="Header">
    <w:name w:val="header"/>
    <w:basedOn w:val="Normal"/>
    <w:link w:val="HeaderChar"/>
    <w:uiPriority w:val="99"/>
    <w:unhideWhenUsed/>
    <w:rsid w:val="00A94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09C"/>
  </w:style>
  <w:style w:type="paragraph" w:styleId="Footer">
    <w:name w:val="footer"/>
    <w:basedOn w:val="Normal"/>
    <w:link w:val="FooterChar"/>
    <w:uiPriority w:val="99"/>
    <w:unhideWhenUsed/>
    <w:rsid w:val="00A94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9C"/>
  </w:style>
  <w:style w:type="paragraph" w:customStyle="1" w:styleId="MarginText">
    <w:name w:val="Margin Text"/>
    <w:basedOn w:val="Normal"/>
    <w:link w:val="MarginTextChar"/>
    <w:rsid w:val="00A9409C"/>
    <w:pPr>
      <w:adjustRightInd w:val="0"/>
      <w:spacing w:after="240" w:line="240" w:lineRule="auto"/>
      <w:jc w:val="both"/>
    </w:pPr>
    <w:rPr>
      <w:rFonts w:ascii="Times New Roman" w:eastAsia="STZhongsong" w:hAnsi="Times New Roman" w:cs="Times New Roman"/>
      <w:szCs w:val="24"/>
      <w:lang w:val="en-GB" w:eastAsia="zh-CN"/>
    </w:rPr>
  </w:style>
  <w:style w:type="character" w:customStyle="1" w:styleId="MarginTextChar">
    <w:name w:val="Margin Text Char"/>
    <w:link w:val="MarginText"/>
    <w:rsid w:val="00A9409C"/>
    <w:rPr>
      <w:rFonts w:ascii="Times New Roman" w:eastAsia="STZhongsong" w:hAnsi="Times New Roman" w:cs="Times New Roman"/>
      <w:szCs w:val="24"/>
      <w:lang w:val="en-GB" w:eastAsia="zh-CN"/>
    </w:rPr>
  </w:style>
</w:styles>
</file>

<file path=word/webSettings.xml><?xml version="1.0" encoding="utf-8"?>
<w:webSettings xmlns:r="http://schemas.openxmlformats.org/officeDocument/2006/relationships" xmlns:w="http://schemas.openxmlformats.org/wordprocessingml/2006/main">
  <w:divs>
    <w:div w:id="1830828535">
      <w:bodyDiv w:val="1"/>
      <w:marLeft w:val="0"/>
      <w:marRight w:val="0"/>
      <w:marTop w:val="0"/>
      <w:marBottom w:val="0"/>
      <w:divBdr>
        <w:top w:val="none" w:sz="0" w:space="0" w:color="auto"/>
        <w:left w:val="none" w:sz="0" w:space="0" w:color="auto"/>
        <w:bottom w:val="none" w:sz="0" w:space="0" w:color="auto"/>
        <w:right w:val="none" w:sz="0" w:space="0" w:color="auto"/>
      </w:divBdr>
      <w:divsChild>
        <w:div w:id="1998924493">
          <w:marLeft w:val="0"/>
          <w:marRight w:val="0"/>
          <w:marTop w:val="0"/>
          <w:marBottom w:val="0"/>
          <w:divBdr>
            <w:top w:val="none" w:sz="0" w:space="0" w:color="auto"/>
            <w:left w:val="none" w:sz="0" w:space="0" w:color="auto"/>
            <w:bottom w:val="none" w:sz="0" w:space="0" w:color="auto"/>
            <w:right w:val="none" w:sz="0" w:space="0" w:color="auto"/>
          </w:divBdr>
        </w:div>
        <w:div w:id="2109084727">
          <w:marLeft w:val="0"/>
          <w:marRight w:val="0"/>
          <w:marTop w:val="0"/>
          <w:marBottom w:val="0"/>
          <w:divBdr>
            <w:top w:val="none" w:sz="0" w:space="0" w:color="auto"/>
            <w:left w:val="none" w:sz="0" w:space="0" w:color="auto"/>
            <w:bottom w:val="none" w:sz="0" w:space="0" w:color="auto"/>
            <w:right w:val="none" w:sz="0" w:space="0" w:color="auto"/>
          </w:divBdr>
        </w:div>
        <w:div w:id="132410518">
          <w:marLeft w:val="0"/>
          <w:marRight w:val="0"/>
          <w:marTop w:val="0"/>
          <w:marBottom w:val="0"/>
          <w:divBdr>
            <w:top w:val="none" w:sz="0" w:space="0" w:color="auto"/>
            <w:left w:val="none" w:sz="0" w:space="0" w:color="auto"/>
            <w:bottom w:val="none" w:sz="0" w:space="0" w:color="auto"/>
            <w:right w:val="none" w:sz="0" w:space="0" w:color="auto"/>
          </w:divBdr>
        </w:div>
        <w:div w:id="1659530067">
          <w:marLeft w:val="0"/>
          <w:marRight w:val="0"/>
          <w:marTop w:val="0"/>
          <w:marBottom w:val="0"/>
          <w:divBdr>
            <w:top w:val="none" w:sz="0" w:space="0" w:color="auto"/>
            <w:left w:val="none" w:sz="0" w:space="0" w:color="auto"/>
            <w:bottom w:val="none" w:sz="0" w:space="0" w:color="auto"/>
            <w:right w:val="none" w:sz="0" w:space="0" w:color="auto"/>
          </w:divBdr>
        </w:div>
        <w:div w:id="1901017631">
          <w:marLeft w:val="0"/>
          <w:marRight w:val="0"/>
          <w:marTop w:val="0"/>
          <w:marBottom w:val="0"/>
          <w:divBdr>
            <w:top w:val="none" w:sz="0" w:space="0" w:color="auto"/>
            <w:left w:val="none" w:sz="0" w:space="0" w:color="auto"/>
            <w:bottom w:val="none" w:sz="0" w:space="0" w:color="auto"/>
            <w:right w:val="none" w:sz="0" w:space="0" w:color="auto"/>
          </w:divBdr>
        </w:div>
        <w:div w:id="152975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leena.shoaibi</cp:lastModifiedBy>
  <cp:revision>2</cp:revision>
  <dcterms:created xsi:type="dcterms:W3CDTF">2019-11-16T18:39:00Z</dcterms:created>
  <dcterms:modified xsi:type="dcterms:W3CDTF">2019-11-16T18:39:00Z</dcterms:modified>
</cp:coreProperties>
</file>