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C14" w:rsidRDefault="004E4C14" w:rsidP="005577AF">
      <w:pPr>
        <w:pStyle w:val="NormalAshurst"/>
      </w:pPr>
    </w:p>
    <w:p w:rsidR="004E4C14" w:rsidRPr="004E4C14" w:rsidRDefault="004E4C14" w:rsidP="004E4C14">
      <w:pPr>
        <w:rPr>
          <w:lang w:eastAsia="zh-TW"/>
        </w:rPr>
      </w:pPr>
    </w:p>
    <w:p w:rsidR="004E4C14" w:rsidRPr="004E4C14" w:rsidRDefault="004E4C14" w:rsidP="004E4C14">
      <w:pPr>
        <w:rPr>
          <w:lang w:eastAsia="zh-TW"/>
        </w:rPr>
      </w:pPr>
    </w:p>
    <w:p w:rsidR="004E4C14" w:rsidRPr="004E4C14" w:rsidRDefault="004E4C14" w:rsidP="004E4C14">
      <w:pPr>
        <w:rPr>
          <w:lang w:eastAsia="zh-TW"/>
        </w:rPr>
      </w:pPr>
    </w:p>
    <w:p w:rsidR="004E4C14" w:rsidRPr="004E4C14" w:rsidRDefault="004E4C14" w:rsidP="004E4C14">
      <w:pPr>
        <w:rPr>
          <w:lang w:eastAsia="zh-TW"/>
        </w:rPr>
      </w:pPr>
    </w:p>
    <w:p w:rsidR="004E4C14" w:rsidRPr="004E4C14" w:rsidRDefault="004E4C14" w:rsidP="004E4C14">
      <w:pPr>
        <w:rPr>
          <w:lang w:eastAsia="zh-TW"/>
        </w:rPr>
      </w:pPr>
    </w:p>
    <w:p w:rsidR="004E4C14" w:rsidRPr="004E4C14" w:rsidRDefault="004E4C14" w:rsidP="004E4C14">
      <w:pPr>
        <w:rPr>
          <w:lang w:eastAsia="zh-TW"/>
        </w:rPr>
      </w:pPr>
    </w:p>
    <w:p w:rsidR="004E4C14" w:rsidRPr="004E4C14" w:rsidRDefault="004E4C14" w:rsidP="004E4C14">
      <w:pPr>
        <w:rPr>
          <w:lang w:eastAsia="zh-TW"/>
        </w:rPr>
      </w:pPr>
    </w:p>
    <w:p w:rsidR="004E4C14" w:rsidRPr="004E4C14" w:rsidRDefault="004E4C14" w:rsidP="004E4C14">
      <w:pPr>
        <w:rPr>
          <w:lang w:eastAsia="zh-TW"/>
        </w:rPr>
      </w:pPr>
    </w:p>
    <w:p w:rsidR="004E4C14" w:rsidRPr="004E4C14" w:rsidRDefault="004E4C14" w:rsidP="004E4C14">
      <w:pPr>
        <w:rPr>
          <w:lang w:eastAsia="zh-TW"/>
        </w:rPr>
      </w:pPr>
    </w:p>
    <w:p w:rsidR="004E4C14" w:rsidRDefault="004E4C14" w:rsidP="004E4C14">
      <w:pPr>
        <w:rPr>
          <w:lang w:eastAsia="zh-TW"/>
        </w:rPr>
      </w:pPr>
    </w:p>
    <w:p w:rsidR="004E4C14" w:rsidRDefault="004E4C14" w:rsidP="004E4C14">
      <w:pPr>
        <w:rPr>
          <w:lang w:eastAsia="zh-TW"/>
        </w:rPr>
      </w:pPr>
    </w:p>
    <w:p w:rsidR="005577AF" w:rsidRPr="004E4C14" w:rsidRDefault="005577AF" w:rsidP="004E4C14">
      <w:pPr>
        <w:rPr>
          <w:lang w:eastAsia="zh-TW"/>
        </w:rPr>
        <w:sectPr w:rsidR="005577AF" w:rsidRPr="004E4C14" w:rsidSect="005D1BCD">
          <w:footerReference w:type="even" r:id="rId8"/>
          <w:footerReference w:type="first" r:id="rId9"/>
          <w:pgSz w:w="11907" w:h="16840" w:code="9"/>
          <w:pgMar w:top="1440" w:right="1440" w:bottom="1440" w:left="1440" w:header="720" w:footer="720" w:gutter="0"/>
          <w:paperSrc w:first="15" w:other="15"/>
          <w:cols w:space="720"/>
          <w:docGrid w:linePitch="245"/>
        </w:sectPr>
      </w:pPr>
    </w:p>
    <w:p w:rsidR="005577AF" w:rsidRPr="004E4C14" w:rsidRDefault="005577AF" w:rsidP="005577AF">
      <w:pPr>
        <w:pStyle w:val="SCHEDULEAshurst"/>
        <w:numPr>
          <w:ilvl w:val="0"/>
          <w:numId w:val="0"/>
        </w:numPr>
        <w:rPr>
          <w:rFonts w:cs="Times New Roman"/>
        </w:rPr>
      </w:pPr>
      <w:bookmarkStart w:id="0" w:name="_Toc482382393"/>
      <w:bookmarkStart w:id="1" w:name="_Toc484006399"/>
      <w:bookmarkStart w:id="2" w:name="_Toc515897708"/>
      <w:bookmarkStart w:id="3" w:name="_Toc3691154"/>
      <w:r w:rsidRPr="005D1BCD">
        <w:lastRenderedPageBreak/>
        <w:t>Form 1</w:t>
      </w:r>
      <w:bookmarkStart w:id="4" w:name="_Toc482103051"/>
      <w:bookmarkStart w:id="5" w:name="_Toc482105218"/>
      <w:bookmarkStart w:id="6" w:name="_Toc482103052"/>
      <w:bookmarkStart w:id="7" w:name="_Toc482105219"/>
      <w:bookmarkStart w:id="8" w:name="_Toc482382394"/>
      <w:bookmarkStart w:id="9" w:name="_Toc484006400"/>
      <w:bookmarkEnd w:id="0"/>
      <w:bookmarkEnd w:id="1"/>
      <w:bookmarkEnd w:id="4"/>
      <w:bookmarkEnd w:id="5"/>
      <w:r w:rsidR="001C580D">
        <w:rPr>
          <w:rFonts w:asciiTheme="majorHAnsi" w:hAnsiTheme="majorHAnsi"/>
        </w:rPr>
        <w:br/>
      </w:r>
      <w:r w:rsidR="00AE2B8A" w:rsidRPr="004E4C14">
        <w:rPr>
          <w:rFonts w:cs="Times New Roman"/>
        </w:rPr>
        <w:t>Prequalification Document</w:t>
      </w:r>
      <w:r w:rsidRPr="004E4C14">
        <w:rPr>
          <w:rFonts w:cs="Times New Roman"/>
        </w:rPr>
        <w:t xml:space="preserve"> Submission Identification Sheet</w:t>
      </w:r>
      <w:bookmarkEnd w:id="2"/>
      <w:bookmarkEnd w:id="3"/>
      <w:bookmarkEnd w:id="6"/>
      <w:bookmarkEnd w:id="7"/>
      <w:bookmarkEnd w:id="8"/>
      <w:bookmarkEnd w:id="9"/>
    </w:p>
    <w:p w:rsidR="005577AF" w:rsidRPr="004E4C14" w:rsidRDefault="005577AF" w:rsidP="005577AF">
      <w:pPr>
        <w:pStyle w:val="NormalAshurst"/>
        <w:rPr>
          <w:rFonts w:cs="Times New Roman"/>
        </w:rPr>
      </w:pPr>
    </w:p>
    <w:p w:rsidR="005577AF" w:rsidRPr="004E4C14" w:rsidRDefault="0021305B" w:rsidP="005577AF">
      <w:pPr>
        <w:pStyle w:val="NormalAshurst"/>
        <w:jc w:val="right"/>
        <w:rPr>
          <w:rFonts w:cs="Times New Roman"/>
          <w:b/>
        </w:rPr>
      </w:pPr>
      <w:r w:rsidRPr="004E4C14">
        <w:rPr>
          <w:rFonts w:cs="Times New Roman"/>
          <w:b/>
        </w:rPr>
        <w:t>PREQUALIFICATION RESPONSE SUBMISSION DATE</w:t>
      </w:r>
      <w:r w:rsidR="005577AF" w:rsidRPr="004E4C14">
        <w:rPr>
          <w:rFonts w:cs="Times New Roman"/>
          <w:b/>
        </w:rPr>
        <w:t>:</w:t>
      </w:r>
      <w:r w:rsidR="005A1621">
        <w:rPr>
          <w:rFonts w:cs="Times New Roman"/>
          <w:b/>
          <w:color w:val="244061" w:themeColor="accent1" w:themeShade="80"/>
        </w:rPr>
        <w:t xml:space="preserve">6April </w:t>
      </w:r>
      <w:r w:rsidR="00295647" w:rsidRPr="00300EFF">
        <w:rPr>
          <w:rFonts w:cs="Times New Roman"/>
          <w:b/>
          <w:color w:val="244061" w:themeColor="accent1" w:themeShade="80"/>
        </w:rPr>
        <w:t>20</w:t>
      </w:r>
      <w:r w:rsidR="001A3060">
        <w:rPr>
          <w:rFonts w:cs="Times New Roman"/>
          <w:b/>
          <w:color w:val="244061" w:themeColor="accent1" w:themeShade="80"/>
        </w:rPr>
        <w:t>20</w:t>
      </w:r>
      <w:r w:rsidR="005577AF" w:rsidRPr="004E4C14">
        <w:rPr>
          <w:rFonts w:cs="Times New Roman"/>
          <w:b/>
        </w:rPr>
        <w:tab/>
      </w:r>
      <w:r w:rsidR="005577AF" w:rsidRPr="004E4C14">
        <w:rPr>
          <w:rFonts w:cs="Times New Roman"/>
          <w:b/>
        </w:rPr>
        <w:tab/>
      </w:r>
      <w:r w:rsidR="005577AF" w:rsidRPr="004E4C14">
        <w:rPr>
          <w:rFonts w:cs="Times New Roman"/>
          <w:b/>
        </w:rPr>
        <w:tab/>
      </w:r>
    </w:p>
    <w:tbl>
      <w:tblPr>
        <w:tblStyle w:val="TableGrid"/>
        <w:tblW w:w="0" w:type="auto"/>
        <w:jc w:val="center"/>
        <w:tblLook w:val="04A0"/>
      </w:tblPr>
      <w:tblGrid>
        <w:gridCol w:w="2771"/>
        <w:gridCol w:w="5871"/>
      </w:tblGrid>
      <w:tr w:rsidR="005577AF" w:rsidRPr="004E4C14" w:rsidTr="005577AF">
        <w:trPr>
          <w:jc w:val="center"/>
        </w:trPr>
        <w:tc>
          <w:tcPr>
            <w:tcW w:w="2771" w:type="dxa"/>
          </w:tcPr>
          <w:p w:rsidR="005577AF" w:rsidRDefault="005577AF" w:rsidP="004E4C14">
            <w:pPr>
              <w:pStyle w:val="B3Ashurst"/>
              <w:spacing w:after="0"/>
              <w:rPr>
                <w:rFonts w:ascii="Times New Roman" w:hAnsi="Times New Roman" w:cs="Times New Roman"/>
                <w:sz w:val="21"/>
                <w:szCs w:val="21"/>
              </w:rPr>
            </w:pPr>
            <w:bookmarkStart w:id="10" w:name="_Hlk8194498"/>
            <w:r w:rsidRPr="004E4C14">
              <w:rPr>
                <w:rFonts w:ascii="Times New Roman" w:hAnsi="Times New Roman" w:cs="Times New Roman"/>
                <w:sz w:val="21"/>
                <w:szCs w:val="21"/>
              </w:rPr>
              <w:t>Designation:</w:t>
            </w:r>
          </w:p>
          <w:p w:rsidR="004E4C14" w:rsidRPr="004E4C14" w:rsidRDefault="004E4C14" w:rsidP="004E4C14">
            <w:pPr>
              <w:pStyle w:val="B3Ashurst"/>
              <w:spacing w:after="0"/>
              <w:rPr>
                <w:rFonts w:ascii="Times New Roman" w:hAnsi="Times New Roman" w:cs="Times New Roman"/>
                <w:sz w:val="21"/>
                <w:szCs w:val="21"/>
              </w:rPr>
            </w:pPr>
          </w:p>
        </w:tc>
        <w:tc>
          <w:tcPr>
            <w:tcW w:w="5871" w:type="dxa"/>
          </w:tcPr>
          <w:p w:rsidR="00FE65F8" w:rsidRPr="00300EFF" w:rsidRDefault="00CF59CE" w:rsidP="00CC582A">
            <w:pPr>
              <w:pStyle w:val="B3Ashurst"/>
              <w:overflowPunct/>
              <w:autoSpaceDE/>
              <w:autoSpaceDN/>
              <w:adjustRightInd/>
              <w:spacing w:after="0"/>
              <w:ind w:left="0"/>
              <w:textAlignment w:val="auto"/>
              <w:rPr>
                <w:rFonts w:ascii="Times New Roman" w:hAnsi="Times New Roman" w:cs="Times New Roman"/>
                <w:color w:val="244061" w:themeColor="accent1" w:themeShade="80"/>
                <w:sz w:val="22"/>
                <w:szCs w:val="22"/>
              </w:rPr>
            </w:pPr>
            <w:r w:rsidRPr="00300EFF">
              <w:rPr>
                <w:rFonts w:ascii="Times New Roman" w:hAnsi="Times New Roman" w:cs="Times New Roman"/>
                <w:color w:val="244061" w:themeColor="accent1" w:themeShade="80"/>
                <w:sz w:val="22"/>
                <w:szCs w:val="22"/>
              </w:rPr>
              <w:t>Director</w:t>
            </w:r>
          </w:p>
        </w:tc>
      </w:tr>
      <w:tr w:rsidR="005577AF" w:rsidRPr="004E4C14" w:rsidTr="005577AF">
        <w:trPr>
          <w:jc w:val="center"/>
        </w:trPr>
        <w:tc>
          <w:tcPr>
            <w:tcW w:w="2771" w:type="dxa"/>
          </w:tcPr>
          <w:p w:rsidR="005577AF" w:rsidRPr="004E4C14" w:rsidRDefault="005577AF" w:rsidP="005577AF">
            <w:pPr>
              <w:pStyle w:val="B3Ashurst"/>
              <w:rPr>
                <w:rFonts w:ascii="Times New Roman" w:hAnsi="Times New Roman" w:cs="Times New Roman"/>
                <w:sz w:val="21"/>
                <w:szCs w:val="21"/>
              </w:rPr>
            </w:pPr>
            <w:r w:rsidRPr="004E4C14">
              <w:rPr>
                <w:rFonts w:ascii="Times New Roman" w:hAnsi="Times New Roman" w:cs="Times New Roman"/>
                <w:sz w:val="21"/>
                <w:szCs w:val="21"/>
              </w:rPr>
              <w:t>Address:</w:t>
            </w:r>
          </w:p>
        </w:tc>
        <w:tc>
          <w:tcPr>
            <w:tcW w:w="5871" w:type="dxa"/>
          </w:tcPr>
          <w:p w:rsidR="00FE65F8" w:rsidRPr="00300EFF" w:rsidRDefault="00295647">
            <w:pPr>
              <w:pStyle w:val="B3Ashurst"/>
              <w:numPr>
                <w:ilvl w:val="0"/>
                <w:numId w:val="3"/>
              </w:numPr>
              <w:overflowPunct/>
              <w:autoSpaceDE/>
              <w:autoSpaceDN/>
              <w:spacing w:after="0"/>
              <w:ind w:left="0"/>
              <w:textAlignment w:val="auto"/>
              <w:outlineLvl w:val="1"/>
              <w:rPr>
                <w:rFonts w:ascii="Times New Roman" w:hAnsi="Times New Roman" w:cs="Times New Roman"/>
                <w:color w:val="244061" w:themeColor="accent1" w:themeShade="80"/>
                <w:sz w:val="21"/>
                <w:szCs w:val="21"/>
              </w:rPr>
            </w:pPr>
            <w:r w:rsidRPr="00300EFF">
              <w:rPr>
                <w:rFonts w:ascii="Times New Roman" w:hAnsi="Times New Roman" w:cs="Times New Roman"/>
                <w:color w:val="244061" w:themeColor="accent1" w:themeShade="80"/>
                <w:sz w:val="21"/>
                <w:szCs w:val="21"/>
              </w:rPr>
              <w:t>Wayne Tower, Gotham City</w:t>
            </w:r>
            <w:r w:rsidR="00C96F7B">
              <w:rPr>
                <w:rFonts w:ascii="Times New Roman" w:hAnsi="Times New Roman" w:cs="Times New Roman"/>
                <w:color w:val="244061" w:themeColor="accent1" w:themeShade="80"/>
                <w:sz w:val="21"/>
                <w:szCs w:val="21"/>
              </w:rPr>
              <w:t>, NJ,</w:t>
            </w:r>
            <w:r w:rsidR="003E5668">
              <w:rPr>
                <w:rFonts w:ascii="Times New Roman" w:hAnsi="Times New Roman" w:cs="Times New Roman"/>
                <w:color w:val="244061" w:themeColor="accent1" w:themeShade="80"/>
                <w:sz w:val="21"/>
                <w:szCs w:val="21"/>
              </w:rPr>
              <w:t xml:space="preserve"> USA</w:t>
            </w:r>
          </w:p>
        </w:tc>
      </w:tr>
      <w:bookmarkEnd w:id="10"/>
    </w:tbl>
    <w:p w:rsidR="005577AF" w:rsidRPr="004E4C14" w:rsidRDefault="005577AF" w:rsidP="005577AF">
      <w:pPr>
        <w:pStyle w:val="NormalAshurst"/>
        <w:jc w:val="center"/>
        <w:rPr>
          <w:rFonts w:cs="Times New Roman"/>
        </w:rPr>
      </w:pPr>
    </w:p>
    <w:p w:rsidR="00295647" w:rsidRPr="00300EFF" w:rsidRDefault="005577AF" w:rsidP="00295647">
      <w:pPr>
        <w:pStyle w:val="Default"/>
        <w:jc w:val="center"/>
        <w:rPr>
          <w:rFonts w:ascii="Times New Roman" w:hAnsi="Times New Roman" w:cs="Times New Roman"/>
          <w:b/>
          <w:bCs/>
          <w:color w:val="244061" w:themeColor="accent1" w:themeShade="80"/>
          <w:sz w:val="22"/>
          <w:szCs w:val="22"/>
        </w:rPr>
      </w:pPr>
      <w:r w:rsidRPr="004E4C14">
        <w:rPr>
          <w:rFonts w:ascii="Times New Roman" w:hAnsi="Times New Roman" w:cs="Times New Roman"/>
          <w:b/>
          <w:bCs/>
          <w:sz w:val="22"/>
          <w:szCs w:val="22"/>
        </w:rPr>
        <w:t xml:space="preserve">SUBMISSION OF </w:t>
      </w:r>
      <w:r w:rsidR="00F62E68" w:rsidRPr="004E4C14">
        <w:rPr>
          <w:rFonts w:ascii="Times New Roman" w:hAnsi="Times New Roman" w:cs="Times New Roman"/>
          <w:b/>
          <w:bCs/>
          <w:sz w:val="22"/>
          <w:szCs w:val="22"/>
        </w:rPr>
        <w:t>PREQUALIFICATION RESPONSE</w:t>
      </w:r>
      <w:r w:rsidRPr="004E4C14">
        <w:rPr>
          <w:rFonts w:ascii="Times New Roman" w:hAnsi="Times New Roman" w:cs="Times New Roman"/>
          <w:b/>
          <w:bCs/>
          <w:sz w:val="22"/>
          <w:szCs w:val="22"/>
        </w:rPr>
        <w:t xml:space="preserve"> UNDER THE REQUEST FOR QUALIFICATION FOR </w:t>
      </w:r>
      <w:r w:rsidRPr="00300EFF">
        <w:rPr>
          <w:rFonts w:ascii="Times New Roman" w:hAnsi="Times New Roman" w:cs="Times New Roman"/>
          <w:b/>
          <w:bCs/>
          <w:color w:val="244061" w:themeColor="accent1" w:themeShade="80"/>
          <w:sz w:val="22"/>
          <w:szCs w:val="22"/>
        </w:rPr>
        <w:t xml:space="preserve">THE </w:t>
      </w:r>
      <w:r w:rsidR="00295647" w:rsidRPr="00300EFF">
        <w:rPr>
          <w:rFonts w:ascii="Times New Roman" w:hAnsi="Times New Roman" w:cs="Times New Roman"/>
          <w:b/>
          <w:bCs/>
          <w:color w:val="244061" w:themeColor="accent1" w:themeShade="80"/>
          <w:sz w:val="22"/>
          <w:szCs w:val="22"/>
        </w:rPr>
        <w:t>DEVELOPMENT OF DIAGNOSTIC CENTRE AT IBNI SINA</w:t>
      </w:r>
    </w:p>
    <w:p w:rsidR="005577AF" w:rsidRPr="00300EFF" w:rsidRDefault="00295647" w:rsidP="00295647">
      <w:pPr>
        <w:pStyle w:val="Default"/>
        <w:jc w:val="center"/>
        <w:rPr>
          <w:rFonts w:ascii="Times New Roman" w:hAnsi="Times New Roman" w:cs="Times New Roman"/>
          <w:b/>
          <w:bCs/>
          <w:color w:val="244061" w:themeColor="accent1" w:themeShade="80"/>
          <w:sz w:val="22"/>
          <w:szCs w:val="22"/>
        </w:rPr>
      </w:pPr>
      <w:r w:rsidRPr="00300EFF">
        <w:rPr>
          <w:rFonts w:ascii="Times New Roman" w:hAnsi="Times New Roman" w:cs="Times New Roman"/>
          <w:b/>
          <w:bCs/>
          <w:color w:val="244061" w:themeColor="accent1" w:themeShade="80"/>
          <w:sz w:val="22"/>
          <w:szCs w:val="22"/>
        </w:rPr>
        <w:t>HOSPITAL COMPOUND (KABUL) BY PPP USING BOT MODEL</w:t>
      </w:r>
    </w:p>
    <w:p w:rsidR="005577AF" w:rsidRPr="004E4C14" w:rsidRDefault="005577AF" w:rsidP="005577AF">
      <w:pPr>
        <w:pStyle w:val="CBOLDCAPSAshurst"/>
        <w:rPr>
          <w:rFonts w:cs="Times New Roman"/>
        </w:rPr>
      </w:pPr>
    </w:p>
    <w:tbl>
      <w:tblPr>
        <w:tblStyle w:val="TableGrid"/>
        <w:tblW w:w="0" w:type="auto"/>
        <w:tblLook w:val="04A0"/>
      </w:tblPr>
      <w:tblGrid>
        <w:gridCol w:w="3629"/>
        <w:gridCol w:w="5449"/>
      </w:tblGrid>
      <w:tr w:rsidR="005577AF" w:rsidRPr="004E4C14" w:rsidTr="00300EFF">
        <w:tc>
          <w:tcPr>
            <w:tcW w:w="3629" w:type="dxa"/>
            <w:tcBorders>
              <w:top w:val="nil"/>
              <w:left w:val="nil"/>
              <w:bottom w:val="nil"/>
              <w:right w:val="nil"/>
            </w:tcBorders>
            <w:vAlign w:val="bottom"/>
          </w:tcPr>
          <w:p w:rsidR="005577AF" w:rsidRPr="004E4C14" w:rsidRDefault="005577AF" w:rsidP="00300EFF">
            <w:pPr>
              <w:pStyle w:val="NormalAshurst"/>
              <w:spacing w:after="120"/>
              <w:jc w:val="left"/>
              <w:rPr>
                <w:rFonts w:cs="Times New Roman"/>
              </w:rPr>
            </w:pPr>
            <w:r w:rsidRPr="004E4C14">
              <w:rPr>
                <w:rFonts w:cs="Times New Roman"/>
              </w:rPr>
              <w:t>Name of Applicant:</w:t>
            </w:r>
          </w:p>
        </w:tc>
        <w:tc>
          <w:tcPr>
            <w:tcW w:w="5449" w:type="dxa"/>
            <w:tcBorders>
              <w:top w:val="nil"/>
              <w:left w:val="nil"/>
              <w:bottom w:val="single" w:sz="4" w:space="0" w:color="auto"/>
              <w:right w:val="nil"/>
            </w:tcBorders>
            <w:vAlign w:val="bottom"/>
          </w:tcPr>
          <w:p w:rsidR="005577AF" w:rsidRPr="00300EFF" w:rsidRDefault="00295647" w:rsidP="00300EFF">
            <w:pPr>
              <w:pStyle w:val="NormalAshurst"/>
              <w:spacing w:after="120"/>
              <w:jc w:val="left"/>
              <w:rPr>
                <w:rFonts w:cs="Times New Roman"/>
                <w:color w:val="244061" w:themeColor="accent1" w:themeShade="80"/>
              </w:rPr>
            </w:pPr>
            <w:r w:rsidRPr="00300EFF">
              <w:rPr>
                <w:rFonts w:cs="Times New Roman"/>
                <w:color w:val="244061" w:themeColor="accent1" w:themeShade="80"/>
              </w:rPr>
              <w:t>Wayne - Stark Consortium</w:t>
            </w:r>
          </w:p>
        </w:tc>
      </w:tr>
      <w:tr w:rsidR="005577AF" w:rsidRPr="004E4C14" w:rsidTr="00300EFF">
        <w:tc>
          <w:tcPr>
            <w:tcW w:w="3629" w:type="dxa"/>
            <w:tcBorders>
              <w:top w:val="nil"/>
              <w:left w:val="nil"/>
              <w:bottom w:val="nil"/>
              <w:right w:val="nil"/>
            </w:tcBorders>
            <w:vAlign w:val="bottom"/>
          </w:tcPr>
          <w:p w:rsidR="005577AF" w:rsidRPr="004E4C14" w:rsidRDefault="005577AF" w:rsidP="00300EFF">
            <w:pPr>
              <w:pStyle w:val="NormalAshurst"/>
              <w:spacing w:after="120"/>
              <w:jc w:val="left"/>
              <w:rPr>
                <w:rFonts w:cs="Times New Roman"/>
              </w:rPr>
            </w:pPr>
            <w:r w:rsidRPr="004E4C14">
              <w:rPr>
                <w:rFonts w:cs="Times New Roman"/>
              </w:rPr>
              <w:t xml:space="preserve">Name of Lead Member (if applicable): </w:t>
            </w:r>
          </w:p>
        </w:tc>
        <w:tc>
          <w:tcPr>
            <w:tcW w:w="5449" w:type="dxa"/>
            <w:tcBorders>
              <w:top w:val="single" w:sz="4" w:space="0" w:color="auto"/>
              <w:left w:val="nil"/>
              <w:bottom w:val="single" w:sz="4" w:space="0" w:color="auto"/>
              <w:right w:val="nil"/>
            </w:tcBorders>
            <w:vAlign w:val="bottom"/>
          </w:tcPr>
          <w:p w:rsidR="005577AF" w:rsidRPr="00300EFF" w:rsidRDefault="00295647" w:rsidP="00300EFF">
            <w:pPr>
              <w:pStyle w:val="NormalAshurst"/>
              <w:spacing w:after="120"/>
              <w:jc w:val="left"/>
              <w:rPr>
                <w:rFonts w:cs="Times New Roman"/>
                <w:color w:val="244061" w:themeColor="accent1" w:themeShade="80"/>
              </w:rPr>
            </w:pPr>
            <w:r w:rsidRPr="00300EFF">
              <w:rPr>
                <w:rFonts w:cs="Times New Roman"/>
                <w:color w:val="244061" w:themeColor="accent1" w:themeShade="80"/>
              </w:rPr>
              <w:t>Wayne Enterprises</w:t>
            </w:r>
          </w:p>
        </w:tc>
      </w:tr>
      <w:tr w:rsidR="005577AF" w:rsidRPr="004E4C14" w:rsidTr="00300EFF">
        <w:tc>
          <w:tcPr>
            <w:tcW w:w="3629" w:type="dxa"/>
            <w:tcBorders>
              <w:top w:val="nil"/>
              <w:left w:val="nil"/>
              <w:bottom w:val="nil"/>
              <w:right w:val="nil"/>
            </w:tcBorders>
            <w:vAlign w:val="bottom"/>
          </w:tcPr>
          <w:p w:rsidR="005577AF" w:rsidRPr="004E4C14" w:rsidRDefault="005577AF" w:rsidP="00300EFF">
            <w:pPr>
              <w:pStyle w:val="NormalAshurst"/>
              <w:spacing w:after="120"/>
              <w:jc w:val="left"/>
              <w:rPr>
                <w:rFonts w:cs="Times New Roman"/>
              </w:rPr>
            </w:pPr>
            <w:r w:rsidRPr="004E4C14">
              <w:rPr>
                <w:rFonts w:cs="Times New Roman"/>
              </w:rPr>
              <w:t>Name(s) of the Consortium Members (if applicable):</w:t>
            </w:r>
          </w:p>
        </w:tc>
        <w:tc>
          <w:tcPr>
            <w:tcW w:w="5449" w:type="dxa"/>
            <w:tcBorders>
              <w:top w:val="single" w:sz="4" w:space="0" w:color="auto"/>
              <w:left w:val="nil"/>
              <w:bottom w:val="single" w:sz="4" w:space="0" w:color="auto"/>
              <w:right w:val="nil"/>
            </w:tcBorders>
          </w:tcPr>
          <w:p w:rsidR="005577AF" w:rsidRPr="00300EFF" w:rsidRDefault="00295647" w:rsidP="00300EFF">
            <w:pPr>
              <w:pStyle w:val="NormalAshurst"/>
              <w:spacing w:after="120"/>
              <w:jc w:val="left"/>
              <w:rPr>
                <w:rFonts w:cs="Times New Roman"/>
                <w:color w:val="244061" w:themeColor="accent1" w:themeShade="80"/>
              </w:rPr>
            </w:pPr>
            <w:r w:rsidRPr="00300EFF">
              <w:rPr>
                <w:rFonts w:cs="Times New Roman"/>
                <w:color w:val="244061" w:themeColor="accent1" w:themeShade="80"/>
              </w:rPr>
              <w:t>Stark Industries</w:t>
            </w:r>
          </w:p>
        </w:tc>
      </w:tr>
      <w:tr w:rsidR="005577AF" w:rsidRPr="004E4C14" w:rsidTr="00300EFF">
        <w:tc>
          <w:tcPr>
            <w:tcW w:w="3629" w:type="dxa"/>
            <w:tcBorders>
              <w:top w:val="nil"/>
              <w:left w:val="nil"/>
              <w:bottom w:val="nil"/>
              <w:right w:val="nil"/>
            </w:tcBorders>
            <w:vAlign w:val="bottom"/>
          </w:tcPr>
          <w:p w:rsidR="005577AF" w:rsidRPr="004E4C14" w:rsidRDefault="005577AF" w:rsidP="00300EFF">
            <w:pPr>
              <w:pStyle w:val="NormalAshurst"/>
              <w:spacing w:after="120"/>
              <w:jc w:val="left"/>
              <w:rPr>
                <w:rFonts w:cs="Times New Roman"/>
              </w:rPr>
            </w:pPr>
            <w:r w:rsidRPr="004E4C14">
              <w:rPr>
                <w:rFonts w:cs="Times New Roman"/>
              </w:rPr>
              <w:t xml:space="preserve">Address: </w:t>
            </w:r>
          </w:p>
        </w:tc>
        <w:tc>
          <w:tcPr>
            <w:tcW w:w="5449" w:type="dxa"/>
            <w:tcBorders>
              <w:top w:val="single" w:sz="4" w:space="0" w:color="auto"/>
              <w:left w:val="nil"/>
              <w:bottom w:val="single" w:sz="4" w:space="0" w:color="auto"/>
              <w:right w:val="nil"/>
            </w:tcBorders>
            <w:vAlign w:val="bottom"/>
          </w:tcPr>
          <w:p w:rsidR="005577AF" w:rsidRPr="00300EFF" w:rsidRDefault="00295647" w:rsidP="00300EFF">
            <w:pPr>
              <w:pStyle w:val="NormalAshurst"/>
              <w:spacing w:after="120"/>
              <w:jc w:val="left"/>
              <w:rPr>
                <w:rFonts w:cs="Times New Roman"/>
                <w:color w:val="244061" w:themeColor="accent1" w:themeShade="80"/>
              </w:rPr>
            </w:pPr>
            <w:r w:rsidRPr="00300EFF">
              <w:rPr>
                <w:rFonts w:cs="Times New Roman"/>
                <w:color w:val="244061" w:themeColor="accent1" w:themeShade="80"/>
                <w:szCs w:val="21"/>
              </w:rPr>
              <w:t>Wayne Tower, Gotham City</w:t>
            </w:r>
            <w:r w:rsidR="003E5668">
              <w:rPr>
                <w:rFonts w:cs="Times New Roman"/>
                <w:color w:val="244061" w:themeColor="accent1" w:themeShade="80"/>
                <w:szCs w:val="21"/>
              </w:rPr>
              <w:t>,</w:t>
            </w:r>
            <w:r w:rsidR="00C96F7B">
              <w:rPr>
                <w:rFonts w:cs="Times New Roman"/>
                <w:color w:val="244061" w:themeColor="accent1" w:themeShade="80"/>
                <w:szCs w:val="21"/>
              </w:rPr>
              <w:t xml:space="preserve"> NJ,</w:t>
            </w:r>
            <w:r w:rsidR="003E5668">
              <w:rPr>
                <w:rFonts w:cs="Times New Roman"/>
                <w:color w:val="244061" w:themeColor="accent1" w:themeShade="80"/>
                <w:szCs w:val="21"/>
              </w:rPr>
              <w:t xml:space="preserve"> USA</w:t>
            </w:r>
          </w:p>
        </w:tc>
      </w:tr>
      <w:tr w:rsidR="005577AF" w:rsidRPr="004E4C14" w:rsidTr="00300EFF">
        <w:tc>
          <w:tcPr>
            <w:tcW w:w="3629" w:type="dxa"/>
            <w:tcBorders>
              <w:top w:val="nil"/>
              <w:left w:val="nil"/>
              <w:bottom w:val="nil"/>
              <w:right w:val="nil"/>
            </w:tcBorders>
            <w:vAlign w:val="bottom"/>
          </w:tcPr>
          <w:p w:rsidR="005577AF" w:rsidRPr="004E4C14" w:rsidRDefault="005577AF" w:rsidP="00300EFF">
            <w:pPr>
              <w:pStyle w:val="NormalAshurst"/>
              <w:spacing w:after="120"/>
              <w:jc w:val="left"/>
              <w:rPr>
                <w:rFonts w:cs="Times New Roman"/>
              </w:rPr>
            </w:pPr>
            <w:r w:rsidRPr="004E4C14">
              <w:rPr>
                <w:rFonts w:cs="Times New Roman"/>
              </w:rPr>
              <w:t>Phone Number:</w:t>
            </w:r>
          </w:p>
        </w:tc>
        <w:tc>
          <w:tcPr>
            <w:tcW w:w="5449" w:type="dxa"/>
            <w:tcBorders>
              <w:top w:val="single" w:sz="4" w:space="0" w:color="auto"/>
              <w:left w:val="nil"/>
              <w:bottom w:val="single" w:sz="4" w:space="0" w:color="auto"/>
              <w:right w:val="nil"/>
            </w:tcBorders>
            <w:vAlign w:val="bottom"/>
          </w:tcPr>
          <w:p w:rsidR="005577AF" w:rsidRPr="00300EFF" w:rsidRDefault="00295647" w:rsidP="00300EFF">
            <w:pPr>
              <w:pStyle w:val="NormalAshurst"/>
              <w:spacing w:after="120"/>
              <w:jc w:val="left"/>
              <w:rPr>
                <w:rFonts w:cs="Times New Roman"/>
                <w:color w:val="244061" w:themeColor="accent1" w:themeShade="80"/>
              </w:rPr>
            </w:pPr>
            <w:r w:rsidRPr="00300EFF">
              <w:rPr>
                <w:rFonts w:cs="Times New Roman"/>
                <w:color w:val="244061" w:themeColor="accent1" w:themeShade="80"/>
              </w:rPr>
              <w:t>+1-426228626</w:t>
            </w:r>
          </w:p>
        </w:tc>
      </w:tr>
      <w:tr w:rsidR="005577AF" w:rsidRPr="004E4C14" w:rsidTr="00300EFF">
        <w:tc>
          <w:tcPr>
            <w:tcW w:w="3629" w:type="dxa"/>
            <w:tcBorders>
              <w:top w:val="nil"/>
              <w:left w:val="nil"/>
              <w:bottom w:val="nil"/>
              <w:right w:val="nil"/>
            </w:tcBorders>
            <w:vAlign w:val="bottom"/>
          </w:tcPr>
          <w:p w:rsidR="005577AF" w:rsidRPr="004E4C14" w:rsidRDefault="005577AF" w:rsidP="00300EFF">
            <w:pPr>
              <w:pStyle w:val="NormalAshurst"/>
              <w:spacing w:after="120"/>
              <w:jc w:val="left"/>
              <w:rPr>
                <w:rFonts w:cs="Times New Roman"/>
              </w:rPr>
            </w:pPr>
            <w:bookmarkStart w:id="11" w:name="_GoBack"/>
            <w:bookmarkEnd w:id="11"/>
            <w:r w:rsidRPr="004E4C14">
              <w:rPr>
                <w:rFonts w:cs="Times New Roman"/>
              </w:rPr>
              <w:t>Fax Number:</w:t>
            </w:r>
          </w:p>
        </w:tc>
        <w:tc>
          <w:tcPr>
            <w:tcW w:w="5449" w:type="dxa"/>
            <w:tcBorders>
              <w:top w:val="single" w:sz="4" w:space="0" w:color="auto"/>
              <w:left w:val="nil"/>
              <w:bottom w:val="single" w:sz="4" w:space="0" w:color="auto"/>
              <w:right w:val="nil"/>
            </w:tcBorders>
            <w:vAlign w:val="bottom"/>
          </w:tcPr>
          <w:p w:rsidR="005577AF" w:rsidRPr="00300EFF" w:rsidRDefault="00295647" w:rsidP="00300EFF">
            <w:pPr>
              <w:pStyle w:val="NormalAshurst"/>
              <w:spacing w:after="120"/>
              <w:jc w:val="left"/>
              <w:rPr>
                <w:rFonts w:cs="Times New Roman"/>
                <w:color w:val="244061" w:themeColor="accent1" w:themeShade="80"/>
              </w:rPr>
            </w:pPr>
            <w:r w:rsidRPr="00300EFF">
              <w:rPr>
                <w:rFonts w:cs="Times New Roman"/>
                <w:color w:val="244061" w:themeColor="accent1" w:themeShade="80"/>
              </w:rPr>
              <w:t>+1-426228636</w:t>
            </w:r>
          </w:p>
        </w:tc>
      </w:tr>
      <w:tr w:rsidR="005577AF" w:rsidRPr="004E4C14" w:rsidTr="00300EFF">
        <w:tc>
          <w:tcPr>
            <w:tcW w:w="3629" w:type="dxa"/>
            <w:tcBorders>
              <w:top w:val="nil"/>
              <w:left w:val="nil"/>
              <w:bottom w:val="nil"/>
              <w:right w:val="nil"/>
            </w:tcBorders>
            <w:vAlign w:val="bottom"/>
          </w:tcPr>
          <w:p w:rsidR="005577AF" w:rsidRPr="004E4C14" w:rsidRDefault="005577AF" w:rsidP="00300EFF">
            <w:pPr>
              <w:pStyle w:val="NormalAshurst"/>
              <w:spacing w:after="120"/>
              <w:jc w:val="left"/>
              <w:rPr>
                <w:rFonts w:cs="Times New Roman"/>
              </w:rPr>
            </w:pPr>
            <w:r w:rsidRPr="004E4C14">
              <w:rPr>
                <w:rFonts w:cs="Times New Roman"/>
              </w:rPr>
              <w:t>Email:</w:t>
            </w:r>
          </w:p>
        </w:tc>
        <w:tc>
          <w:tcPr>
            <w:tcW w:w="5449" w:type="dxa"/>
            <w:tcBorders>
              <w:top w:val="single" w:sz="4" w:space="0" w:color="auto"/>
              <w:left w:val="nil"/>
              <w:bottom w:val="single" w:sz="4" w:space="0" w:color="auto"/>
              <w:right w:val="nil"/>
            </w:tcBorders>
            <w:vAlign w:val="bottom"/>
          </w:tcPr>
          <w:p w:rsidR="005577AF" w:rsidRPr="00300EFF" w:rsidRDefault="007448B8" w:rsidP="00300EFF">
            <w:pPr>
              <w:pStyle w:val="NormalAshurst"/>
              <w:spacing w:after="120"/>
              <w:jc w:val="left"/>
              <w:rPr>
                <w:rFonts w:cs="Times New Roman"/>
                <w:color w:val="244061" w:themeColor="accent1" w:themeShade="80"/>
              </w:rPr>
            </w:pPr>
            <w:r>
              <w:rPr>
                <w:rFonts w:cs="Times New Roman"/>
                <w:color w:val="244061" w:themeColor="accent1" w:themeShade="80"/>
              </w:rPr>
              <w:t>bruce</w:t>
            </w:r>
            <w:r w:rsidR="00295647" w:rsidRPr="00300EFF">
              <w:rPr>
                <w:rFonts w:cs="Times New Roman"/>
                <w:color w:val="244061" w:themeColor="accent1" w:themeShade="80"/>
              </w:rPr>
              <w:t>@</w:t>
            </w:r>
            <w:r>
              <w:rPr>
                <w:rFonts w:cs="Times New Roman"/>
                <w:color w:val="244061" w:themeColor="accent1" w:themeShade="80"/>
              </w:rPr>
              <w:t>wayne</w:t>
            </w:r>
            <w:r w:rsidR="00295647" w:rsidRPr="00300EFF">
              <w:rPr>
                <w:rFonts w:cs="Times New Roman"/>
                <w:color w:val="244061" w:themeColor="accent1" w:themeShade="80"/>
              </w:rPr>
              <w:t>.com</w:t>
            </w:r>
          </w:p>
        </w:tc>
      </w:tr>
      <w:tr w:rsidR="005577AF" w:rsidRPr="004E4C14" w:rsidTr="00300EFF">
        <w:tc>
          <w:tcPr>
            <w:tcW w:w="3629" w:type="dxa"/>
            <w:tcBorders>
              <w:top w:val="nil"/>
              <w:left w:val="nil"/>
              <w:bottom w:val="nil"/>
              <w:right w:val="nil"/>
            </w:tcBorders>
            <w:vAlign w:val="bottom"/>
          </w:tcPr>
          <w:p w:rsidR="005577AF" w:rsidRPr="004E4C14" w:rsidRDefault="005577AF" w:rsidP="00300EFF">
            <w:pPr>
              <w:pStyle w:val="NormalAshurst"/>
              <w:jc w:val="left"/>
              <w:rPr>
                <w:rFonts w:cs="Times New Roman"/>
              </w:rPr>
            </w:pPr>
            <w:r w:rsidRPr="004E4C14">
              <w:rPr>
                <w:rFonts w:cs="Times New Roman"/>
              </w:rPr>
              <w:t xml:space="preserve">Date and Time of Submission of the </w:t>
            </w:r>
            <w:r w:rsidR="00F62E68" w:rsidRPr="004E4C14">
              <w:rPr>
                <w:rFonts w:cs="Times New Roman"/>
              </w:rPr>
              <w:t>Prequalification Response</w:t>
            </w:r>
            <w:r w:rsidRPr="004E4C14">
              <w:rPr>
                <w:rFonts w:cs="Times New Roman"/>
              </w:rPr>
              <w:t xml:space="preserve">: </w:t>
            </w:r>
          </w:p>
        </w:tc>
        <w:tc>
          <w:tcPr>
            <w:tcW w:w="5449" w:type="dxa"/>
            <w:tcBorders>
              <w:top w:val="single" w:sz="4" w:space="0" w:color="auto"/>
              <w:left w:val="nil"/>
              <w:bottom w:val="single" w:sz="4" w:space="0" w:color="auto"/>
              <w:right w:val="nil"/>
            </w:tcBorders>
            <w:vAlign w:val="bottom"/>
          </w:tcPr>
          <w:p w:rsidR="005577AF" w:rsidRPr="00300EFF" w:rsidRDefault="005577AF" w:rsidP="00300EFF">
            <w:pPr>
              <w:pStyle w:val="NormalAshurst"/>
              <w:spacing w:after="120"/>
              <w:jc w:val="left"/>
              <w:rPr>
                <w:rFonts w:cs="Times New Roman"/>
                <w:color w:val="215868" w:themeColor="accent5" w:themeShade="80"/>
              </w:rPr>
            </w:pPr>
          </w:p>
        </w:tc>
      </w:tr>
      <w:tr w:rsidR="005577AF" w:rsidRPr="004E4C14" w:rsidTr="00300EFF">
        <w:trPr>
          <w:trHeight w:val="646"/>
        </w:trPr>
        <w:tc>
          <w:tcPr>
            <w:tcW w:w="3629" w:type="dxa"/>
            <w:tcBorders>
              <w:top w:val="nil"/>
              <w:left w:val="nil"/>
              <w:bottom w:val="nil"/>
              <w:right w:val="nil"/>
            </w:tcBorders>
            <w:vAlign w:val="bottom"/>
          </w:tcPr>
          <w:p w:rsidR="005577AF" w:rsidRPr="004E4C14" w:rsidRDefault="005577AF" w:rsidP="00300EFF">
            <w:pPr>
              <w:pStyle w:val="NormalAshurst"/>
              <w:jc w:val="left"/>
              <w:rPr>
                <w:rFonts w:cs="Times New Roman"/>
              </w:rPr>
            </w:pPr>
          </w:p>
        </w:tc>
        <w:tc>
          <w:tcPr>
            <w:tcW w:w="5449" w:type="dxa"/>
            <w:tcBorders>
              <w:top w:val="single" w:sz="4" w:space="0" w:color="auto"/>
              <w:left w:val="nil"/>
              <w:bottom w:val="nil"/>
              <w:right w:val="nil"/>
            </w:tcBorders>
            <w:vAlign w:val="bottom"/>
          </w:tcPr>
          <w:p w:rsidR="005577AF" w:rsidRDefault="005577AF" w:rsidP="00300EFF">
            <w:pPr>
              <w:jc w:val="left"/>
              <w:rPr>
                <w:rFonts w:eastAsia="Arial"/>
                <w:color w:val="000000"/>
                <w:sz w:val="21"/>
                <w:szCs w:val="21"/>
              </w:rPr>
            </w:pPr>
            <w:r w:rsidRPr="004E4C14">
              <w:rPr>
                <w:rFonts w:eastAsia="Arial"/>
                <w:color w:val="000000"/>
                <w:sz w:val="21"/>
                <w:szCs w:val="21"/>
              </w:rPr>
              <w:t xml:space="preserve">(For office use only. To be filled in by the </w:t>
            </w:r>
            <w:r w:rsidR="002F4524" w:rsidRPr="004E4C14">
              <w:rPr>
                <w:rFonts w:eastAsia="Arial"/>
                <w:color w:val="000000"/>
                <w:sz w:val="21"/>
                <w:szCs w:val="21"/>
              </w:rPr>
              <w:t>Entity</w:t>
            </w:r>
            <w:r w:rsidRPr="004E4C14">
              <w:rPr>
                <w:rFonts w:eastAsia="Arial"/>
                <w:color w:val="000000"/>
                <w:sz w:val="21"/>
                <w:szCs w:val="21"/>
              </w:rPr>
              <w:t xml:space="preserve"> on receipt of </w:t>
            </w:r>
            <w:r w:rsidR="00F62E68" w:rsidRPr="004E4C14">
              <w:rPr>
                <w:rFonts w:eastAsia="Arial"/>
                <w:color w:val="000000"/>
                <w:sz w:val="21"/>
                <w:szCs w:val="21"/>
              </w:rPr>
              <w:t>Prequalification Response</w:t>
            </w:r>
            <w:r w:rsidRPr="004E4C14">
              <w:rPr>
                <w:rFonts w:eastAsia="Arial"/>
                <w:color w:val="000000"/>
                <w:sz w:val="21"/>
                <w:szCs w:val="21"/>
              </w:rPr>
              <w:t>)</w:t>
            </w:r>
          </w:p>
          <w:p w:rsidR="004E4C14" w:rsidRPr="004E4C14" w:rsidRDefault="004E4C14" w:rsidP="00300EFF">
            <w:pPr>
              <w:spacing w:after="120"/>
              <w:jc w:val="left"/>
              <w:rPr>
                <w:rFonts w:eastAsia="Arial"/>
                <w:color w:val="000000"/>
                <w:sz w:val="21"/>
                <w:szCs w:val="21"/>
              </w:rPr>
            </w:pPr>
          </w:p>
        </w:tc>
      </w:tr>
    </w:tbl>
    <w:p w:rsidR="005577AF" w:rsidRPr="00345815" w:rsidRDefault="005577AF" w:rsidP="005577AF">
      <w:pPr>
        <w:pStyle w:val="StandardAshurst"/>
        <w:rPr>
          <w:rFonts w:asciiTheme="majorHAnsi" w:hAnsiTheme="majorHAnsi"/>
        </w:rPr>
      </w:pPr>
      <w:r w:rsidRPr="00345815">
        <w:rPr>
          <w:rFonts w:asciiTheme="majorHAnsi" w:hAnsiTheme="majorHAnsi"/>
        </w:rPr>
        <w:br w:type="page"/>
      </w:r>
    </w:p>
    <w:p w:rsidR="00A51ADA" w:rsidRPr="00300EFF" w:rsidRDefault="001C580D" w:rsidP="00300EFF">
      <w:pPr>
        <w:pStyle w:val="SCHEDULEAshurst"/>
        <w:numPr>
          <w:ilvl w:val="0"/>
          <w:numId w:val="0"/>
        </w:numPr>
        <w:spacing w:after="0"/>
        <w:rPr>
          <w:color w:val="244061" w:themeColor="accent1" w:themeShade="80"/>
          <w:sz w:val="24"/>
          <w:szCs w:val="32"/>
        </w:rPr>
      </w:pPr>
      <w:bookmarkStart w:id="12" w:name="_Toc515897709"/>
      <w:bookmarkStart w:id="13" w:name="_Toc3691155"/>
      <w:bookmarkStart w:id="14" w:name="_Toc482103053"/>
      <w:bookmarkStart w:id="15" w:name="_Toc482105220"/>
      <w:bookmarkStart w:id="16" w:name="_Toc482382396"/>
      <w:bookmarkStart w:id="17" w:name="_Toc484006402"/>
      <w:r w:rsidRPr="00300EFF">
        <w:rPr>
          <w:rFonts w:asciiTheme="majorHAnsi" w:hAnsiTheme="majorHAnsi"/>
          <w:sz w:val="24"/>
          <w:szCs w:val="32"/>
        </w:rPr>
        <w:lastRenderedPageBreak/>
        <w:br/>
      </w:r>
      <w:r w:rsidR="00A51ADA" w:rsidRPr="00300EFF">
        <w:rPr>
          <w:color w:val="244061" w:themeColor="accent1" w:themeShade="80"/>
          <w:sz w:val="24"/>
          <w:szCs w:val="32"/>
        </w:rPr>
        <w:t>Wayne Enterprises</w:t>
      </w:r>
    </w:p>
    <w:p w:rsidR="00A51ADA" w:rsidRPr="00300EFF" w:rsidRDefault="00A51ADA" w:rsidP="00300EFF">
      <w:pPr>
        <w:pStyle w:val="SchSubAshurst"/>
        <w:rPr>
          <w:sz w:val="20"/>
          <w:szCs w:val="22"/>
        </w:rPr>
      </w:pPr>
      <w:r w:rsidRPr="00300EFF">
        <w:rPr>
          <w:color w:val="244061" w:themeColor="accent1" w:themeShade="80"/>
          <w:sz w:val="20"/>
          <w:szCs w:val="22"/>
        </w:rPr>
        <w:t>Wayne Tower, Gotham City</w:t>
      </w:r>
      <w:r w:rsidR="003E5668">
        <w:rPr>
          <w:color w:val="244061" w:themeColor="accent1" w:themeShade="80"/>
          <w:sz w:val="20"/>
          <w:szCs w:val="22"/>
        </w:rPr>
        <w:t>,</w:t>
      </w:r>
      <w:r w:rsidR="00C96F7B">
        <w:rPr>
          <w:color w:val="244061" w:themeColor="accent1" w:themeShade="80"/>
          <w:sz w:val="20"/>
          <w:szCs w:val="22"/>
        </w:rPr>
        <w:t xml:space="preserve"> NJ,</w:t>
      </w:r>
      <w:r w:rsidR="003E5668">
        <w:rPr>
          <w:color w:val="244061" w:themeColor="accent1" w:themeShade="80"/>
          <w:sz w:val="20"/>
          <w:szCs w:val="22"/>
        </w:rPr>
        <w:t xml:space="preserve"> USA</w:t>
      </w:r>
    </w:p>
    <w:p w:rsidR="00A51ADA" w:rsidRDefault="00A51ADA" w:rsidP="005577AF">
      <w:pPr>
        <w:pStyle w:val="SCHEDULEAshurst"/>
        <w:numPr>
          <w:ilvl w:val="0"/>
          <w:numId w:val="0"/>
        </w:numPr>
      </w:pPr>
      <w:r w:rsidRPr="005D1BCD">
        <w:t>Form 2</w:t>
      </w:r>
    </w:p>
    <w:p w:rsidR="005577AF" w:rsidRPr="00345815" w:rsidRDefault="005577AF" w:rsidP="005577AF">
      <w:pPr>
        <w:pStyle w:val="SCHEDULEAshurst"/>
        <w:numPr>
          <w:ilvl w:val="0"/>
          <w:numId w:val="0"/>
        </w:numPr>
        <w:rPr>
          <w:rFonts w:asciiTheme="majorHAnsi" w:hAnsiTheme="majorHAnsi"/>
        </w:rPr>
      </w:pPr>
      <w:r w:rsidRPr="00087374">
        <w:t>Letter of Application</w:t>
      </w:r>
      <w:bookmarkStart w:id="18" w:name="_Ref482124364"/>
      <w:r w:rsidRPr="00345815">
        <w:rPr>
          <w:rStyle w:val="FootnoteReference"/>
          <w:rFonts w:asciiTheme="majorHAnsi" w:hAnsiTheme="majorHAnsi"/>
        </w:rPr>
        <w:footnoteReference w:id="3"/>
      </w:r>
      <w:bookmarkEnd w:id="12"/>
      <w:bookmarkEnd w:id="13"/>
      <w:bookmarkEnd w:id="14"/>
      <w:bookmarkEnd w:id="15"/>
      <w:bookmarkEnd w:id="16"/>
      <w:bookmarkEnd w:id="17"/>
      <w:bookmarkEnd w:id="18"/>
    </w:p>
    <w:p w:rsidR="005577AF" w:rsidRPr="004E4C14" w:rsidRDefault="005577AF" w:rsidP="005577AF">
      <w:pPr>
        <w:pStyle w:val="NormalAshurst"/>
        <w:tabs>
          <w:tab w:val="left" w:pos="709"/>
        </w:tabs>
        <w:rPr>
          <w:rFonts w:cs="Times New Roman"/>
        </w:rPr>
      </w:pPr>
      <w:r w:rsidRPr="004E4C14">
        <w:rPr>
          <w:rFonts w:cs="Times New Roman"/>
        </w:rPr>
        <w:t>Date:</w:t>
      </w:r>
      <w:r w:rsidRPr="004E4C14">
        <w:rPr>
          <w:rFonts w:cs="Times New Roman"/>
        </w:rPr>
        <w:tab/>
      </w:r>
      <w:r w:rsidR="001A3060">
        <w:rPr>
          <w:rFonts w:cs="Times New Roman"/>
          <w:color w:val="244061" w:themeColor="accent1" w:themeShade="80"/>
        </w:rPr>
        <w:t>6April 2020</w:t>
      </w:r>
    </w:p>
    <w:p w:rsidR="00A51ADA" w:rsidRPr="00300EFF" w:rsidRDefault="005577AF" w:rsidP="00A51ADA">
      <w:pPr>
        <w:pStyle w:val="Table-Text"/>
        <w:spacing w:after="0"/>
        <w:rPr>
          <w:color w:val="244061" w:themeColor="accent1" w:themeShade="80"/>
          <w:sz w:val="21"/>
          <w:szCs w:val="21"/>
        </w:rPr>
      </w:pPr>
      <w:r w:rsidRPr="004E4C14">
        <w:t>To:</w:t>
      </w:r>
      <w:r w:rsidRPr="004E4C14">
        <w:tab/>
      </w:r>
      <w:r w:rsidR="00A51ADA" w:rsidRPr="00300EFF">
        <w:rPr>
          <w:color w:val="244061" w:themeColor="accent1" w:themeShade="80"/>
          <w:sz w:val="21"/>
          <w:szCs w:val="21"/>
        </w:rPr>
        <w:t>Ahmad MatinZahid</w:t>
      </w:r>
    </w:p>
    <w:p w:rsidR="001202BF" w:rsidRPr="00300EFF" w:rsidRDefault="00A51ADA" w:rsidP="002E641F">
      <w:pPr>
        <w:pStyle w:val="StandardAshurst"/>
        <w:ind w:firstLine="720"/>
        <w:rPr>
          <w:rFonts w:cs="Times New Roman"/>
          <w:color w:val="244061" w:themeColor="accent1" w:themeShade="80"/>
          <w:szCs w:val="21"/>
        </w:rPr>
      </w:pPr>
      <w:r w:rsidRPr="00300EFF">
        <w:rPr>
          <w:color w:val="244061" w:themeColor="accent1" w:themeShade="80"/>
          <w:szCs w:val="21"/>
        </w:rPr>
        <w:t>Head of Unit, Public Private Partnership Unit</w:t>
      </w:r>
    </w:p>
    <w:p w:rsidR="00A51ADA" w:rsidRPr="00300EFF" w:rsidRDefault="00A51ADA" w:rsidP="00A51ADA">
      <w:pPr>
        <w:pStyle w:val="StandardAshurst"/>
        <w:ind w:firstLine="720"/>
        <w:rPr>
          <w:rFonts w:cs="Times New Roman"/>
          <w:color w:val="244061" w:themeColor="accent1" w:themeShade="80"/>
        </w:rPr>
      </w:pPr>
      <w:r w:rsidRPr="00300EFF">
        <w:rPr>
          <w:rFonts w:cs="Times New Roman"/>
          <w:color w:val="244061" w:themeColor="accent1" w:themeShade="80"/>
        </w:rPr>
        <w:t>General Directorate of Policy and Planning</w:t>
      </w:r>
    </w:p>
    <w:p w:rsidR="00A51ADA" w:rsidRPr="00300EFF" w:rsidRDefault="00A51ADA" w:rsidP="00A51ADA">
      <w:pPr>
        <w:pStyle w:val="StandardAshurst"/>
        <w:ind w:firstLine="720"/>
        <w:rPr>
          <w:rFonts w:cs="Times New Roman"/>
          <w:color w:val="244061" w:themeColor="accent1" w:themeShade="80"/>
        </w:rPr>
      </w:pPr>
      <w:r w:rsidRPr="00300EFF">
        <w:rPr>
          <w:rFonts w:cs="Times New Roman"/>
          <w:color w:val="244061" w:themeColor="accent1" w:themeShade="80"/>
        </w:rPr>
        <w:t>Ministry of Public Health</w:t>
      </w:r>
    </w:p>
    <w:p w:rsidR="00A51ADA" w:rsidRPr="00300EFF" w:rsidRDefault="00A51ADA" w:rsidP="00A51ADA">
      <w:pPr>
        <w:pStyle w:val="StandardAshurst"/>
        <w:ind w:firstLine="720"/>
        <w:rPr>
          <w:rFonts w:cs="Times New Roman"/>
          <w:color w:val="244061" w:themeColor="accent1" w:themeShade="80"/>
        </w:rPr>
      </w:pPr>
      <w:r w:rsidRPr="00300EFF">
        <w:rPr>
          <w:rFonts w:cs="Times New Roman"/>
          <w:color w:val="244061" w:themeColor="accent1" w:themeShade="80"/>
        </w:rPr>
        <w:t>Wazir Mohammad Akbar Khan Avenue</w:t>
      </w:r>
    </w:p>
    <w:p w:rsidR="00A51ADA" w:rsidRPr="00300EFF" w:rsidRDefault="00A51ADA" w:rsidP="00300EFF">
      <w:pPr>
        <w:pStyle w:val="StandardAshurst"/>
        <w:ind w:firstLine="720"/>
        <w:rPr>
          <w:rFonts w:cs="Times New Roman"/>
          <w:color w:val="215868" w:themeColor="accent5" w:themeShade="80"/>
        </w:rPr>
      </w:pPr>
      <w:r w:rsidRPr="00300EFF">
        <w:rPr>
          <w:rFonts w:cs="Times New Roman"/>
          <w:color w:val="244061" w:themeColor="accent1" w:themeShade="80"/>
        </w:rPr>
        <w:t>Kabul, Afghanistan</w:t>
      </w:r>
    </w:p>
    <w:p w:rsidR="005577AF" w:rsidRPr="004E4C14" w:rsidRDefault="005577AF" w:rsidP="00300EFF">
      <w:pPr>
        <w:pStyle w:val="StandardAshurst"/>
        <w:rPr>
          <w:rFonts w:cs="Times New Roman"/>
        </w:rPr>
      </w:pPr>
    </w:p>
    <w:p w:rsidR="005577AF" w:rsidRPr="004E4C14" w:rsidRDefault="005577AF" w:rsidP="005577AF">
      <w:pPr>
        <w:pStyle w:val="NormalAshurst"/>
        <w:jc w:val="left"/>
        <w:rPr>
          <w:rFonts w:cs="Times New Roman"/>
        </w:rPr>
      </w:pPr>
      <w:r w:rsidRPr="004E4C14">
        <w:rPr>
          <w:rFonts w:cs="Times New Roman"/>
        </w:rPr>
        <w:t>Dear Sir,</w:t>
      </w:r>
    </w:p>
    <w:p w:rsidR="005577AF" w:rsidRPr="004E4C14" w:rsidRDefault="005577AF" w:rsidP="00A51ADA">
      <w:pPr>
        <w:autoSpaceDE w:val="0"/>
        <w:autoSpaceDN w:val="0"/>
        <w:adjustRightInd w:val="0"/>
        <w:spacing w:after="220"/>
        <w:rPr>
          <w:b/>
        </w:rPr>
      </w:pPr>
      <w:r w:rsidRPr="004E4C14">
        <w:rPr>
          <w:b/>
        </w:rPr>
        <w:t xml:space="preserve">Subject: request for qualification for the </w:t>
      </w:r>
      <w:r w:rsidR="00A51ADA" w:rsidRPr="00300EFF">
        <w:rPr>
          <w:b/>
          <w:color w:val="244061" w:themeColor="accent1" w:themeShade="80"/>
        </w:rPr>
        <w:t>Development of Diagnostic Centre at IbniSina Hospital Compound (Kabul) by PPP using BOT Model</w:t>
      </w:r>
      <w:r w:rsidRPr="004E4C14">
        <w:rPr>
          <w:rStyle w:val="FootnoteReference"/>
          <w:b/>
          <w:bCs/>
        </w:rPr>
        <w:footnoteReference w:id="4"/>
      </w:r>
      <w:r w:rsidRPr="004E4C14">
        <w:rPr>
          <w:b/>
        </w:rPr>
        <w:t xml:space="preserve"> ("</w:t>
      </w:r>
      <w:r w:rsidR="00AE2B8A" w:rsidRPr="004E4C14">
        <w:rPr>
          <w:b/>
        </w:rPr>
        <w:t>Prequalification Document</w:t>
      </w:r>
      <w:r w:rsidRPr="004E4C14">
        <w:rPr>
          <w:b/>
        </w:rPr>
        <w:t>")</w:t>
      </w:r>
    </w:p>
    <w:p w:rsidR="005577AF" w:rsidRPr="004E4C14" w:rsidRDefault="005577AF" w:rsidP="005577AF">
      <w:pPr>
        <w:pStyle w:val="NormalAshurst"/>
        <w:rPr>
          <w:rFonts w:cs="Times New Roman"/>
        </w:rPr>
      </w:pPr>
      <w:r w:rsidRPr="004E4C14">
        <w:rPr>
          <w:rFonts w:cs="Times New Roman"/>
        </w:rPr>
        <w:t xml:space="preserve">Terms defined in the </w:t>
      </w:r>
      <w:r w:rsidR="00AE2B8A" w:rsidRPr="004E4C14">
        <w:rPr>
          <w:rFonts w:cs="Times New Roman"/>
        </w:rPr>
        <w:t>Prequalification Document</w:t>
      </w:r>
      <w:r w:rsidRPr="004E4C14">
        <w:rPr>
          <w:rFonts w:cs="Times New Roman"/>
        </w:rPr>
        <w:t xml:space="preserve"> shall have the same meaning when used in this Letter of Application unless otherwise stated.</w:t>
      </w:r>
    </w:p>
    <w:p w:rsidR="005577AF" w:rsidRPr="004E4C14" w:rsidRDefault="005577AF" w:rsidP="005577AF">
      <w:pPr>
        <w:pStyle w:val="NormalAshurst"/>
        <w:rPr>
          <w:rFonts w:cs="Times New Roman"/>
        </w:rPr>
      </w:pPr>
      <w:r w:rsidRPr="004E4C14">
        <w:rPr>
          <w:rFonts w:cs="Times New Roman"/>
        </w:rPr>
        <w:t xml:space="preserve">I, </w:t>
      </w:r>
      <w:r w:rsidR="00A51ADA" w:rsidRPr="00300EFF">
        <w:rPr>
          <w:rFonts w:cs="Times New Roman"/>
          <w:color w:val="244061" w:themeColor="accent1" w:themeShade="80"/>
        </w:rPr>
        <w:t>Lucius Fox</w:t>
      </w:r>
      <w:r w:rsidRPr="004E4C14">
        <w:rPr>
          <w:rFonts w:cs="Times New Roman"/>
          <w:i/>
        </w:rPr>
        <w:t xml:space="preserve">, </w:t>
      </w:r>
      <w:r w:rsidRPr="004E4C14">
        <w:rPr>
          <w:rFonts w:cs="Times New Roman"/>
        </w:rPr>
        <w:t>being duly authorised to represent and act on behalf of</w:t>
      </w:r>
      <w:r w:rsidR="00A51ADA">
        <w:rPr>
          <w:rFonts w:cs="Times New Roman"/>
          <w:color w:val="244061" w:themeColor="accent1" w:themeShade="80"/>
        </w:rPr>
        <w:t>Wayne – Stark Consortium</w:t>
      </w:r>
      <w:r w:rsidRPr="004E4C14">
        <w:rPr>
          <w:rFonts w:cs="Times New Roman"/>
        </w:rPr>
        <w:t xml:space="preserve"> (the </w:t>
      </w:r>
      <w:r w:rsidRPr="004E4C14">
        <w:rPr>
          <w:rFonts w:cs="Times New Roman"/>
          <w:b/>
        </w:rPr>
        <w:t>"Applicant"</w:t>
      </w:r>
      <w:r w:rsidRPr="004E4C14">
        <w:rPr>
          <w:rFonts w:cs="Times New Roman"/>
        </w:rPr>
        <w:t xml:space="preserve">) a </w:t>
      </w:r>
      <w:r w:rsidR="007B5149" w:rsidRPr="00300EFF">
        <w:rPr>
          <w:rFonts w:cs="Times New Roman"/>
          <w:iCs/>
          <w:color w:val="244061" w:themeColor="accent1" w:themeShade="80"/>
        </w:rPr>
        <w:t>Consortium</w:t>
      </w:r>
      <w:r w:rsidR="007B5149" w:rsidRPr="004E4C14">
        <w:rPr>
          <w:rFonts w:cs="Times New Roman"/>
          <w:i/>
        </w:rPr>
        <w:t xml:space="preserve"> [</w:t>
      </w:r>
      <w:r w:rsidRPr="004E4C14">
        <w:rPr>
          <w:rFonts w:cs="Times New Roman"/>
          <w:i/>
        </w:rPr>
        <w:t>organised and existing under the laws of</w:t>
      </w:r>
      <w:r w:rsidR="00B676B0">
        <w:rPr>
          <w:rFonts w:cs="Times New Roman"/>
          <w:i/>
          <w:color w:val="244061" w:themeColor="accent1" w:themeShade="80"/>
        </w:rPr>
        <w:t>USA</w:t>
      </w:r>
      <w:r w:rsidRPr="004E4C14">
        <w:rPr>
          <w:rFonts w:cs="Times New Roman"/>
          <w:i/>
        </w:rPr>
        <w:t>organised by agreement among its Consortium Members</w:t>
      </w:r>
      <w:r w:rsidRPr="004E4C14">
        <w:rPr>
          <w:rFonts w:cs="Times New Roman"/>
        </w:rPr>
        <w:t>], hereby declare that:</w:t>
      </w:r>
    </w:p>
    <w:p w:rsidR="005577AF" w:rsidRPr="004E4C14" w:rsidRDefault="005577AF" w:rsidP="005577AF">
      <w:pPr>
        <w:pStyle w:val="AltSH1Ashurst"/>
        <w:rPr>
          <w:rFonts w:cs="Times New Roman"/>
        </w:rPr>
      </w:pPr>
      <w:bookmarkStart w:id="19" w:name="_Ref482124153"/>
      <w:r w:rsidRPr="004E4C14">
        <w:rPr>
          <w:rFonts w:cs="Times New Roman"/>
        </w:rPr>
        <w:t xml:space="preserve">having reviewed and examined the </w:t>
      </w:r>
      <w:r w:rsidR="00AE2B8A" w:rsidRPr="004E4C14">
        <w:rPr>
          <w:rFonts w:cs="Times New Roman"/>
        </w:rPr>
        <w:t>Prequalification Document</w:t>
      </w:r>
      <w:r w:rsidRPr="004E4C14">
        <w:rPr>
          <w:rFonts w:cs="Times New Roman"/>
        </w:rPr>
        <w:t xml:space="preserve"> and any Addenda and Corrigenda and having fully understood all the information provided therein and in accordance with the same, the Applicant hereby applies to be pre-qualified and shortlisted for the RFP stage of the bidding process, and agrees and undertakes to abide by all the terms and conditions of the </w:t>
      </w:r>
      <w:r w:rsidR="00AE2B8A" w:rsidRPr="004E4C14">
        <w:rPr>
          <w:rFonts w:cs="Times New Roman"/>
        </w:rPr>
        <w:t>Prequalification Document</w:t>
      </w:r>
      <w:r w:rsidRPr="004E4C14">
        <w:rPr>
          <w:rFonts w:cs="Times New Roman"/>
        </w:rPr>
        <w:t>;</w:t>
      </w:r>
    </w:p>
    <w:p w:rsidR="005577AF" w:rsidRPr="004E4C14" w:rsidRDefault="005577AF" w:rsidP="005577AF">
      <w:pPr>
        <w:pStyle w:val="AltSH1Ashurst"/>
        <w:rPr>
          <w:rFonts w:cs="Times New Roman"/>
        </w:rPr>
      </w:pPr>
      <w:bookmarkStart w:id="20" w:name="_Ref482124155"/>
      <w:bookmarkEnd w:id="19"/>
      <w:r w:rsidRPr="004E4C14">
        <w:rPr>
          <w:rFonts w:cs="Times New Roman"/>
        </w:rPr>
        <w:t xml:space="preserve">all statements made and all information and documents provided by the Applicant in or in connection with this Application are true and correct; nothing has been omitted which renders such information misleading; all documents accompanying such Application are true copies of their respective originals; and the </w:t>
      </w:r>
      <w:r w:rsidR="002F4524" w:rsidRPr="004E4C14">
        <w:rPr>
          <w:rFonts w:cs="Times New Roman"/>
        </w:rPr>
        <w:t>Entity</w:t>
      </w:r>
      <w:r w:rsidRPr="004E4C14">
        <w:rPr>
          <w:rFonts w:cs="Times New Roman"/>
        </w:rPr>
        <w:t xml:space="preserve"> may rely on such statements, information and documents when evaluating </w:t>
      </w:r>
      <w:r w:rsidR="00F62E68" w:rsidRPr="004E4C14">
        <w:rPr>
          <w:rFonts w:cs="Times New Roman"/>
        </w:rPr>
        <w:t>Prequalification Response</w:t>
      </w:r>
      <w:r w:rsidRPr="004E4C14">
        <w:rPr>
          <w:rFonts w:cs="Times New Roman"/>
        </w:rPr>
        <w:t xml:space="preserve">s for pre-qualification and shortlisting under the </w:t>
      </w:r>
      <w:r w:rsidR="003B32AE" w:rsidRPr="004E4C14">
        <w:rPr>
          <w:rFonts w:cs="Times New Roman"/>
        </w:rPr>
        <w:t>Prequalification Document</w:t>
      </w:r>
      <w:r w:rsidRPr="004E4C14">
        <w:rPr>
          <w:rFonts w:cs="Times New Roman"/>
        </w:rPr>
        <w:t>;</w:t>
      </w:r>
    </w:p>
    <w:p w:rsidR="005577AF" w:rsidRPr="004E4C14" w:rsidRDefault="005577AF" w:rsidP="005577AF">
      <w:pPr>
        <w:pStyle w:val="AltSH1Ashurst"/>
        <w:rPr>
          <w:rFonts w:cs="Times New Roman"/>
        </w:rPr>
      </w:pPr>
      <w:r w:rsidRPr="004E4C14">
        <w:rPr>
          <w:rFonts w:cs="Times New Roman"/>
        </w:rPr>
        <w:t xml:space="preserve">the </w:t>
      </w:r>
      <w:r w:rsidR="002F4524" w:rsidRPr="004E4C14">
        <w:rPr>
          <w:rFonts w:cs="Times New Roman"/>
        </w:rPr>
        <w:t>Entity</w:t>
      </w:r>
      <w:r w:rsidRPr="004E4C14">
        <w:rPr>
          <w:rFonts w:cs="Times New Roman"/>
        </w:rPr>
        <w:t xml:space="preserve"> is authorised to conduct any inquiries or investigations to verify the statements, documents, and information submitted in connection to this </w:t>
      </w:r>
      <w:r w:rsidR="003B32AE" w:rsidRPr="004E4C14">
        <w:rPr>
          <w:rFonts w:cs="Times New Roman"/>
        </w:rPr>
        <w:t>Prequalification Document</w:t>
      </w:r>
      <w:r w:rsidRPr="004E4C14">
        <w:rPr>
          <w:rFonts w:cs="Times New Roman"/>
        </w:rPr>
        <w:t xml:space="preserve">, and to seek clarification from our accountants and clients regarding any financial and technical aspects of the </w:t>
      </w:r>
      <w:r w:rsidR="00F62E68" w:rsidRPr="004E4C14">
        <w:rPr>
          <w:rFonts w:cs="Times New Roman"/>
        </w:rPr>
        <w:t>Prequalification Response</w:t>
      </w:r>
      <w:r w:rsidRPr="004E4C14">
        <w:rPr>
          <w:rFonts w:cs="Times New Roman"/>
        </w:rPr>
        <w:t xml:space="preserve">. The Applicant and each Consortium Member hereby authorises third parties to supply information required to verify statements and information submitted in its Pre-Qualification Documents.  The Applicant shall make available to the </w:t>
      </w:r>
      <w:r w:rsidR="002F4524" w:rsidRPr="004E4C14">
        <w:rPr>
          <w:rFonts w:cs="Times New Roman"/>
        </w:rPr>
        <w:t>Entity</w:t>
      </w:r>
      <w:r w:rsidRPr="004E4C14">
        <w:rPr>
          <w:rFonts w:cs="Times New Roman"/>
        </w:rPr>
        <w:t xml:space="preserve"> any additional information it requests to supplement or verify anything in the </w:t>
      </w:r>
      <w:bookmarkEnd w:id="20"/>
      <w:r w:rsidR="00F62E68" w:rsidRPr="004E4C14">
        <w:rPr>
          <w:rFonts w:cs="Times New Roman"/>
        </w:rPr>
        <w:t>Prequalification Response</w:t>
      </w:r>
      <w:r w:rsidRPr="004E4C14">
        <w:rPr>
          <w:rFonts w:cs="Times New Roman"/>
        </w:rPr>
        <w:t>;</w:t>
      </w:r>
    </w:p>
    <w:p w:rsidR="005577AF" w:rsidRPr="004E4C14" w:rsidRDefault="005577AF" w:rsidP="005577AF">
      <w:pPr>
        <w:pStyle w:val="AltSH1Ashurst"/>
        <w:rPr>
          <w:rFonts w:cs="Times New Roman"/>
        </w:rPr>
      </w:pPr>
      <w:bookmarkStart w:id="21" w:name="_Ref482124157"/>
      <w:r w:rsidRPr="004E4C14">
        <w:rPr>
          <w:rFonts w:cs="Times New Roman"/>
        </w:rPr>
        <w:lastRenderedPageBreak/>
        <w:t xml:space="preserve">the Applicant acknowledges the right of the </w:t>
      </w:r>
      <w:r w:rsidR="002F4524" w:rsidRPr="004E4C14">
        <w:rPr>
          <w:rFonts w:cs="Times New Roman"/>
        </w:rPr>
        <w:t>Entity</w:t>
      </w:r>
      <w:r w:rsidRPr="004E4C14">
        <w:rPr>
          <w:rFonts w:cs="Times New Roman"/>
        </w:rPr>
        <w:t xml:space="preserve"> to amend the scope or value of the Project, reject any bid or terminate the bidding process at any time without assigning any reason whatsoever and without incurring any liability, and acknowledges that the </w:t>
      </w:r>
      <w:r w:rsidR="002F4524" w:rsidRPr="004E4C14">
        <w:rPr>
          <w:rFonts w:cs="Times New Roman"/>
        </w:rPr>
        <w:t>Entity</w:t>
      </w:r>
      <w:r w:rsidRPr="004E4C14">
        <w:rPr>
          <w:rFonts w:cs="Times New Roman"/>
        </w:rPr>
        <w:t xml:space="preserve"> is neither bound to accept any </w:t>
      </w:r>
      <w:r w:rsidR="00F62E68" w:rsidRPr="004E4C14">
        <w:rPr>
          <w:rFonts w:cs="Times New Roman"/>
        </w:rPr>
        <w:t>Prequalification Response</w:t>
      </w:r>
      <w:r w:rsidRPr="004E4C14">
        <w:rPr>
          <w:rFonts w:cs="Times New Roman"/>
        </w:rPr>
        <w:t xml:space="preserve"> nor invite the Shortlisted Bidders to submit Proposals.  The Applicant </w:t>
      </w:r>
      <w:bookmarkEnd w:id="21"/>
      <w:r w:rsidRPr="004E4C14">
        <w:rPr>
          <w:rFonts w:cs="Times New Roman"/>
        </w:rPr>
        <w:t xml:space="preserve">waives to the fullest extent of the law, its right to seek and obtain a court injunction or restraining order against the </w:t>
      </w:r>
      <w:r w:rsidR="002F4524" w:rsidRPr="004E4C14">
        <w:rPr>
          <w:rFonts w:cs="Times New Roman"/>
        </w:rPr>
        <w:t>Entity</w:t>
      </w:r>
      <w:r w:rsidRPr="004E4C14">
        <w:rPr>
          <w:rFonts w:cs="Times New Roman"/>
        </w:rPr>
        <w:t xml:space="preserve"> to prevent or restrain the </w:t>
      </w:r>
      <w:r w:rsidR="003B32AE" w:rsidRPr="004E4C14">
        <w:rPr>
          <w:rFonts w:cs="Times New Roman"/>
        </w:rPr>
        <w:t>Prequalification</w:t>
      </w:r>
      <w:r w:rsidRPr="004E4C14">
        <w:rPr>
          <w:rFonts w:cs="Times New Roman"/>
        </w:rPr>
        <w:t xml:space="preserve"> stage of the bidding process, the holding of the RFP stage of the bidding process, the award of the PPP Contract</w:t>
      </w:r>
      <w:r w:rsidR="008B7D1F" w:rsidRPr="004E4C14">
        <w:rPr>
          <w:rFonts w:cs="Times New Roman"/>
        </w:rPr>
        <w:t>s</w:t>
      </w:r>
      <w:r w:rsidRPr="004E4C14">
        <w:rPr>
          <w:rFonts w:cs="Times New Roman"/>
        </w:rPr>
        <w:t xml:space="preserve"> or any proceedings related thereto;</w:t>
      </w:r>
    </w:p>
    <w:p w:rsidR="005577AF" w:rsidRPr="004E4C14" w:rsidRDefault="005577AF" w:rsidP="005577AF">
      <w:pPr>
        <w:pStyle w:val="AltSH1Ashurst"/>
        <w:rPr>
          <w:rFonts w:cs="Times New Roman"/>
        </w:rPr>
      </w:pPr>
      <w:bookmarkStart w:id="22" w:name="_Ref482124161"/>
      <w:r w:rsidRPr="00300EFF">
        <w:rPr>
          <w:rFonts w:cs="Times New Roman"/>
          <w:color w:val="244061" w:themeColor="accent1" w:themeShade="80"/>
        </w:rPr>
        <w:t>no Consortium Member is</w:t>
      </w:r>
      <w:r w:rsidRPr="004E4C14">
        <w:rPr>
          <w:rStyle w:val="FootnoteReference"/>
        </w:rPr>
        <w:footnoteReference w:id="5"/>
      </w:r>
      <w:r w:rsidRPr="004E4C14">
        <w:rPr>
          <w:rFonts w:cs="Times New Roman"/>
        </w:rPr>
        <w:t xml:space="preserve"> another Applicant nor a Consortium Member of any other Consortium which is an Applicant for </w:t>
      </w:r>
      <w:r w:rsidR="00240F93" w:rsidRPr="004E4C14">
        <w:rPr>
          <w:rFonts w:cs="Times New Roman"/>
        </w:rPr>
        <w:t xml:space="preserve">this </w:t>
      </w:r>
      <w:r w:rsidRPr="004E4C14">
        <w:rPr>
          <w:rFonts w:cs="Times New Roman"/>
        </w:rPr>
        <w:t>Project</w:t>
      </w:r>
      <w:bookmarkEnd w:id="22"/>
      <w:r w:rsidRPr="004E4C14">
        <w:rPr>
          <w:rFonts w:cs="Times New Roman"/>
        </w:rPr>
        <w:t>;</w:t>
      </w:r>
    </w:p>
    <w:p w:rsidR="005577AF" w:rsidRPr="004E4C14" w:rsidRDefault="005577AF" w:rsidP="005577AF">
      <w:pPr>
        <w:pStyle w:val="AltSH1Ashurst"/>
        <w:rPr>
          <w:rFonts w:cs="Times New Roman"/>
        </w:rPr>
      </w:pPr>
      <w:r w:rsidRPr="004E4C14">
        <w:rPr>
          <w:rFonts w:cs="Times New Roman"/>
        </w:rPr>
        <w:t>the Applicant does not have a Conflict of Interest in relation to this Project;</w:t>
      </w:r>
    </w:p>
    <w:p w:rsidR="005577AF" w:rsidRPr="004E4C14" w:rsidRDefault="005577AF" w:rsidP="005577AF">
      <w:pPr>
        <w:pStyle w:val="AltSH1Ashurst"/>
        <w:rPr>
          <w:rFonts w:cs="Times New Roman"/>
        </w:rPr>
      </w:pPr>
      <w:bookmarkStart w:id="23" w:name="_Ref482124162"/>
      <w:r w:rsidRPr="004E4C14">
        <w:rPr>
          <w:rFonts w:cs="Times New Roman"/>
        </w:rPr>
        <w:t xml:space="preserve">if, following submission of this </w:t>
      </w:r>
      <w:r w:rsidR="00F62E68" w:rsidRPr="004E4C14">
        <w:rPr>
          <w:rFonts w:cs="Times New Roman"/>
        </w:rPr>
        <w:t>Prequalification Response</w:t>
      </w:r>
      <w:r w:rsidRPr="004E4C14">
        <w:rPr>
          <w:rFonts w:cs="Times New Roman"/>
        </w:rPr>
        <w:t xml:space="preserve">, any change in facts or circumstances may mean the Applicant would be ineligible or disqualified from the bidding process in accordance with the terms, the Applicant shall inform the </w:t>
      </w:r>
      <w:r w:rsidR="002F4524" w:rsidRPr="004E4C14">
        <w:rPr>
          <w:rFonts w:cs="Times New Roman"/>
        </w:rPr>
        <w:t>Entity</w:t>
      </w:r>
      <w:r w:rsidRPr="004E4C14">
        <w:rPr>
          <w:rFonts w:cs="Times New Roman"/>
        </w:rPr>
        <w:t xml:space="preserve"> of the same immediately</w:t>
      </w:r>
      <w:bookmarkEnd w:id="23"/>
      <w:r w:rsidRPr="004E4C14">
        <w:rPr>
          <w:rFonts w:cs="Times New Roman"/>
        </w:rPr>
        <w:t>;</w:t>
      </w:r>
    </w:p>
    <w:p w:rsidR="005577AF" w:rsidRPr="004E4C14" w:rsidRDefault="005577AF" w:rsidP="005577AF">
      <w:pPr>
        <w:pStyle w:val="AltSH1Ashurst"/>
        <w:rPr>
          <w:rFonts w:cs="Times New Roman"/>
        </w:rPr>
      </w:pPr>
      <w:bookmarkStart w:id="24" w:name="_Ref482124164"/>
      <w:r w:rsidRPr="004E4C14">
        <w:rPr>
          <w:rFonts w:cs="Times New Roman"/>
        </w:rPr>
        <w:t xml:space="preserve">[this </w:t>
      </w:r>
      <w:r w:rsidR="00F62E68" w:rsidRPr="004E4C14">
        <w:rPr>
          <w:rFonts w:cs="Times New Roman"/>
        </w:rPr>
        <w:t>Prequalification Response</w:t>
      </w:r>
      <w:r w:rsidRPr="004E4C14">
        <w:rPr>
          <w:rFonts w:cs="Times New Roman"/>
        </w:rPr>
        <w:t xml:space="preserve"> and any subsequent Proposal as well as any resulting PPP Contract shall</w:t>
      </w:r>
      <w:bookmarkStart w:id="25" w:name="_Ref482124165"/>
      <w:bookmarkEnd w:id="24"/>
      <w:r w:rsidRPr="004E4C14">
        <w:rPr>
          <w:rFonts w:cs="Times New Roman"/>
        </w:rPr>
        <w:t xml:space="preserve"> legally bind all Consortium Members, jointly and severally</w:t>
      </w:r>
      <w:bookmarkEnd w:id="25"/>
      <w:r w:rsidRPr="004E4C14">
        <w:rPr>
          <w:rFonts w:cs="Times New Roman"/>
        </w:rPr>
        <w:t>;]</w:t>
      </w:r>
      <w:r w:rsidRPr="004E4C14">
        <w:rPr>
          <w:rStyle w:val="FootnoteReference"/>
        </w:rPr>
        <w:footnoteReference w:id="6"/>
      </w:r>
      <w:r w:rsidRPr="004E4C14">
        <w:rPr>
          <w:rFonts w:cs="Times New Roman"/>
        </w:rPr>
        <w:t xml:space="preserve"> and</w:t>
      </w:r>
    </w:p>
    <w:p w:rsidR="005577AF" w:rsidRPr="004E4C14" w:rsidRDefault="005577AF" w:rsidP="005577AF">
      <w:pPr>
        <w:pStyle w:val="AltSH1Ashurst"/>
        <w:rPr>
          <w:rFonts w:cs="Times New Roman"/>
        </w:rPr>
      </w:pPr>
      <w:bookmarkStart w:id="26" w:name="_Ref482124171"/>
      <w:r w:rsidRPr="004E4C14">
        <w:rPr>
          <w:rFonts w:cs="Times New Roman"/>
        </w:rPr>
        <w:t xml:space="preserve">the </w:t>
      </w:r>
      <w:r w:rsidR="002F4524" w:rsidRPr="004E4C14">
        <w:rPr>
          <w:rFonts w:cs="Times New Roman"/>
        </w:rPr>
        <w:t>Entity</w:t>
      </w:r>
      <w:r w:rsidRPr="004E4C14">
        <w:rPr>
          <w:rFonts w:cs="Times New Roman"/>
        </w:rPr>
        <w:t xml:space="preserve"> and its authorised representatives may contact the following persons for further information or clarification</w:t>
      </w:r>
      <w:bookmarkStart w:id="27" w:name="_Ref482124369"/>
      <w:r w:rsidRPr="004E4C14">
        <w:rPr>
          <w:rFonts w:cs="Times New Roman"/>
        </w:rPr>
        <w:t>:</w:t>
      </w:r>
      <w:bookmarkEnd w:id="26"/>
      <w:bookmarkEnd w:id="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29"/>
        <w:gridCol w:w="5449"/>
      </w:tblGrid>
      <w:tr w:rsidR="005577AF" w:rsidRPr="004E4C14" w:rsidTr="005577AF">
        <w:tc>
          <w:tcPr>
            <w:tcW w:w="3629" w:type="dxa"/>
          </w:tcPr>
          <w:p w:rsidR="005577AF" w:rsidRPr="004E4C14" w:rsidRDefault="005577AF" w:rsidP="004E4C14">
            <w:pPr>
              <w:pStyle w:val="NormalAshurst"/>
              <w:spacing w:after="120"/>
              <w:jc w:val="left"/>
              <w:rPr>
                <w:rFonts w:cs="Times New Roman"/>
                <w:b/>
                <w:szCs w:val="18"/>
              </w:rPr>
            </w:pPr>
            <w:r w:rsidRPr="004E4C14">
              <w:rPr>
                <w:rFonts w:cs="Times New Roman"/>
                <w:b/>
                <w:szCs w:val="18"/>
              </w:rPr>
              <w:t>Key Contact Person:</w:t>
            </w:r>
          </w:p>
        </w:tc>
        <w:tc>
          <w:tcPr>
            <w:tcW w:w="5449" w:type="dxa"/>
          </w:tcPr>
          <w:p w:rsidR="005577AF" w:rsidRPr="004E4C14" w:rsidRDefault="005577AF" w:rsidP="004E4C14">
            <w:pPr>
              <w:pStyle w:val="NormalAshurst"/>
              <w:spacing w:after="120"/>
              <w:jc w:val="left"/>
              <w:rPr>
                <w:rFonts w:cs="Times New Roman"/>
                <w:szCs w:val="18"/>
              </w:rPr>
            </w:pP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 xml:space="preserve">Name: </w:t>
            </w:r>
          </w:p>
        </w:tc>
        <w:tc>
          <w:tcPr>
            <w:tcW w:w="5449" w:type="dxa"/>
            <w:tcBorders>
              <w:bottom w:val="single" w:sz="4" w:space="0" w:color="auto"/>
            </w:tcBorders>
          </w:tcPr>
          <w:p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300EFF">
              <w:rPr>
                <w:rFonts w:cs="Times New Roman"/>
                <w:color w:val="244061" w:themeColor="accent1" w:themeShade="80"/>
                <w:szCs w:val="18"/>
              </w:rPr>
              <w:t>Lucius Fox</w:t>
            </w: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Designation:</w:t>
            </w:r>
          </w:p>
        </w:tc>
        <w:tc>
          <w:tcPr>
            <w:tcW w:w="5449" w:type="dxa"/>
            <w:tcBorders>
              <w:top w:val="single" w:sz="4" w:space="0" w:color="auto"/>
              <w:bottom w:val="single" w:sz="4" w:space="0" w:color="auto"/>
            </w:tcBorders>
          </w:tcPr>
          <w:p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300EFF">
              <w:rPr>
                <w:rFonts w:cs="Times New Roman"/>
                <w:color w:val="244061" w:themeColor="accent1" w:themeShade="80"/>
                <w:szCs w:val="18"/>
              </w:rPr>
              <w:t>Director</w:t>
            </w: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Address:</w:t>
            </w:r>
          </w:p>
        </w:tc>
        <w:tc>
          <w:tcPr>
            <w:tcW w:w="5449" w:type="dxa"/>
            <w:tcBorders>
              <w:top w:val="single" w:sz="4" w:space="0" w:color="auto"/>
              <w:bottom w:val="single" w:sz="4" w:space="0" w:color="auto"/>
            </w:tcBorders>
          </w:tcPr>
          <w:p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300EFF">
              <w:rPr>
                <w:rFonts w:cs="Times New Roman"/>
                <w:color w:val="244061" w:themeColor="accent1" w:themeShade="80"/>
                <w:szCs w:val="18"/>
              </w:rPr>
              <w:t>Wayne Tower, Gotham City</w:t>
            </w:r>
            <w:r w:rsidR="00C96F7B">
              <w:rPr>
                <w:rFonts w:cs="Times New Roman"/>
                <w:color w:val="244061" w:themeColor="accent1" w:themeShade="80"/>
                <w:szCs w:val="18"/>
              </w:rPr>
              <w:t>, NJ, USA</w:t>
            </w: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Tel No.</w:t>
            </w:r>
          </w:p>
        </w:tc>
        <w:tc>
          <w:tcPr>
            <w:tcW w:w="5449" w:type="dxa"/>
            <w:tcBorders>
              <w:top w:val="single" w:sz="4" w:space="0" w:color="auto"/>
              <w:bottom w:val="single" w:sz="4" w:space="0" w:color="auto"/>
            </w:tcBorders>
          </w:tcPr>
          <w:p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2E641F">
              <w:rPr>
                <w:rFonts w:cs="Times New Roman"/>
                <w:color w:val="244061" w:themeColor="accent1" w:themeShade="80"/>
              </w:rPr>
              <w:t>+1-426228626</w:t>
            </w: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Mobile</w:t>
            </w:r>
          </w:p>
        </w:tc>
        <w:tc>
          <w:tcPr>
            <w:tcW w:w="5449" w:type="dxa"/>
            <w:tcBorders>
              <w:top w:val="single" w:sz="4" w:space="0" w:color="auto"/>
              <w:bottom w:val="single" w:sz="4" w:space="0" w:color="auto"/>
            </w:tcBorders>
          </w:tcPr>
          <w:p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2E641F">
              <w:rPr>
                <w:rFonts w:cs="Times New Roman"/>
                <w:color w:val="244061" w:themeColor="accent1" w:themeShade="80"/>
              </w:rPr>
              <w:t>+1-228662459</w:t>
            </w: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Email:</w:t>
            </w:r>
          </w:p>
        </w:tc>
        <w:tc>
          <w:tcPr>
            <w:tcW w:w="5449" w:type="dxa"/>
            <w:tcBorders>
              <w:top w:val="single" w:sz="4" w:space="0" w:color="auto"/>
              <w:bottom w:val="single" w:sz="4" w:space="0" w:color="auto"/>
            </w:tcBorders>
          </w:tcPr>
          <w:p w:rsidR="005577AF" w:rsidRPr="00300EFF" w:rsidRDefault="007448B8"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Pr>
                <w:rFonts w:cs="Times New Roman"/>
                <w:color w:val="244061" w:themeColor="accent1" w:themeShade="80"/>
                <w:szCs w:val="18"/>
              </w:rPr>
              <w:t>fox</w:t>
            </w:r>
            <w:r w:rsidR="00642DA5" w:rsidRPr="00300EFF">
              <w:rPr>
                <w:rFonts w:cs="Times New Roman"/>
                <w:color w:val="244061" w:themeColor="accent1" w:themeShade="80"/>
                <w:szCs w:val="18"/>
              </w:rPr>
              <w:t>@</w:t>
            </w:r>
            <w:r>
              <w:rPr>
                <w:rFonts w:cs="Times New Roman"/>
                <w:color w:val="244061" w:themeColor="accent1" w:themeShade="80"/>
                <w:szCs w:val="18"/>
              </w:rPr>
              <w:t>wayne</w:t>
            </w:r>
            <w:r w:rsidR="00642DA5" w:rsidRPr="00300EFF">
              <w:rPr>
                <w:rFonts w:cs="Times New Roman"/>
                <w:color w:val="244061" w:themeColor="accent1" w:themeShade="80"/>
                <w:szCs w:val="18"/>
              </w:rPr>
              <w:t>.com</w:t>
            </w:r>
          </w:p>
        </w:tc>
      </w:tr>
      <w:tr w:rsidR="005577AF" w:rsidRPr="004E4C14" w:rsidTr="005577AF">
        <w:tc>
          <w:tcPr>
            <w:tcW w:w="9078" w:type="dxa"/>
            <w:gridSpan w:val="2"/>
          </w:tcPr>
          <w:p w:rsidR="005577AF" w:rsidRPr="004E4C14" w:rsidRDefault="005577AF" w:rsidP="004E4C14">
            <w:pPr>
              <w:pStyle w:val="NormalAshurst"/>
              <w:spacing w:after="120"/>
              <w:jc w:val="left"/>
              <w:rPr>
                <w:rFonts w:cs="Times New Roman"/>
                <w:szCs w:val="18"/>
              </w:rPr>
            </w:pPr>
            <w:r w:rsidRPr="004E4C14">
              <w:rPr>
                <w:rFonts w:eastAsia="Arial" w:cs="Times New Roman"/>
                <w:i/>
                <w:color w:val="000000"/>
                <w:szCs w:val="18"/>
              </w:rPr>
              <w:t>(Please fill in details of the key contact person)</w:t>
            </w:r>
          </w:p>
        </w:tc>
      </w:tr>
      <w:tr w:rsidR="005577AF" w:rsidRPr="004E4C14" w:rsidTr="005577AF">
        <w:tc>
          <w:tcPr>
            <w:tcW w:w="3629" w:type="dxa"/>
          </w:tcPr>
          <w:p w:rsidR="005577AF" w:rsidRPr="004E4C14" w:rsidRDefault="005577AF" w:rsidP="004E4C14">
            <w:pPr>
              <w:pStyle w:val="NormalAshurst"/>
              <w:spacing w:after="120"/>
              <w:jc w:val="left"/>
              <w:rPr>
                <w:rFonts w:cs="Times New Roman"/>
                <w:b/>
                <w:szCs w:val="18"/>
              </w:rPr>
            </w:pPr>
            <w:r w:rsidRPr="004E4C14">
              <w:rPr>
                <w:rFonts w:cs="Times New Roman"/>
                <w:b/>
                <w:szCs w:val="18"/>
              </w:rPr>
              <w:t>Alternative Contact:</w:t>
            </w:r>
          </w:p>
        </w:tc>
        <w:tc>
          <w:tcPr>
            <w:tcW w:w="5449" w:type="dxa"/>
          </w:tcPr>
          <w:p w:rsidR="005577AF" w:rsidRPr="004E4C14" w:rsidRDefault="005577AF" w:rsidP="004E4C14">
            <w:pPr>
              <w:pStyle w:val="NormalAshurst"/>
              <w:spacing w:after="120"/>
              <w:jc w:val="left"/>
              <w:rPr>
                <w:rFonts w:cs="Times New Roman"/>
                <w:szCs w:val="18"/>
              </w:rPr>
            </w:pP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 xml:space="preserve">Name: </w:t>
            </w:r>
          </w:p>
        </w:tc>
        <w:tc>
          <w:tcPr>
            <w:tcW w:w="5449" w:type="dxa"/>
            <w:tcBorders>
              <w:bottom w:val="single" w:sz="4" w:space="0" w:color="auto"/>
            </w:tcBorders>
          </w:tcPr>
          <w:p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300EFF">
              <w:rPr>
                <w:rFonts w:cs="Times New Roman"/>
                <w:color w:val="244061" w:themeColor="accent1" w:themeShade="80"/>
                <w:szCs w:val="18"/>
              </w:rPr>
              <w:t>Gillian Grace</w:t>
            </w: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Designation:</w:t>
            </w:r>
          </w:p>
        </w:tc>
        <w:tc>
          <w:tcPr>
            <w:tcW w:w="5449" w:type="dxa"/>
            <w:tcBorders>
              <w:top w:val="single" w:sz="4" w:space="0" w:color="auto"/>
              <w:bottom w:val="single" w:sz="4" w:space="0" w:color="auto"/>
            </w:tcBorders>
          </w:tcPr>
          <w:p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300EFF">
              <w:rPr>
                <w:rFonts w:cs="Times New Roman"/>
                <w:color w:val="244061" w:themeColor="accent1" w:themeShade="80"/>
                <w:szCs w:val="18"/>
              </w:rPr>
              <w:t>Assistant Director</w:t>
            </w: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Address:</w:t>
            </w:r>
          </w:p>
        </w:tc>
        <w:tc>
          <w:tcPr>
            <w:tcW w:w="5449" w:type="dxa"/>
            <w:tcBorders>
              <w:top w:val="single" w:sz="4" w:space="0" w:color="auto"/>
              <w:bottom w:val="single" w:sz="4" w:space="0" w:color="auto"/>
            </w:tcBorders>
          </w:tcPr>
          <w:p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2E641F">
              <w:rPr>
                <w:rFonts w:cs="Times New Roman"/>
                <w:color w:val="244061" w:themeColor="accent1" w:themeShade="80"/>
                <w:szCs w:val="18"/>
              </w:rPr>
              <w:t>Wayne Tower, Gotham City</w:t>
            </w:r>
            <w:r w:rsidR="00C96F7B">
              <w:rPr>
                <w:rFonts w:cs="Times New Roman"/>
                <w:color w:val="244061" w:themeColor="accent1" w:themeShade="80"/>
                <w:szCs w:val="18"/>
              </w:rPr>
              <w:t>, NJ, USA</w:t>
            </w: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Tel No.</w:t>
            </w:r>
          </w:p>
        </w:tc>
        <w:tc>
          <w:tcPr>
            <w:tcW w:w="5449" w:type="dxa"/>
            <w:tcBorders>
              <w:top w:val="single" w:sz="4" w:space="0" w:color="auto"/>
              <w:bottom w:val="single" w:sz="4" w:space="0" w:color="auto"/>
            </w:tcBorders>
          </w:tcPr>
          <w:p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300EFF">
              <w:rPr>
                <w:rFonts w:cs="Times New Roman"/>
                <w:color w:val="244061" w:themeColor="accent1" w:themeShade="80"/>
                <w:szCs w:val="18"/>
              </w:rPr>
              <w:t>+1-85478595</w:t>
            </w: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Mobile</w:t>
            </w:r>
          </w:p>
        </w:tc>
        <w:tc>
          <w:tcPr>
            <w:tcW w:w="5449" w:type="dxa"/>
            <w:tcBorders>
              <w:top w:val="single" w:sz="4" w:space="0" w:color="auto"/>
              <w:bottom w:val="single" w:sz="4" w:space="0" w:color="auto"/>
            </w:tcBorders>
          </w:tcPr>
          <w:p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300EFF">
              <w:rPr>
                <w:rFonts w:cs="Times New Roman"/>
                <w:color w:val="244061" w:themeColor="accent1" w:themeShade="80"/>
                <w:szCs w:val="18"/>
              </w:rPr>
              <w:t>+1-54423664</w:t>
            </w:r>
          </w:p>
        </w:tc>
      </w:tr>
      <w:tr w:rsidR="005577AF" w:rsidRPr="004E4C14" w:rsidTr="005577AF">
        <w:tc>
          <w:tcPr>
            <w:tcW w:w="3629" w:type="dxa"/>
          </w:tcPr>
          <w:p w:rsidR="005577AF" w:rsidRPr="004E4C14" w:rsidRDefault="005577AF" w:rsidP="004E4C14">
            <w:pPr>
              <w:pStyle w:val="NormalAshurst"/>
              <w:spacing w:after="120"/>
              <w:jc w:val="left"/>
              <w:rPr>
                <w:rFonts w:cs="Times New Roman"/>
                <w:szCs w:val="18"/>
              </w:rPr>
            </w:pPr>
            <w:r w:rsidRPr="004E4C14">
              <w:rPr>
                <w:rFonts w:cs="Times New Roman"/>
                <w:szCs w:val="18"/>
              </w:rPr>
              <w:t>Email:</w:t>
            </w:r>
          </w:p>
        </w:tc>
        <w:tc>
          <w:tcPr>
            <w:tcW w:w="5449" w:type="dxa"/>
            <w:tcBorders>
              <w:top w:val="single" w:sz="4" w:space="0" w:color="auto"/>
              <w:bottom w:val="single" w:sz="4" w:space="0" w:color="auto"/>
            </w:tcBorders>
          </w:tcPr>
          <w:p w:rsidR="005577AF" w:rsidRPr="00300EFF" w:rsidRDefault="00642DA5" w:rsidP="00300EFF">
            <w:pPr>
              <w:pStyle w:val="NormalAshurst"/>
              <w:overflowPunct/>
              <w:autoSpaceDE/>
              <w:autoSpaceDN/>
              <w:spacing w:after="120"/>
              <w:ind w:left="720"/>
              <w:jc w:val="left"/>
              <w:textAlignment w:val="auto"/>
              <w:outlineLvl w:val="1"/>
              <w:rPr>
                <w:rFonts w:cs="Times New Roman"/>
                <w:color w:val="244061" w:themeColor="accent1" w:themeShade="80"/>
                <w:szCs w:val="18"/>
              </w:rPr>
            </w:pPr>
            <w:r w:rsidRPr="00300EFF">
              <w:rPr>
                <w:rFonts w:cs="Times New Roman"/>
                <w:color w:val="244061" w:themeColor="accent1" w:themeShade="80"/>
                <w:szCs w:val="18"/>
              </w:rPr>
              <w:t>Grace@</w:t>
            </w:r>
            <w:r w:rsidR="007448B8">
              <w:rPr>
                <w:rFonts w:cs="Times New Roman"/>
                <w:color w:val="244061" w:themeColor="accent1" w:themeShade="80"/>
                <w:szCs w:val="18"/>
              </w:rPr>
              <w:t>wayne</w:t>
            </w:r>
            <w:r w:rsidRPr="00300EFF">
              <w:rPr>
                <w:rFonts w:cs="Times New Roman"/>
                <w:color w:val="244061" w:themeColor="accent1" w:themeShade="80"/>
                <w:szCs w:val="18"/>
              </w:rPr>
              <w:t>.com</w:t>
            </w:r>
          </w:p>
        </w:tc>
      </w:tr>
      <w:tr w:rsidR="005577AF" w:rsidRPr="004E4C14" w:rsidTr="005577AF">
        <w:tc>
          <w:tcPr>
            <w:tcW w:w="9078" w:type="dxa"/>
            <w:gridSpan w:val="2"/>
          </w:tcPr>
          <w:p w:rsidR="005577AF" w:rsidRPr="004E4C14" w:rsidRDefault="005577AF" w:rsidP="004E4C14">
            <w:pPr>
              <w:pStyle w:val="NormalAshurst"/>
              <w:spacing w:after="120"/>
              <w:jc w:val="left"/>
              <w:rPr>
                <w:rFonts w:cs="Times New Roman"/>
                <w:szCs w:val="18"/>
              </w:rPr>
            </w:pPr>
            <w:r w:rsidRPr="004E4C14">
              <w:rPr>
                <w:rFonts w:eastAsia="Arial" w:cs="Times New Roman"/>
                <w:i/>
                <w:color w:val="000000"/>
                <w:szCs w:val="18"/>
              </w:rPr>
              <w:t>(Please fill in details of an alternative contact person)</w:t>
            </w:r>
          </w:p>
        </w:tc>
      </w:tr>
    </w:tbl>
    <w:tbl>
      <w:tblPr>
        <w:tblW w:w="9322" w:type="dxa"/>
        <w:tblLayout w:type="fixed"/>
        <w:tblLook w:val="0000"/>
      </w:tblPr>
      <w:tblGrid>
        <w:gridCol w:w="3936"/>
        <w:gridCol w:w="567"/>
        <w:gridCol w:w="309"/>
        <w:gridCol w:w="4510"/>
      </w:tblGrid>
      <w:tr w:rsidR="005577AF" w:rsidRPr="004E4C14" w:rsidTr="005577AF">
        <w:tc>
          <w:tcPr>
            <w:tcW w:w="3936" w:type="dxa"/>
          </w:tcPr>
          <w:p w:rsidR="002E641F" w:rsidRDefault="005577AF" w:rsidP="002E641F">
            <w:pPr>
              <w:pStyle w:val="StandardAshurst"/>
              <w:rPr>
                <w:rFonts w:cs="Times New Roman"/>
              </w:rPr>
            </w:pPr>
            <w:r w:rsidRPr="004E4C14">
              <w:rPr>
                <w:rFonts w:cs="Times New Roman"/>
              </w:rPr>
              <w:t>Signed by</w:t>
            </w:r>
            <w:r w:rsidR="002E641F" w:rsidRPr="00300EFF">
              <w:rPr>
                <w:color w:val="244061" w:themeColor="accent1" w:themeShade="80"/>
              </w:rPr>
              <w:t>Lucius Fox</w:t>
            </w:r>
          </w:p>
          <w:p w:rsidR="005577AF" w:rsidRPr="004E4C14" w:rsidRDefault="005577AF">
            <w:pPr>
              <w:pStyle w:val="StandardAshurst"/>
              <w:rPr>
                <w:rFonts w:cs="Times New Roman"/>
              </w:rPr>
            </w:pPr>
            <w:r w:rsidRPr="004E4C14">
              <w:rPr>
                <w:rFonts w:cs="Times New Roman"/>
              </w:rPr>
              <w:lastRenderedPageBreak/>
              <w:t>for and on behalf</w:t>
            </w:r>
            <w:bookmarkStart w:id="28" w:name="_Ref482124370"/>
            <w:r w:rsidRPr="004E4C14">
              <w:rPr>
                <w:rStyle w:val="FootnoteReference"/>
              </w:rPr>
              <w:footnoteReference w:id="7"/>
            </w:r>
            <w:bookmarkEnd w:id="28"/>
            <w:r w:rsidRPr="004E4C14">
              <w:rPr>
                <w:rFonts w:cs="Times New Roman"/>
              </w:rPr>
              <w:t xml:space="preserve"> of </w:t>
            </w:r>
            <w:r w:rsidR="002E641F" w:rsidRPr="00300EFF">
              <w:rPr>
                <w:rFonts w:cs="Times New Roman"/>
                <w:color w:val="244061" w:themeColor="accent1" w:themeShade="80"/>
              </w:rPr>
              <w:t xml:space="preserve">Wayne Enterprises </w:t>
            </w:r>
          </w:p>
        </w:tc>
        <w:tc>
          <w:tcPr>
            <w:tcW w:w="567" w:type="dxa"/>
          </w:tcPr>
          <w:p w:rsidR="005577AF" w:rsidRPr="004E4C14" w:rsidRDefault="005577AF" w:rsidP="005577AF">
            <w:pPr>
              <w:pStyle w:val="StandardAshurst"/>
              <w:rPr>
                <w:rFonts w:cs="Times New Roman"/>
              </w:rPr>
            </w:pPr>
          </w:p>
        </w:tc>
        <w:tc>
          <w:tcPr>
            <w:tcW w:w="309" w:type="dxa"/>
          </w:tcPr>
          <w:p w:rsidR="005577AF" w:rsidRPr="004E4C14" w:rsidRDefault="005577AF" w:rsidP="005577AF">
            <w:pPr>
              <w:pStyle w:val="StandardAshurst"/>
              <w:rPr>
                <w:rFonts w:cs="Times New Roman"/>
              </w:rPr>
            </w:pPr>
          </w:p>
        </w:tc>
        <w:tc>
          <w:tcPr>
            <w:tcW w:w="4510" w:type="dxa"/>
          </w:tcPr>
          <w:p w:rsidR="005577AF" w:rsidRPr="004E4C14" w:rsidRDefault="005577AF" w:rsidP="005577AF">
            <w:pPr>
              <w:pStyle w:val="StandardAshurst"/>
              <w:rPr>
                <w:rFonts w:cs="Times New Roman"/>
              </w:rPr>
            </w:pPr>
          </w:p>
        </w:tc>
      </w:tr>
    </w:tbl>
    <w:p w:rsidR="005577AF" w:rsidRPr="004E4C14" w:rsidRDefault="005577AF" w:rsidP="005577AF">
      <w:pPr>
        <w:suppressAutoHyphens/>
        <w:rPr>
          <w:b/>
          <w:i/>
          <w:lang w:eastAsia="zh-TW"/>
        </w:rPr>
      </w:pPr>
    </w:p>
    <w:p w:rsidR="005577AF" w:rsidRPr="004E4C14" w:rsidRDefault="005577AF" w:rsidP="005577AF">
      <w:pPr>
        <w:suppressAutoHyphens/>
        <w:spacing w:after="220"/>
        <w:rPr>
          <w:b/>
          <w:lang w:eastAsia="zh-TW"/>
        </w:rPr>
      </w:pPr>
      <w:r w:rsidRPr="004E4C14">
        <w:rPr>
          <w:b/>
          <w:lang w:eastAsia="zh-TW"/>
        </w:rPr>
        <w:t>Enclosures:</w:t>
      </w:r>
    </w:p>
    <w:p w:rsidR="005577AF" w:rsidRPr="004E4C14" w:rsidRDefault="005577AF" w:rsidP="001B71AE">
      <w:pPr>
        <w:pStyle w:val="AltSH1Ashurst"/>
        <w:numPr>
          <w:ilvl w:val="0"/>
          <w:numId w:val="41"/>
        </w:numPr>
        <w:rPr>
          <w:rFonts w:cs="Times New Roman"/>
        </w:rPr>
      </w:pPr>
      <w:bookmarkStart w:id="29" w:name="_Ref534906998"/>
      <w:r w:rsidRPr="004E4C14">
        <w:rPr>
          <w:rFonts w:cs="Times New Roman"/>
        </w:rPr>
        <w:t>Particulars of the Applicant, together with its attachments</w:t>
      </w:r>
      <w:bookmarkEnd w:id="29"/>
    </w:p>
    <w:p w:rsidR="005577AF" w:rsidRPr="004E4C14" w:rsidRDefault="005577AF" w:rsidP="001B71AE">
      <w:pPr>
        <w:pStyle w:val="AltSH1Ashurst"/>
        <w:numPr>
          <w:ilvl w:val="0"/>
          <w:numId w:val="41"/>
        </w:numPr>
        <w:rPr>
          <w:rFonts w:cs="Times New Roman"/>
        </w:rPr>
      </w:pPr>
      <w:r w:rsidRPr="004E4C14">
        <w:rPr>
          <w:rFonts w:cs="Times New Roman"/>
        </w:rPr>
        <w:t>Particulars of Eligible Projects, together with its attachments</w:t>
      </w:r>
    </w:p>
    <w:p w:rsidR="005577AF" w:rsidRPr="004E4C14" w:rsidRDefault="005577AF" w:rsidP="001B71AE">
      <w:pPr>
        <w:pStyle w:val="AltSH1Ashurst"/>
        <w:numPr>
          <w:ilvl w:val="0"/>
          <w:numId w:val="41"/>
        </w:numPr>
        <w:rPr>
          <w:rFonts w:cs="Times New Roman"/>
        </w:rPr>
      </w:pPr>
      <w:r w:rsidRPr="004E4C14">
        <w:rPr>
          <w:rFonts w:cs="Times New Roman"/>
        </w:rPr>
        <w:t>Particulars of Financial Capability, together with its attachments</w:t>
      </w:r>
    </w:p>
    <w:p w:rsidR="005577AF" w:rsidRPr="004E4C14" w:rsidRDefault="005577AF" w:rsidP="001B71AE">
      <w:pPr>
        <w:pStyle w:val="AltSH1Ashurst"/>
        <w:numPr>
          <w:ilvl w:val="0"/>
          <w:numId w:val="41"/>
        </w:numPr>
        <w:rPr>
          <w:rFonts w:cs="Times New Roman"/>
        </w:rPr>
      </w:pPr>
      <w:r w:rsidRPr="004E4C14">
        <w:rPr>
          <w:rFonts w:cs="Times New Roman"/>
        </w:rPr>
        <w:t>Letter of Authorisation for Lead Member of Consortium</w:t>
      </w:r>
      <w:r w:rsidRPr="004E4C14">
        <w:rPr>
          <w:rStyle w:val="FootnoteReference"/>
        </w:rPr>
        <w:footnoteReference w:id="8"/>
      </w:r>
    </w:p>
    <w:p w:rsidR="005577AF" w:rsidRPr="004E4C14" w:rsidRDefault="005577AF" w:rsidP="001B71AE">
      <w:pPr>
        <w:pStyle w:val="AltSH1Ashurst"/>
        <w:numPr>
          <w:ilvl w:val="0"/>
          <w:numId w:val="41"/>
        </w:numPr>
        <w:rPr>
          <w:rFonts w:cs="Times New Roman"/>
        </w:rPr>
      </w:pPr>
      <w:r w:rsidRPr="004E4C14">
        <w:rPr>
          <w:rFonts w:cs="Times New Roman"/>
        </w:rPr>
        <w:t>Authorisation(s) to a representative</w:t>
      </w:r>
    </w:p>
    <w:p w:rsidR="005577AF" w:rsidRPr="004E4C14" w:rsidRDefault="005577AF" w:rsidP="001B71AE">
      <w:pPr>
        <w:pStyle w:val="AltSH1Ashurst"/>
        <w:numPr>
          <w:ilvl w:val="0"/>
          <w:numId w:val="41"/>
        </w:numPr>
        <w:rPr>
          <w:rFonts w:cs="Times New Roman"/>
        </w:rPr>
      </w:pPr>
      <w:r w:rsidRPr="004E4C14">
        <w:rPr>
          <w:rFonts w:cs="Times New Roman"/>
        </w:rPr>
        <w:t>Certificate of Compliance</w:t>
      </w:r>
    </w:p>
    <w:p w:rsidR="005577AF" w:rsidRPr="004E4C14" w:rsidRDefault="005577AF" w:rsidP="001B71AE">
      <w:pPr>
        <w:pStyle w:val="AltSH1Ashurst"/>
        <w:numPr>
          <w:ilvl w:val="0"/>
          <w:numId w:val="41"/>
        </w:numPr>
        <w:rPr>
          <w:rFonts w:cs="Times New Roman"/>
        </w:rPr>
      </w:pPr>
      <w:r w:rsidRPr="004E4C14">
        <w:rPr>
          <w:rFonts w:cs="Times New Roman"/>
        </w:rPr>
        <w:t>Certificate by Nominated Contractor of Willingness to Participate</w:t>
      </w:r>
      <w:r w:rsidRPr="004E4C14">
        <w:rPr>
          <w:rStyle w:val="FootnoteReference"/>
        </w:rPr>
        <w:footnoteReference w:id="9"/>
      </w:r>
    </w:p>
    <w:p w:rsidR="005577AF" w:rsidRPr="004E4C14" w:rsidRDefault="005577AF" w:rsidP="001B71AE">
      <w:pPr>
        <w:pStyle w:val="AltSH1Ashurst"/>
        <w:numPr>
          <w:ilvl w:val="0"/>
          <w:numId w:val="41"/>
        </w:numPr>
        <w:rPr>
          <w:rFonts w:cs="Times New Roman"/>
        </w:rPr>
      </w:pPr>
      <w:r w:rsidRPr="004E4C14">
        <w:rPr>
          <w:rFonts w:cs="Times New Roman"/>
        </w:rPr>
        <w:t>Certificate by Affiliate of Applicant or Consortium Member of Willingness to Participate</w:t>
      </w:r>
      <w:r w:rsidRPr="004E4C14">
        <w:rPr>
          <w:rStyle w:val="FootnoteReference"/>
        </w:rPr>
        <w:footnoteReference w:id="10"/>
      </w:r>
    </w:p>
    <w:p w:rsidR="005577AF" w:rsidRPr="004E4C14" w:rsidRDefault="00F62E68" w:rsidP="001B71AE">
      <w:pPr>
        <w:pStyle w:val="AltSH1Ashurst"/>
        <w:numPr>
          <w:ilvl w:val="0"/>
          <w:numId w:val="41"/>
        </w:numPr>
        <w:rPr>
          <w:rFonts w:cs="Times New Roman"/>
        </w:rPr>
      </w:pPr>
      <w:r w:rsidRPr="004E4C14">
        <w:rPr>
          <w:rFonts w:cs="Times New Roman"/>
        </w:rPr>
        <w:t>Prequalification Response</w:t>
      </w:r>
      <w:r w:rsidR="005577AF" w:rsidRPr="004E4C14">
        <w:rPr>
          <w:rFonts w:cs="Times New Roman"/>
        </w:rPr>
        <w:t xml:space="preserve"> Checklist</w:t>
      </w:r>
    </w:p>
    <w:p w:rsidR="005577AF" w:rsidRPr="00345815" w:rsidRDefault="005577AF" w:rsidP="005577AF">
      <w:pPr>
        <w:suppressAutoHyphens/>
        <w:spacing w:after="220"/>
        <w:rPr>
          <w:rFonts w:asciiTheme="majorHAnsi" w:hAnsiTheme="majorHAnsi"/>
          <w:b/>
          <w:i/>
          <w:lang w:eastAsia="zh-TW"/>
        </w:rPr>
      </w:pPr>
      <w:r w:rsidRPr="00345815">
        <w:rPr>
          <w:rFonts w:asciiTheme="majorHAnsi" w:hAnsiTheme="majorHAnsi"/>
          <w:b/>
          <w:i/>
          <w:lang w:eastAsia="zh-TW"/>
        </w:rPr>
        <w:br w:type="page"/>
      </w:r>
    </w:p>
    <w:p w:rsidR="005577AF" w:rsidRPr="00345815" w:rsidRDefault="005577AF" w:rsidP="001C580D">
      <w:pPr>
        <w:pStyle w:val="SCHEDULEAshurst"/>
        <w:numPr>
          <w:ilvl w:val="0"/>
          <w:numId w:val="0"/>
        </w:numPr>
        <w:spacing w:before="240"/>
      </w:pPr>
      <w:bookmarkStart w:id="30" w:name="_Toc482382399"/>
      <w:bookmarkStart w:id="31" w:name="_Toc484006403"/>
      <w:bookmarkStart w:id="32" w:name="_Ref482124249"/>
      <w:bookmarkStart w:id="33" w:name="_Toc515897710"/>
      <w:bookmarkStart w:id="34" w:name="_Toc3691156"/>
      <w:r w:rsidRPr="00345815">
        <w:lastRenderedPageBreak/>
        <w:t xml:space="preserve">Form </w:t>
      </w:r>
      <w:bookmarkEnd w:id="30"/>
      <w:bookmarkEnd w:id="31"/>
      <w:r w:rsidRPr="00345815">
        <w:t>3</w:t>
      </w:r>
      <w:bookmarkStart w:id="35" w:name="_Toc482103055"/>
      <w:bookmarkStart w:id="36" w:name="_Toc482105222"/>
      <w:bookmarkStart w:id="37" w:name="_Toc482382400"/>
      <w:bookmarkStart w:id="38" w:name="_Toc484006404"/>
      <w:bookmarkEnd w:id="32"/>
      <w:r w:rsidR="001C580D">
        <w:br/>
      </w:r>
      <w:r w:rsidRPr="00345815">
        <w:t>Particulars of the Applicant</w:t>
      </w:r>
      <w:bookmarkEnd w:id="33"/>
      <w:bookmarkEnd w:id="34"/>
    </w:p>
    <w:p w:rsidR="005577AF" w:rsidRPr="00345815" w:rsidRDefault="005577AF" w:rsidP="005577AF">
      <w:pPr>
        <w:pStyle w:val="NormalAshurst"/>
        <w:rPr>
          <w:b/>
        </w:rPr>
      </w:pPr>
      <w:r w:rsidRPr="00345815">
        <w:rPr>
          <w:b/>
        </w:rPr>
        <w:t>A – Particulars of the Applicant or, in the case of a Consortium, each Consortium Member</w:t>
      </w:r>
    </w:p>
    <w:tbl>
      <w:tblPr>
        <w:tblStyle w:val="TableGrid"/>
        <w:tblW w:w="0" w:type="auto"/>
        <w:tblInd w:w="108" w:type="dxa"/>
        <w:tblLook w:val="04A0"/>
      </w:tblPr>
      <w:tblGrid>
        <w:gridCol w:w="4678"/>
        <w:gridCol w:w="4394"/>
      </w:tblGrid>
      <w:tr w:rsidR="005577AF" w:rsidRPr="00345815" w:rsidTr="004E4C14">
        <w:tc>
          <w:tcPr>
            <w:tcW w:w="4678" w:type="dxa"/>
          </w:tcPr>
          <w:p w:rsidR="005577AF" w:rsidRPr="00345815" w:rsidRDefault="005577AF" w:rsidP="005577AF">
            <w:pPr>
              <w:pStyle w:val="NormalAshurst"/>
              <w:spacing w:before="110" w:after="110"/>
              <w:jc w:val="left"/>
              <w:rPr>
                <w:b/>
              </w:rPr>
            </w:pPr>
            <w:r w:rsidRPr="00345815">
              <w:rPr>
                <w:b/>
              </w:rPr>
              <w:t>Name of Applicant/ Consortium Member:</w:t>
            </w:r>
          </w:p>
        </w:tc>
        <w:tc>
          <w:tcPr>
            <w:tcW w:w="4394" w:type="dxa"/>
          </w:tcPr>
          <w:p w:rsidR="005577AF" w:rsidRPr="00300EFF" w:rsidRDefault="00B676B0" w:rsidP="005577AF">
            <w:pPr>
              <w:pStyle w:val="NormalAshurst"/>
              <w:spacing w:before="110" w:after="110"/>
              <w:rPr>
                <w:b/>
                <w:color w:val="244061" w:themeColor="accent1" w:themeShade="80"/>
              </w:rPr>
            </w:pPr>
            <w:r w:rsidRPr="00300EFF">
              <w:rPr>
                <w:b/>
                <w:color w:val="244061" w:themeColor="accent1" w:themeShade="80"/>
              </w:rPr>
              <w:t>Wayne Enterprise</w:t>
            </w:r>
          </w:p>
        </w:tc>
      </w:tr>
      <w:tr w:rsidR="005577AF" w:rsidRPr="00345815" w:rsidTr="004E4C14">
        <w:tc>
          <w:tcPr>
            <w:tcW w:w="4678" w:type="dxa"/>
          </w:tcPr>
          <w:p w:rsidR="005577AF" w:rsidRPr="00345815" w:rsidRDefault="005577AF" w:rsidP="005577AF">
            <w:pPr>
              <w:pStyle w:val="NormalAshurst"/>
              <w:spacing w:before="110" w:after="110"/>
              <w:jc w:val="left"/>
              <w:rPr>
                <w:b/>
              </w:rPr>
            </w:pPr>
            <w:r w:rsidRPr="00345815">
              <w:rPr>
                <w:b/>
              </w:rPr>
              <w:t>Country of incorporation or registration:</w:t>
            </w:r>
          </w:p>
        </w:tc>
        <w:tc>
          <w:tcPr>
            <w:tcW w:w="4394" w:type="dxa"/>
          </w:tcPr>
          <w:p w:rsidR="005577AF" w:rsidRPr="00300EFF" w:rsidRDefault="00B676B0" w:rsidP="005577AF">
            <w:pPr>
              <w:pStyle w:val="NormalAshurst"/>
              <w:spacing w:before="110" w:after="110"/>
              <w:rPr>
                <w:b/>
                <w:color w:val="244061" w:themeColor="accent1" w:themeShade="80"/>
              </w:rPr>
            </w:pPr>
            <w:r w:rsidRPr="00300EFF">
              <w:rPr>
                <w:b/>
                <w:color w:val="244061" w:themeColor="accent1" w:themeShade="80"/>
              </w:rPr>
              <w:t>United States of America</w:t>
            </w:r>
          </w:p>
        </w:tc>
      </w:tr>
      <w:tr w:rsidR="005577AF" w:rsidRPr="00345815" w:rsidTr="004E4C14">
        <w:tc>
          <w:tcPr>
            <w:tcW w:w="4678" w:type="dxa"/>
          </w:tcPr>
          <w:p w:rsidR="005577AF" w:rsidRPr="00345815" w:rsidRDefault="005577AF" w:rsidP="005577AF">
            <w:pPr>
              <w:pStyle w:val="NormalAshurst"/>
              <w:spacing w:before="110" w:after="110"/>
              <w:jc w:val="left"/>
              <w:rPr>
                <w:b/>
              </w:rPr>
            </w:pPr>
            <w:r w:rsidRPr="00345815">
              <w:rPr>
                <w:b/>
              </w:rPr>
              <w:t>Date of incorporation or registration:</w:t>
            </w:r>
          </w:p>
        </w:tc>
        <w:tc>
          <w:tcPr>
            <w:tcW w:w="4394" w:type="dxa"/>
          </w:tcPr>
          <w:p w:rsidR="005577AF" w:rsidRPr="00300EFF" w:rsidRDefault="007448B8" w:rsidP="005577AF">
            <w:pPr>
              <w:pStyle w:val="NormalAshurst"/>
              <w:spacing w:before="110" w:after="110"/>
              <w:rPr>
                <w:b/>
                <w:color w:val="244061" w:themeColor="accent1" w:themeShade="80"/>
              </w:rPr>
            </w:pPr>
            <w:r w:rsidRPr="007B7014">
              <w:rPr>
                <w:b/>
                <w:color w:val="244061" w:themeColor="accent1" w:themeShade="80"/>
              </w:rPr>
              <w:t>04</w:t>
            </w:r>
            <w:r w:rsidR="00B676B0" w:rsidRPr="00300EFF">
              <w:rPr>
                <w:b/>
                <w:color w:val="244061" w:themeColor="accent1" w:themeShade="80"/>
              </w:rPr>
              <w:t xml:space="preserve"> July 19</w:t>
            </w:r>
            <w:r w:rsidRPr="007B7014">
              <w:rPr>
                <w:b/>
                <w:color w:val="244061" w:themeColor="accent1" w:themeShade="80"/>
              </w:rPr>
              <w:t>20</w:t>
            </w:r>
          </w:p>
        </w:tc>
      </w:tr>
      <w:tr w:rsidR="005577AF" w:rsidRPr="00345815" w:rsidTr="004E4C14">
        <w:tc>
          <w:tcPr>
            <w:tcW w:w="4678" w:type="dxa"/>
          </w:tcPr>
          <w:p w:rsidR="005577AF" w:rsidRPr="00345815" w:rsidRDefault="005577AF" w:rsidP="005577AF">
            <w:pPr>
              <w:pStyle w:val="NormalAshurst"/>
              <w:spacing w:before="110" w:after="110"/>
              <w:jc w:val="left"/>
              <w:rPr>
                <w:b/>
              </w:rPr>
            </w:pPr>
            <w:r w:rsidRPr="00345815">
              <w:rPr>
                <w:b/>
              </w:rPr>
              <w:t>Company/ business registration number (if any):</w:t>
            </w:r>
          </w:p>
        </w:tc>
        <w:tc>
          <w:tcPr>
            <w:tcW w:w="4394" w:type="dxa"/>
          </w:tcPr>
          <w:p w:rsidR="005577AF" w:rsidRPr="00300EFF" w:rsidRDefault="00B676B0" w:rsidP="005577AF">
            <w:pPr>
              <w:pStyle w:val="NormalAshurst"/>
              <w:spacing w:before="110" w:after="110"/>
              <w:rPr>
                <w:b/>
                <w:color w:val="244061" w:themeColor="accent1" w:themeShade="80"/>
              </w:rPr>
            </w:pPr>
            <w:r w:rsidRPr="00300EFF">
              <w:rPr>
                <w:b/>
                <w:color w:val="244061" w:themeColor="accent1" w:themeShade="80"/>
              </w:rPr>
              <w:t>489434</w:t>
            </w:r>
          </w:p>
        </w:tc>
      </w:tr>
      <w:tr w:rsidR="005577AF" w:rsidRPr="00345815" w:rsidTr="004E4C14">
        <w:tc>
          <w:tcPr>
            <w:tcW w:w="4678" w:type="dxa"/>
          </w:tcPr>
          <w:p w:rsidR="005577AF" w:rsidRPr="00345815" w:rsidRDefault="005577AF" w:rsidP="005577AF">
            <w:pPr>
              <w:pStyle w:val="NormalAshurst"/>
              <w:spacing w:before="110" w:after="110"/>
              <w:jc w:val="left"/>
              <w:rPr>
                <w:b/>
              </w:rPr>
            </w:pPr>
            <w:r w:rsidRPr="00345815">
              <w:rPr>
                <w:b/>
              </w:rPr>
              <w:t>Registered address:</w:t>
            </w:r>
          </w:p>
        </w:tc>
        <w:tc>
          <w:tcPr>
            <w:tcW w:w="4394" w:type="dxa"/>
          </w:tcPr>
          <w:p w:rsidR="005577AF" w:rsidRPr="00300EFF" w:rsidRDefault="00B676B0" w:rsidP="005577AF">
            <w:pPr>
              <w:pStyle w:val="NormalAshurst"/>
              <w:spacing w:before="110" w:after="110"/>
              <w:rPr>
                <w:b/>
                <w:color w:val="244061" w:themeColor="accent1" w:themeShade="80"/>
              </w:rPr>
            </w:pPr>
            <w:r w:rsidRPr="00300EFF">
              <w:rPr>
                <w:b/>
                <w:color w:val="244061" w:themeColor="accent1" w:themeShade="80"/>
              </w:rPr>
              <w:t>Wayne Tower, Gotham City</w:t>
            </w:r>
            <w:r w:rsidR="00C96F7B">
              <w:rPr>
                <w:b/>
                <w:color w:val="244061" w:themeColor="accent1" w:themeShade="80"/>
              </w:rPr>
              <w:t>, NJ, USA</w:t>
            </w:r>
          </w:p>
        </w:tc>
      </w:tr>
      <w:tr w:rsidR="005577AF" w:rsidRPr="00345815" w:rsidTr="004E4C14">
        <w:tc>
          <w:tcPr>
            <w:tcW w:w="4678" w:type="dxa"/>
          </w:tcPr>
          <w:p w:rsidR="005577AF" w:rsidRPr="00345815" w:rsidRDefault="005577AF" w:rsidP="005577AF">
            <w:pPr>
              <w:pStyle w:val="NormalAshurst"/>
              <w:spacing w:before="110" w:after="110"/>
              <w:jc w:val="left"/>
              <w:rPr>
                <w:b/>
              </w:rPr>
            </w:pPr>
            <w:r w:rsidRPr="00345815">
              <w:rPr>
                <w:b/>
              </w:rPr>
              <w:t>Brief description of its business:</w:t>
            </w:r>
          </w:p>
        </w:tc>
        <w:tc>
          <w:tcPr>
            <w:tcW w:w="4394" w:type="dxa"/>
          </w:tcPr>
          <w:p w:rsidR="005577AF" w:rsidRPr="00300EFF" w:rsidRDefault="00B676B0">
            <w:pPr>
              <w:pStyle w:val="NormalAshurst"/>
              <w:spacing w:before="110" w:after="110"/>
              <w:rPr>
                <w:b/>
                <w:color w:val="244061" w:themeColor="accent1" w:themeShade="80"/>
              </w:rPr>
            </w:pPr>
            <w:r w:rsidRPr="00300EFF">
              <w:rPr>
                <w:b/>
                <w:color w:val="244061" w:themeColor="accent1" w:themeShade="80"/>
              </w:rPr>
              <w:t>Multinational Conglomerate Company</w:t>
            </w:r>
          </w:p>
        </w:tc>
      </w:tr>
      <w:tr w:rsidR="005577AF" w:rsidRPr="00345815" w:rsidTr="004E4C14">
        <w:tc>
          <w:tcPr>
            <w:tcW w:w="4678" w:type="dxa"/>
          </w:tcPr>
          <w:p w:rsidR="005577AF" w:rsidRPr="00345815" w:rsidRDefault="005577AF" w:rsidP="005577AF">
            <w:pPr>
              <w:pStyle w:val="NormalAshurst"/>
              <w:spacing w:before="110" w:after="110"/>
              <w:jc w:val="left"/>
              <w:rPr>
                <w:b/>
              </w:rPr>
            </w:pPr>
            <w:r w:rsidRPr="00345815">
              <w:rPr>
                <w:b/>
              </w:rPr>
              <w:t>Website (if any):</w:t>
            </w:r>
          </w:p>
        </w:tc>
        <w:tc>
          <w:tcPr>
            <w:tcW w:w="4394" w:type="dxa"/>
          </w:tcPr>
          <w:p w:rsidR="005577AF" w:rsidRPr="00300EFF" w:rsidRDefault="00B676B0" w:rsidP="005577AF">
            <w:pPr>
              <w:pStyle w:val="NormalAshurst"/>
              <w:spacing w:before="110" w:after="110"/>
              <w:rPr>
                <w:b/>
                <w:color w:val="244061" w:themeColor="accent1" w:themeShade="80"/>
              </w:rPr>
            </w:pPr>
            <w:r w:rsidRPr="00300EFF">
              <w:rPr>
                <w:b/>
                <w:color w:val="244061" w:themeColor="accent1" w:themeShade="80"/>
              </w:rPr>
              <w:t>www.wayne.com</w:t>
            </w:r>
          </w:p>
        </w:tc>
      </w:tr>
      <w:tr w:rsidR="005577AF" w:rsidRPr="00345815" w:rsidTr="004E4C14">
        <w:tc>
          <w:tcPr>
            <w:tcW w:w="4678" w:type="dxa"/>
          </w:tcPr>
          <w:p w:rsidR="005577AF" w:rsidRPr="00345815" w:rsidRDefault="005577AF" w:rsidP="005577AF">
            <w:pPr>
              <w:pStyle w:val="NormalAshurst"/>
              <w:spacing w:before="110" w:after="110"/>
              <w:jc w:val="left"/>
              <w:rPr>
                <w:b/>
              </w:rPr>
            </w:pPr>
            <w:r w:rsidRPr="00345815">
              <w:rPr>
                <w:b/>
              </w:rPr>
              <w:t>Shareholders or owners:</w:t>
            </w:r>
          </w:p>
        </w:tc>
        <w:tc>
          <w:tcPr>
            <w:tcW w:w="4394" w:type="dxa"/>
          </w:tcPr>
          <w:p w:rsidR="005577AF" w:rsidRPr="00300EFF" w:rsidRDefault="00B676B0" w:rsidP="005577AF">
            <w:pPr>
              <w:pStyle w:val="NormalAshurst"/>
              <w:spacing w:before="110" w:after="110"/>
              <w:rPr>
                <w:b/>
                <w:color w:val="244061" w:themeColor="accent1" w:themeShade="80"/>
              </w:rPr>
            </w:pPr>
            <w:r w:rsidRPr="00300EFF">
              <w:rPr>
                <w:b/>
                <w:color w:val="244061" w:themeColor="accent1" w:themeShade="80"/>
              </w:rPr>
              <w:t>Bruce Wayne (owner)</w:t>
            </w:r>
          </w:p>
        </w:tc>
      </w:tr>
      <w:tr w:rsidR="005577AF" w:rsidRPr="00345815" w:rsidTr="004E4C14">
        <w:tc>
          <w:tcPr>
            <w:tcW w:w="4678" w:type="dxa"/>
          </w:tcPr>
          <w:p w:rsidR="005577AF" w:rsidRPr="00345815" w:rsidRDefault="005577AF" w:rsidP="005577AF">
            <w:pPr>
              <w:pStyle w:val="NormalAshurst"/>
              <w:spacing w:before="110" w:after="0"/>
              <w:jc w:val="left"/>
              <w:rPr>
                <w:b/>
              </w:rPr>
            </w:pPr>
            <w:r w:rsidRPr="00345815">
              <w:rPr>
                <w:b/>
              </w:rPr>
              <w:t>Ultimate parent company or owner:</w:t>
            </w:r>
          </w:p>
          <w:p w:rsidR="005577AF" w:rsidRPr="00345815" w:rsidRDefault="005577AF" w:rsidP="005577AF">
            <w:pPr>
              <w:pStyle w:val="NormalAshurst"/>
              <w:spacing w:after="110"/>
              <w:jc w:val="left"/>
              <w:rPr>
                <w:b/>
              </w:rPr>
            </w:pPr>
            <w:r w:rsidRPr="00345815">
              <w:t>(being the person who ultimately, directly or indirectly, controls the Applicant/ Consortium Member)</w:t>
            </w:r>
          </w:p>
        </w:tc>
        <w:tc>
          <w:tcPr>
            <w:tcW w:w="4394" w:type="dxa"/>
          </w:tcPr>
          <w:p w:rsidR="005577AF" w:rsidRPr="00300EFF" w:rsidRDefault="00B676B0" w:rsidP="005577AF">
            <w:pPr>
              <w:pStyle w:val="NormalAshurst"/>
              <w:spacing w:before="110" w:after="110"/>
              <w:rPr>
                <w:b/>
                <w:color w:val="244061" w:themeColor="accent1" w:themeShade="80"/>
              </w:rPr>
            </w:pPr>
            <w:r w:rsidRPr="00300EFF">
              <w:rPr>
                <w:b/>
                <w:color w:val="244061" w:themeColor="accent1" w:themeShade="80"/>
              </w:rPr>
              <w:t>N/A</w:t>
            </w:r>
          </w:p>
        </w:tc>
      </w:tr>
      <w:tr w:rsidR="005577AF" w:rsidRPr="00345815" w:rsidTr="004E4C14">
        <w:tc>
          <w:tcPr>
            <w:tcW w:w="4678" w:type="dxa"/>
          </w:tcPr>
          <w:p w:rsidR="005577AF" w:rsidRPr="00345815" w:rsidRDefault="005577AF" w:rsidP="005577AF">
            <w:pPr>
              <w:pStyle w:val="NormalAshurst"/>
              <w:spacing w:before="110" w:after="0"/>
              <w:rPr>
                <w:b/>
              </w:rPr>
            </w:pPr>
            <w:r>
              <w:rPr>
                <w:b/>
              </w:rPr>
              <w:t>Authoris</w:t>
            </w:r>
            <w:r w:rsidRPr="00345815">
              <w:rPr>
                <w:b/>
              </w:rPr>
              <w:t xml:space="preserve">ed Representative: </w:t>
            </w:r>
          </w:p>
          <w:p w:rsidR="005577AF" w:rsidRPr="00345815" w:rsidRDefault="005577AF" w:rsidP="005577AF">
            <w:pPr>
              <w:pStyle w:val="NormalAshurst"/>
              <w:spacing w:after="110"/>
              <w:jc w:val="left"/>
              <w:rPr>
                <w:b/>
              </w:rPr>
            </w:pPr>
            <w:r w:rsidRPr="00345815">
              <w:t>(as authorised under the board resolution or power of attorney)</w:t>
            </w:r>
          </w:p>
        </w:tc>
        <w:tc>
          <w:tcPr>
            <w:tcW w:w="4394" w:type="dxa"/>
          </w:tcPr>
          <w:p w:rsidR="005577AF" w:rsidRPr="00300EFF" w:rsidRDefault="00B676B0" w:rsidP="005577AF">
            <w:pPr>
              <w:pStyle w:val="NormalAshurst"/>
              <w:spacing w:before="110" w:after="110"/>
              <w:rPr>
                <w:b/>
                <w:color w:val="244061" w:themeColor="accent1" w:themeShade="80"/>
              </w:rPr>
            </w:pPr>
            <w:r w:rsidRPr="00300EFF">
              <w:rPr>
                <w:b/>
                <w:color w:val="244061" w:themeColor="accent1" w:themeShade="80"/>
              </w:rPr>
              <w:t xml:space="preserve">Lucius Fox </w:t>
            </w:r>
          </w:p>
        </w:tc>
      </w:tr>
      <w:tr w:rsidR="005577AF" w:rsidRPr="00345815" w:rsidTr="004E4C14">
        <w:tc>
          <w:tcPr>
            <w:tcW w:w="4678" w:type="dxa"/>
          </w:tcPr>
          <w:p w:rsidR="005577AF" w:rsidRPr="00345815" w:rsidRDefault="005577AF" w:rsidP="005577AF">
            <w:pPr>
              <w:pStyle w:val="NormalAshurst"/>
              <w:spacing w:before="110" w:after="0"/>
              <w:rPr>
                <w:b/>
              </w:rPr>
            </w:pPr>
            <w:r w:rsidRPr="00345815">
              <w:rPr>
                <w:b/>
              </w:rPr>
              <w:t>Contact Person:</w:t>
            </w:r>
          </w:p>
          <w:p w:rsidR="005577AF" w:rsidRPr="00345815" w:rsidRDefault="005577AF" w:rsidP="005577AF">
            <w:pPr>
              <w:pStyle w:val="NormalAshurst"/>
              <w:spacing w:after="110"/>
              <w:jc w:val="left"/>
              <w:rPr>
                <w:b/>
              </w:rPr>
            </w:pPr>
            <w:r w:rsidRPr="00345815">
              <w:t>(include name, telephone, email and postal address)</w:t>
            </w:r>
          </w:p>
        </w:tc>
        <w:tc>
          <w:tcPr>
            <w:tcW w:w="4394" w:type="dxa"/>
          </w:tcPr>
          <w:p w:rsidR="00B676B0" w:rsidRPr="00300EFF" w:rsidRDefault="00B676B0" w:rsidP="00B676B0">
            <w:pPr>
              <w:pStyle w:val="NormalAshurst"/>
              <w:spacing w:before="110" w:after="110"/>
              <w:rPr>
                <w:b/>
                <w:color w:val="244061" w:themeColor="accent1" w:themeShade="80"/>
              </w:rPr>
            </w:pPr>
            <w:r w:rsidRPr="00300EFF">
              <w:rPr>
                <w:b/>
                <w:color w:val="244061" w:themeColor="accent1" w:themeShade="80"/>
              </w:rPr>
              <w:t>Lucius Fox</w:t>
            </w:r>
          </w:p>
          <w:p w:rsidR="00B676B0" w:rsidRPr="00300EFF" w:rsidRDefault="00B676B0" w:rsidP="00B676B0">
            <w:pPr>
              <w:pStyle w:val="NormalAshurst"/>
              <w:spacing w:before="110" w:after="110"/>
              <w:rPr>
                <w:b/>
                <w:color w:val="244061" w:themeColor="accent1" w:themeShade="80"/>
              </w:rPr>
            </w:pPr>
            <w:r w:rsidRPr="00300EFF">
              <w:rPr>
                <w:b/>
                <w:color w:val="244061" w:themeColor="accent1" w:themeShade="80"/>
              </w:rPr>
              <w:t>Director</w:t>
            </w:r>
          </w:p>
          <w:p w:rsidR="00B676B0" w:rsidRPr="00300EFF" w:rsidRDefault="00B676B0" w:rsidP="00B676B0">
            <w:pPr>
              <w:pStyle w:val="NormalAshurst"/>
              <w:spacing w:before="110" w:after="110"/>
              <w:rPr>
                <w:b/>
                <w:color w:val="244061" w:themeColor="accent1" w:themeShade="80"/>
              </w:rPr>
            </w:pPr>
            <w:r w:rsidRPr="00300EFF">
              <w:rPr>
                <w:b/>
                <w:color w:val="244061" w:themeColor="accent1" w:themeShade="80"/>
              </w:rPr>
              <w:t>Wayne Tower, Gotham City</w:t>
            </w:r>
            <w:r w:rsidR="00C96F7B">
              <w:rPr>
                <w:b/>
                <w:color w:val="244061" w:themeColor="accent1" w:themeShade="80"/>
              </w:rPr>
              <w:t>, NJ, USA</w:t>
            </w:r>
          </w:p>
          <w:p w:rsidR="00B676B0" w:rsidRPr="00300EFF" w:rsidRDefault="00B676B0" w:rsidP="00B676B0">
            <w:pPr>
              <w:pStyle w:val="NormalAshurst"/>
              <w:spacing w:before="110" w:after="110"/>
              <w:rPr>
                <w:b/>
                <w:color w:val="244061" w:themeColor="accent1" w:themeShade="80"/>
              </w:rPr>
            </w:pPr>
            <w:r w:rsidRPr="00300EFF">
              <w:rPr>
                <w:b/>
                <w:color w:val="244061" w:themeColor="accent1" w:themeShade="80"/>
              </w:rPr>
              <w:t>+1-426228626</w:t>
            </w:r>
          </w:p>
          <w:p w:rsidR="005577AF" w:rsidRPr="00300EFF" w:rsidRDefault="007448B8">
            <w:pPr>
              <w:pStyle w:val="NormalAshurst"/>
              <w:spacing w:before="110" w:after="110"/>
              <w:rPr>
                <w:b/>
                <w:color w:val="244061" w:themeColor="accent1" w:themeShade="80"/>
              </w:rPr>
            </w:pPr>
            <w:r w:rsidRPr="007B7014">
              <w:rPr>
                <w:b/>
                <w:color w:val="244061" w:themeColor="accent1" w:themeShade="80"/>
              </w:rPr>
              <w:t>fox</w:t>
            </w:r>
            <w:r w:rsidR="00B676B0" w:rsidRPr="00300EFF">
              <w:rPr>
                <w:b/>
                <w:color w:val="244061" w:themeColor="accent1" w:themeShade="80"/>
              </w:rPr>
              <w:t>@</w:t>
            </w:r>
            <w:r w:rsidRPr="007B7014">
              <w:rPr>
                <w:b/>
                <w:color w:val="244061" w:themeColor="accent1" w:themeShade="80"/>
              </w:rPr>
              <w:t>wayne</w:t>
            </w:r>
            <w:r w:rsidR="00B676B0" w:rsidRPr="00300EFF">
              <w:rPr>
                <w:b/>
                <w:color w:val="244061" w:themeColor="accent1" w:themeShade="80"/>
              </w:rPr>
              <w:t>.com</w:t>
            </w:r>
          </w:p>
        </w:tc>
      </w:tr>
      <w:tr w:rsidR="005577AF" w:rsidRPr="00345815" w:rsidTr="004E4C14">
        <w:tc>
          <w:tcPr>
            <w:tcW w:w="4678" w:type="dxa"/>
          </w:tcPr>
          <w:p w:rsidR="005577AF" w:rsidRPr="00345815" w:rsidRDefault="005577AF" w:rsidP="005577AF">
            <w:pPr>
              <w:pStyle w:val="NormalAshurst"/>
              <w:spacing w:before="110" w:after="110"/>
              <w:rPr>
                <w:b/>
              </w:rPr>
            </w:pPr>
            <w:r w:rsidRPr="00345815">
              <w:rPr>
                <w:b/>
              </w:rPr>
              <w:t>Required attachments to this form:</w:t>
            </w:r>
          </w:p>
        </w:tc>
        <w:tc>
          <w:tcPr>
            <w:tcW w:w="4394" w:type="dxa"/>
          </w:tcPr>
          <w:p w:rsidR="005577AF" w:rsidRPr="00345815" w:rsidRDefault="005577AF" w:rsidP="005577AF">
            <w:pPr>
              <w:pStyle w:val="NormalAshurst"/>
              <w:spacing w:before="110" w:after="110"/>
            </w:pPr>
            <w:r w:rsidRPr="00345815">
              <w:t>Certified copy of its certificate of incorporation or registration</w:t>
            </w:r>
          </w:p>
          <w:p w:rsidR="005577AF" w:rsidRPr="00345815" w:rsidRDefault="005577AF" w:rsidP="005577AF">
            <w:pPr>
              <w:pStyle w:val="NormalAshurst"/>
              <w:spacing w:before="110" w:after="110"/>
            </w:pPr>
            <w:r w:rsidRPr="00345815">
              <w:t xml:space="preserve">Certified copy of the its latest annual filing with the company or business registry applicable to it in </w:t>
            </w:r>
            <w:r w:rsidR="007B5149" w:rsidRPr="00345815">
              <w:t>its</w:t>
            </w:r>
            <w:r w:rsidRPr="00345815">
              <w:t xml:space="preserve"> country of jurisdiction (or equivalent document) </w:t>
            </w:r>
          </w:p>
        </w:tc>
      </w:tr>
    </w:tbl>
    <w:p w:rsidR="005577AF" w:rsidRPr="00345815" w:rsidRDefault="005577AF" w:rsidP="005577AF">
      <w:pPr>
        <w:pStyle w:val="NormalAshurst"/>
        <w:rPr>
          <w:i/>
        </w:rPr>
      </w:pPr>
      <w:r w:rsidRPr="00345815">
        <w:rPr>
          <w:i/>
        </w:rPr>
        <w:t>*In the case of a Consortium, repeat the above table for each Consortium Member.</w:t>
      </w:r>
    </w:p>
    <w:p w:rsidR="00B676B0" w:rsidRDefault="00B676B0">
      <w:pPr>
        <w:rPr>
          <w:rFonts w:eastAsiaTheme="minorEastAsia" w:cstheme="minorBidi"/>
          <w:b/>
          <w:sz w:val="21"/>
          <w:lang w:eastAsia="zh-TW"/>
        </w:rPr>
      </w:pPr>
      <w:r>
        <w:rPr>
          <w:b/>
        </w:rPr>
        <w:br w:type="page"/>
      </w:r>
    </w:p>
    <w:tbl>
      <w:tblPr>
        <w:tblStyle w:val="TableGrid"/>
        <w:tblW w:w="0" w:type="auto"/>
        <w:tblInd w:w="108" w:type="dxa"/>
        <w:tblLook w:val="04A0"/>
      </w:tblPr>
      <w:tblGrid>
        <w:gridCol w:w="4678"/>
        <w:gridCol w:w="4394"/>
      </w:tblGrid>
      <w:tr w:rsidR="00B676B0" w:rsidRPr="00345815" w:rsidTr="00B676B0">
        <w:tc>
          <w:tcPr>
            <w:tcW w:w="4678" w:type="dxa"/>
          </w:tcPr>
          <w:p w:rsidR="00B676B0" w:rsidRPr="00345815" w:rsidRDefault="00B676B0" w:rsidP="00B676B0">
            <w:pPr>
              <w:pStyle w:val="NormalAshurst"/>
              <w:spacing w:before="110" w:after="110"/>
              <w:jc w:val="left"/>
              <w:rPr>
                <w:b/>
              </w:rPr>
            </w:pPr>
            <w:r w:rsidRPr="00345815">
              <w:rPr>
                <w:b/>
              </w:rPr>
              <w:lastRenderedPageBreak/>
              <w:t>Name of Applicant/ Consortium Member:</w:t>
            </w:r>
          </w:p>
        </w:tc>
        <w:tc>
          <w:tcPr>
            <w:tcW w:w="4394" w:type="dxa"/>
          </w:tcPr>
          <w:p w:rsidR="00B676B0" w:rsidRPr="00300EFF" w:rsidRDefault="00B676B0" w:rsidP="00B676B0">
            <w:pPr>
              <w:pStyle w:val="NormalAshurst"/>
              <w:spacing w:before="110" w:after="110"/>
              <w:rPr>
                <w:b/>
                <w:color w:val="244061" w:themeColor="accent1" w:themeShade="80"/>
              </w:rPr>
            </w:pPr>
            <w:r w:rsidRPr="00300EFF">
              <w:rPr>
                <w:b/>
                <w:color w:val="244061" w:themeColor="accent1" w:themeShade="80"/>
              </w:rPr>
              <w:t>Stark Industries</w:t>
            </w:r>
          </w:p>
        </w:tc>
      </w:tr>
      <w:tr w:rsidR="00B676B0" w:rsidRPr="00345815" w:rsidTr="00B676B0">
        <w:tc>
          <w:tcPr>
            <w:tcW w:w="4678" w:type="dxa"/>
          </w:tcPr>
          <w:p w:rsidR="00B676B0" w:rsidRPr="00345815" w:rsidRDefault="00B676B0" w:rsidP="00B676B0">
            <w:pPr>
              <w:pStyle w:val="NormalAshurst"/>
              <w:spacing w:before="110" w:after="110"/>
              <w:jc w:val="left"/>
              <w:rPr>
                <w:b/>
              </w:rPr>
            </w:pPr>
            <w:r w:rsidRPr="00345815">
              <w:rPr>
                <w:b/>
              </w:rPr>
              <w:t>Country of incorporation or registration:</w:t>
            </w:r>
          </w:p>
        </w:tc>
        <w:tc>
          <w:tcPr>
            <w:tcW w:w="4394" w:type="dxa"/>
          </w:tcPr>
          <w:p w:rsidR="00B676B0" w:rsidRPr="00300EFF" w:rsidRDefault="00B676B0" w:rsidP="00B676B0">
            <w:pPr>
              <w:pStyle w:val="NormalAshurst"/>
              <w:spacing w:before="110" w:after="110"/>
              <w:rPr>
                <w:b/>
                <w:color w:val="244061" w:themeColor="accent1" w:themeShade="80"/>
              </w:rPr>
            </w:pPr>
            <w:r w:rsidRPr="00300EFF">
              <w:rPr>
                <w:b/>
                <w:color w:val="244061" w:themeColor="accent1" w:themeShade="80"/>
              </w:rPr>
              <w:t>United States of America</w:t>
            </w:r>
          </w:p>
        </w:tc>
      </w:tr>
      <w:tr w:rsidR="00B676B0" w:rsidRPr="00345815" w:rsidTr="00B676B0">
        <w:tc>
          <w:tcPr>
            <w:tcW w:w="4678" w:type="dxa"/>
          </w:tcPr>
          <w:p w:rsidR="00B676B0" w:rsidRPr="00345815" w:rsidRDefault="00B676B0" w:rsidP="00B676B0">
            <w:pPr>
              <w:pStyle w:val="NormalAshurst"/>
              <w:spacing w:before="110" w:after="110"/>
              <w:jc w:val="left"/>
              <w:rPr>
                <w:b/>
              </w:rPr>
            </w:pPr>
            <w:r w:rsidRPr="00345815">
              <w:rPr>
                <w:b/>
              </w:rPr>
              <w:t>Date of incorporation or registration:</w:t>
            </w:r>
          </w:p>
        </w:tc>
        <w:tc>
          <w:tcPr>
            <w:tcW w:w="4394" w:type="dxa"/>
          </w:tcPr>
          <w:p w:rsidR="00B676B0" w:rsidRPr="00300EFF" w:rsidRDefault="007448B8">
            <w:pPr>
              <w:pStyle w:val="NormalAshurst"/>
              <w:spacing w:before="110" w:after="110"/>
              <w:rPr>
                <w:b/>
                <w:color w:val="244061" w:themeColor="accent1" w:themeShade="80"/>
              </w:rPr>
            </w:pPr>
            <w:r w:rsidRPr="00300EFF">
              <w:rPr>
                <w:b/>
                <w:color w:val="244061" w:themeColor="accent1" w:themeShade="80"/>
              </w:rPr>
              <w:t>01 January 1940</w:t>
            </w:r>
          </w:p>
        </w:tc>
      </w:tr>
      <w:tr w:rsidR="00B676B0" w:rsidRPr="00345815" w:rsidTr="00B676B0">
        <w:tc>
          <w:tcPr>
            <w:tcW w:w="4678" w:type="dxa"/>
          </w:tcPr>
          <w:p w:rsidR="00B676B0" w:rsidRPr="00345815" w:rsidRDefault="00B676B0" w:rsidP="00B676B0">
            <w:pPr>
              <w:pStyle w:val="NormalAshurst"/>
              <w:spacing w:before="110" w:after="110"/>
              <w:jc w:val="left"/>
              <w:rPr>
                <w:b/>
              </w:rPr>
            </w:pPr>
            <w:r w:rsidRPr="00345815">
              <w:rPr>
                <w:b/>
              </w:rPr>
              <w:t>Company/ business registration number (if any):</w:t>
            </w:r>
          </w:p>
        </w:tc>
        <w:tc>
          <w:tcPr>
            <w:tcW w:w="4394" w:type="dxa"/>
          </w:tcPr>
          <w:p w:rsidR="00B676B0" w:rsidRPr="00300EFF" w:rsidRDefault="00B676B0">
            <w:pPr>
              <w:pStyle w:val="NormalAshurst"/>
              <w:spacing w:before="110" w:after="110"/>
              <w:rPr>
                <w:b/>
                <w:color w:val="244061" w:themeColor="accent1" w:themeShade="80"/>
              </w:rPr>
            </w:pPr>
            <w:r w:rsidRPr="00300EFF">
              <w:rPr>
                <w:b/>
                <w:color w:val="244061" w:themeColor="accent1" w:themeShade="80"/>
              </w:rPr>
              <w:t>34</w:t>
            </w:r>
            <w:r w:rsidR="007448B8" w:rsidRPr="00300EFF">
              <w:rPr>
                <w:b/>
                <w:color w:val="244061" w:themeColor="accent1" w:themeShade="80"/>
              </w:rPr>
              <w:t>9448</w:t>
            </w:r>
          </w:p>
        </w:tc>
      </w:tr>
      <w:tr w:rsidR="00B676B0" w:rsidRPr="00345815" w:rsidTr="00B676B0">
        <w:tc>
          <w:tcPr>
            <w:tcW w:w="4678" w:type="dxa"/>
          </w:tcPr>
          <w:p w:rsidR="00B676B0" w:rsidRPr="00345815" w:rsidRDefault="00B676B0" w:rsidP="00B676B0">
            <w:pPr>
              <w:pStyle w:val="NormalAshurst"/>
              <w:spacing w:before="110" w:after="110"/>
              <w:jc w:val="left"/>
              <w:rPr>
                <w:b/>
              </w:rPr>
            </w:pPr>
            <w:r w:rsidRPr="00345815">
              <w:rPr>
                <w:b/>
              </w:rPr>
              <w:t>Registered address:</w:t>
            </w:r>
          </w:p>
        </w:tc>
        <w:tc>
          <w:tcPr>
            <w:tcW w:w="4394" w:type="dxa"/>
          </w:tcPr>
          <w:p w:rsidR="00B676B0" w:rsidRPr="00300EFF" w:rsidRDefault="007448B8" w:rsidP="00B676B0">
            <w:pPr>
              <w:pStyle w:val="NormalAshurst"/>
              <w:spacing w:before="110" w:after="110"/>
              <w:rPr>
                <w:b/>
                <w:color w:val="244061" w:themeColor="accent1" w:themeShade="80"/>
              </w:rPr>
            </w:pPr>
            <w:r w:rsidRPr="00300EFF">
              <w:rPr>
                <w:b/>
                <w:color w:val="244061" w:themeColor="accent1" w:themeShade="80"/>
              </w:rPr>
              <w:t>Stark Industries Headquarters, LA, USA</w:t>
            </w:r>
          </w:p>
        </w:tc>
      </w:tr>
      <w:tr w:rsidR="00B676B0" w:rsidRPr="00345815" w:rsidTr="00B676B0">
        <w:tc>
          <w:tcPr>
            <w:tcW w:w="4678" w:type="dxa"/>
          </w:tcPr>
          <w:p w:rsidR="00B676B0" w:rsidRPr="00345815" w:rsidRDefault="00B676B0" w:rsidP="00B676B0">
            <w:pPr>
              <w:pStyle w:val="NormalAshurst"/>
              <w:spacing w:before="110" w:after="110"/>
              <w:jc w:val="left"/>
              <w:rPr>
                <w:b/>
              </w:rPr>
            </w:pPr>
            <w:r w:rsidRPr="00345815">
              <w:rPr>
                <w:b/>
              </w:rPr>
              <w:t>Brief description of its business:</w:t>
            </w:r>
          </w:p>
        </w:tc>
        <w:tc>
          <w:tcPr>
            <w:tcW w:w="4394" w:type="dxa"/>
          </w:tcPr>
          <w:p w:rsidR="00B676B0" w:rsidRPr="00300EFF" w:rsidRDefault="00B676B0">
            <w:pPr>
              <w:pStyle w:val="NormalAshurst"/>
              <w:spacing w:before="110" w:after="110"/>
              <w:rPr>
                <w:b/>
                <w:color w:val="244061" w:themeColor="accent1" w:themeShade="80"/>
              </w:rPr>
            </w:pPr>
            <w:r w:rsidRPr="00300EFF">
              <w:rPr>
                <w:b/>
                <w:color w:val="244061" w:themeColor="accent1" w:themeShade="80"/>
              </w:rPr>
              <w:t xml:space="preserve">Multinational </w:t>
            </w:r>
            <w:r w:rsidR="007448B8" w:rsidRPr="00300EFF">
              <w:rPr>
                <w:b/>
                <w:color w:val="244061" w:themeColor="accent1" w:themeShade="80"/>
              </w:rPr>
              <w:t>Industrial</w:t>
            </w:r>
            <w:r w:rsidRPr="00300EFF">
              <w:rPr>
                <w:b/>
                <w:color w:val="244061" w:themeColor="accent1" w:themeShade="80"/>
              </w:rPr>
              <w:t xml:space="preserve"> Company</w:t>
            </w:r>
          </w:p>
        </w:tc>
      </w:tr>
      <w:tr w:rsidR="00B676B0" w:rsidRPr="00345815" w:rsidTr="00B676B0">
        <w:tc>
          <w:tcPr>
            <w:tcW w:w="4678" w:type="dxa"/>
          </w:tcPr>
          <w:p w:rsidR="00B676B0" w:rsidRPr="00345815" w:rsidRDefault="00B676B0" w:rsidP="00B676B0">
            <w:pPr>
              <w:pStyle w:val="NormalAshurst"/>
              <w:spacing w:before="110" w:after="110"/>
              <w:jc w:val="left"/>
              <w:rPr>
                <w:b/>
              </w:rPr>
            </w:pPr>
            <w:r w:rsidRPr="00345815">
              <w:rPr>
                <w:b/>
              </w:rPr>
              <w:t>Website (if any):</w:t>
            </w:r>
          </w:p>
        </w:tc>
        <w:tc>
          <w:tcPr>
            <w:tcW w:w="4394" w:type="dxa"/>
          </w:tcPr>
          <w:p w:rsidR="00B676B0" w:rsidRPr="00300EFF" w:rsidRDefault="00E66858">
            <w:pPr>
              <w:pStyle w:val="NormalAshurst"/>
              <w:spacing w:before="110" w:after="110"/>
              <w:rPr>
                <w:b/>
                <w:color w:val="244061" w:themeColor="accent1" w:themeShade="80"/>
              </w:rPr>
            </w:pPr>
            <w:hyperlink r:id="rId10" w:history="1">
              <w:r w:rsidR="007448B8" w:rsidRPr="00300EFF">
                <w:rPr>
                  <w:rStyle w:val="Hyperlink"/>
                  <w:b/>
                  <w:color w:val="244061" w:themeColor="accent1" w:themeShade="80"/>
                </w:rPr>
                <w:t>www.stark.com</w:t>
              </w:r>
            </w:hyperlink>
          </w:p>
        </w:tc>
      </w:tr>
      <w:tr w:rsidR="00B676B0" w:rsidRPr="00345815" w:rsidTr="00B676B0">
        <w:tc>
          <w:tcPr>
            <w:tcW w:w="4678" w:type="dxa"/>
          </w:tcPr>
          <w:p w:rsidR="00B676B0" w:rsidRPr="00345815" w:rsidRDefault="00B676B0" w:rsidP="00B676B0">
            <w:pPr>
              <w:pStyle w:val="NormalAshurst"/>
              <w:spacing w:before="110" w:after="110"/>
              <w:jc w:val="left"/>
              <w:rPr>
                <w:b/>
              </w:rPr>
            </w:pPr>
            <w:r w:rsidRPr="00345815">
              <w:rPr>
                <w:b/>
              </w:rPr>
              <w:t>Shareholders or owners:</w:t>
            </w:r>
          </w:p>
        </w:tc>
        <w:tc>
          <w:tcPr>
            <w:tcW w:w="4394" w:type="dxa"/>
          </w:tcPr>
          <w:p w:rsidR="00B676B0" w:rsidRPr="00300EFF" w:rsidRDefault="007448B8" w:rsidP="00B676B0">
            <w:pPr>
              <w:pStyle w:val="NormalAshurst"/>
              <w:spacing w:before="110" w:after="110"/>
              <w:rPr>
                <w:b/>
                <w:color w:val="244061" w:themeColor="accent1" w:themeShade="80"/>
              </w:rPr>
            </w:pPr>
            <w:r w:rsidRPr="00300EFF">
              <w:rPr>
                <w:b/>
                <w:color w:val="244061" w:themeColor="accent1" w:themeShade="80"/>
              </w:rPr>
              <w:t>Tony Stark</w:t>
            </w:r>
            <w:r w:rsidR="00B676B0" w:rsidRPr="00300EFF">
              <w:rPr>
                <w:b/>
                <w:color w:val="244061" w:themeColor="accent1" w:themeShade="80"/>
              </w:rPr>
              <w:t xml:space="preserve"> (owner</w:t>
            </w:r>
            <w:r w:rsidRPr="00300EFF">
              <w:rPr>
                <w:b/>
                <w:color w:val="244061" w:themeColor="accent1" w:themeShade="80"/>
              </w:rPr>
              <w:t xml:space="preserve"> and CEO</w:t>
            </w:r>
            <w:r w:rsidR="00B676B0" w:rsidRPr="00300EFF">
              <w:rPr>
                <w:b/>
                <w:color w:val="244061" w:themeColor="accent1" w:themeShade="80"/>
              </w:rPr>
              <w:t>)</w:t>
            </w:r>
          </w:p>
        </w:tc>
      </w:tr>
      <w:tr w:rsidR="00B676B0" w:rsidRPr="00345815" w:rsidTr="00B676B0">
        <w:tc>
          <w:tcPr>
            <w:tcW w:w="4678" w:type="dxa"/>
          </w:tcPr>
          <w:p w:rsidR="00B676B0" w:rsidRPr="00345815" w:rsidRDefault="00B676B0" w:rsidP="00B676B0">
            <w:pPr>
              <w:pStyle w:val="NormalAshurst"/>
              <w:spacing w:before="110" w:after="0"/>
              <w:jc w:val="left"/>
              <w:rPr>
                <w:b/>
              </w:rPr>
            </w:pPr>
            <w:r w:rsidRPr="00345815">
              <w:rPr>
                <w:b/>
              </w:rPr>
              <w:t>Ultimate parent company or owner:</w:t>
            </w:r>
          </w:p>
          <w:p w:rsidR="00B676B0" w:rsidRPr="00345815" w:rsidRDefault="00B676B0" w:rsidP="00B676B0">
            <w:pPr>
              <w:pStyle w:val="NormalAshurst"/>
              <w:spacing w:after="110"/>
              <w:jc w:val="left"/>
              <w:rPr>
                <w:b/>
              </w:rPr>
            </w:pPr>
            <w:r w:rsidRPr="00345815">
              <w:t>(being the person who ultimately, directly or indirectly, controls the Applicant/ Consortium Member)</w:t>
            </w:r>
          </w:p>
        </w:tc>
        <w:tc>
          <w:tcPr>
            <w:tcW w:w="4394" w:type="dxa"/>
          </w:tcPr>
          <w:p w:rsidR="00B676B0" w:rsidRPr="00300EFF" w:rsidRDefault="00B676B0" w:rsidP="00B676B0">
            <w:pPr>
              <w:pStyle w:val="NormalAshurst"/>
              <w:spacing w:before="110" w:after="110"/>
              <w:rPr>
                <w:b/>
                <w:color w:val="244061" w:themeColor="accent1" w:themeShade="80"/>
              </w:rPr>
            </w:pPr>
            <w:r w:rsidRPr="00300EFF">
              <w:rPr>
                <w:b/>
                <w:color w:val="244061" w:themeColor="accent1" w:themeShade="80"/>
              </w:rPr>
              <w:t>N/A</w:t>
            </w:r>
          </w:p>
        </w:tc>
      </w:tr>
      <w:tr w:rsidR="00B676B0" w:rsidRPr="00345815" w:rsidTr="00B676B0">
        <w:tc>
          <w:tcPr>
            <w:tcW w:w="4678" w:type="dxa"/>
          </w:tcPr>
          <w:p w:rsidR="00B676B0" w:rsidRPr="00345815" w:rsidRDefault="00B676B0" w:rsidP="00B676B0">
            <w:pPr>
              <w:pStyle w:val="NormalAshurst"/>
              <w:spacing w:before="110" w:after="0"/>
              <w:rPr>
                <w:b/>
              </w:rPr>
            </w:pPr>
            <w:r>
              <w:rPr>
                <w:b/>
              </w:rPr>
              <w:t>Authoris</w:t>
            </w:r>
            <w:r w:rsidRPr="00345815">
              <w:rPr>
                <w:b/>
              </w:rPr>
              <w:t xml:space="preserve">ed Representative: </w:t>
            </w:r>
          </w:p>
          <w:p w:rsidR="00B676B0" w:rsidRPr="00345815" w:rsidRDefault="00B676B0" w:rsidP="00B676B0">
            <w:pPr>
              <w:pStyle w:val="NormalAshurst"/>
              <w:spacing w:after="110"/>
              <w:jc w:val="left"/>
              <w:rPr>
                <w:b/>
              </w:rPr>
            </w:pPr>
            <w:r w:rsidRPr="00345815">
              <w:t>(as authorised under the board resolution or power of attorney)</w:t>
            </w:r>
          </w:p>
        </w:tc>
        <w:tc>
          <w:tcPr>
            <w:tcW w:w="4394" w:type="dxa"/>
          </w:tcPr>
          <w:p w:rsidR="00B676B0" w:rsidRPr="00300EFF" w:rsidRDefault="007448B8" w:rsidP="00B676B0">
            <w:pPr>
              <w:pStyle w:val="NormalAshurst"/>
              <w:spacing w:before="110" w:after="110"/>
              <w:rPr>
                <w:b/>
                <w:color w:val="244061" w:themeColor="accent1" w:themeShade="80"/>
              </w:rPr>
            </w:pPr>
            <w:r w:rsidRPr="00300EFF">
              <w:rPr>
                <w:b/>
                <w:color w:val="244061" w:themeColor="accent1" w:themeShade="80"/>
              </w:rPr>
              <w:t>Pepper Potts</w:t>
            </w:r>
          </w:p>
        </w:tc>
      </w:tr>
      <w:tr w:rsidR="00B676B0" w:rsidRPr="00345815" w:rsidTr="00B676B0">
        <w:tc>
          <w:tcPr>
            <w:tcW w:w="4678" w:type="dxa"/>
          </w:tcPr>
          <w:p w:rsidR="00B676B0" w:rsidRPr="00345815" w:rsidRDefault="00B676B0" w:rsidP="00B676B0">
            <w:pPr>
              <w:pStyle w:val="NormalAshurst"/>
              <w:spacing w:before="110" w:after="0"/>
              <w:rPr>
                <w:b/>
              </w:rPr>
            </w:pPr>
            <w:r w:rsidRPr="00345815">
              <w:rPr>
                <w:b/>
              </w:rPr>
              <w:t>Contact Person:</w:t>
            </w:r>
          </w:p>
          <w:p w:rsidR="00B676B0" w:rsidRPr="00345815" w:rsidRDefault="00B676B0" w:rsidP="00B676B0">
            <w:pPr>
              <w:pStyle w:val="NormalAshurst"/>
              <w:spacing w:after="110"/>
              <w:jc w:val="left"/>
              <w:rPr>
                <w:b/>
              </w:rPr>
            </w:pPr>
            <w:r w:rsidRPr="00345815">
              <w:t>(include name, telephone, email and postal address)</w:t>
            </w:r>
          </w:p>
        </w:tc>
        <w:tc>
          <w:tcPr>
            <w:tcW w:w="4394" w:type="dxa"/>
          </w:tcPr>
          <w:p w:rsidR="00B676B0" w:rsidRPr="00300EFF" w:rsidRDefault="007448B8" w:rsidP="00B676B0">
            <w:pPr>
              <w:pStyle w:val="NormalAshurst"/>
              <w:spacing w:before="110" w:after="110"/>
              <w:rPr>
                <w:b/>
                <w:color w:val="244061" w:themeColor="accent1" w:themeShade="80"/>
              </w:rPr>
            </w:pPr>
            <w:r w:rsidRPr="00300EFF">
              <w:rPr>
                <w:b/>
                <w:color w:val="244061" w:themeColor="accent1" w:themeShade="80"/>
              </w:rPr>
              <w:t>Pepper Potts</w:t>
            </w:r>
          </w:p>
          <w:p w:rsidR="00B676B0" w:rsidRPr="00300EFF" w:rsidRDefault="007448B8" w:rsidP="00B676B0">
            <w:pPr>
              <w:pStyle w:val="NormalAshurst"/>
              <w:spacing w:before="110" w:after="110"/>
              <w:rPr>
                <w:b/>
                <w:color w:val="244061" w:themeColor="accent1" w:themeShade="80"/>
              </w:rPr>
            </w:pPr>
            <w:r w:rsidRPr="00300EFF">
              <w:rPr>
                <w:b/>
                <w:color w:val="244061" w:themeColor="accent1" w:themeShade="80"/>
              </w:rPr>
              <w:t xml:space="preserve">Managing </w:t>
            </w:r>
            <w:r w:rsidR="00B676B0" w:rsidRPr="00300EFF">
              <w:rPr>
                <w:b/>
                <w:color w:val="244061" w:themeColor="accent1" w:themeShade="80"/>
              </w:rPr>
              <w:t>Director</w:t>
            </w:r>
          </w:p>
          <w:p w:rsidR="007448B8" w:rsidRPr="00300EFF" w:rsidRDefault="007448B8" w:rsidP="00B676B0">
            <w:pPr>
              <w:pStyle w:val="NormalAshurst"/>
              <w:spacing w:before="110" w:after="110"/>
              <w:rPr>
                <w:b/>
                <w:color w:val="244061" w:themeColor="accent1" w:themeShade="80"/>
              </w:rPr>
            </w:pPr>
            <w:r w:rsidRPr="00300EFF">
              <w:rPr>
                <w:b/>
                <w:color w:val="244061" w:themeColor="accent1" w:themeShade="80"/>
              </w:rPr>
              <w:t xml:space="preserve">Stark Industries Headquarters, LA, USA </w:t>
            </w:r>
          </w:p>
          <w:p w:rsidR="00B676B0" w:rsidRPr="00300EFF" w:rsidRDefault="00B676B0" w:rsidP="00B676B0">
            <w:pPr>
              <w:pStyle w:val="NormalAshurst"/>
              <w:spacing w:before="110" w:after="110"/>
              <w:rPr>
                <w:b/>
                <w:color w:val="244061" w:themeColor="accent1" w:themeShade="80"/>
              </w:rPr>
            </w:pPr>
            <w:r w:rsidRPr="00300EFF">
              <w:rPr>
                <w:b/>
                <w:color w:val="244061" w:themeColor="accent1" w:themeShade="80"/>
              </w:rPr>
              <w:t>+1-</w:t>
            </w:r>
            <w:r w:rsidR="007448B8" w:rsidRPr="00300EFF">
              <w:rPr>
                <w:b/>
                <w:color w:val="244061" w:themeColor="accent1" w:themeShade="80"/>
              </w:rPr>
              <w:t>264766626</w:t>
            </w:r>
          </w:p>
          <w:p w:rsidR="00B676B0" w:rsidRPr="00300EFF" w:rsidRDefault="007448B8">
            <w:pPr>
              <w:pStyle w:val="NormalAshurst"/>
              <w:spacing w:before="110" w:after="110"/>
              <w:rPr>
                <w:b/>
                <w:color w:val="244061" w:themeColor="accent1" w:themeShade="80"/>
              </w:rPr>
            </w:pPr>
            <w:r w:rsidRPr="00300EFF">
              <w:rPr>
                <w:b/>
                <w:color w:val="244061" w:themeColor="accent1" w:themeShade="80"/>
              </w:rPr>
              <w:t>potts</w:t>
            </w:r>
            <w:r w:rsidR="00B676B0" w:rsidRPr="00300EFF">
              <w:rPr>
                <w:b/>
                <w:color w:val="244061" w:themeColor="accent1" w:themeShade="80"/>
              </w:rPr>
              <w:t>@</w:t>
            </w:r>
            <w:r w:rsidRPr="00300EFF">
              <w:rPr>
                <w:b/>
                <w:color w:val="244061" w:themeColor="accent1" w:themeShade="80"/>
              </w:rPr>
              <w:t>stark</w:t>
            </w:r>
            <w:r w:rsidR="00B676B0" w:rsidRPr="00300EFF">
              <w:rPr>
                <w:b/>
                <w:color w:val="244061" w:themeColor="accent1" w:themeShade="80"/>
              </w:rPr>
              <w:t>.com</w:t>
            </w:r>
          </w:p>
        </w:tc>
      </w:tr>
      <w:tr w:rsidR="00B676B0" w:rsidRPr="00345815" w:rsidTr="00B676B0">
        <w:tc>
          <w:tcPr>
            <w:tcW w:w="4678" w:type="dxa"/>
          </w:tcPr>
          <w:p w:rsidR="00B676B0" w:rsidRPr="00345815" w:rsidRDefault="00B676B0" w:rsidP="00B676B0">
            <w:pPr>
              <w:pStyle w:val="NormalAshurst"/>
              <w:spacing w:before="110" w:after="110"/>
              <w:rPr>
                <w:b/>
              </w:rPr>
            </w:pPr>
            <w:r w:rsidRPr="00345815">
              <w:rPr>
                <w:b/>
              </w:rPr>
              <w:t>Required attachments to this form:</w:t>
            </w:r>
          </w:p>
        </w:tc>
        <w:tc>
          <w:tcPr>
            <w:tcW w:w="4394" w:type="dxa"/>
          </w:tcPr>
          <w:p w:rsidR="00B676B0" w:rsidRPr="00345815" w:rsidRDefault="00B676B0" w:rsidP="00B676B0">
            <w:pPr>
              <w:pStyle w:val="NormalAshurst"/>
              <w:spacing w:before="110" w:after="110"/>
            </w:pPr>
            <w:r w:rsidRPr="00345815">
              <w:t>Certified copy of its certificate of incorporation or registration</w:t>
            </w:r>
          </w:p>
          <w:p w:rsidR="00B676B0" w:rsidRPr="00345815" w:rsidRDefault="00B676B0" w:rsidP="00B676B0">
            <w:pPr>
              <w:pStyle w:val="NormalAshurst"/>
              <w:spacing w:before="110" w:after="110"/>
            </w:pPr>
            <w:r w:rsidRPr="00345815">
              <w:t xml:space="preserve">Certified copy of the its latest annual filing with the company or business registry applicable to it in its country of jurisdiction (or equivalent document) </w:t>
            </w:r>
          </w:p>
        </w:tc>
      </w:tr>
    </w:tbl>
    <w:p w:rsidR="005577AF" w:rsidRPr="00345815" w:rsidRDefault="005577AF" w:rsidP="005577AF">
      <w:pPr>
        <w:pStyle w:val="NormalAshurst"/>
        <w:rPr>
          <w:b/>
        </w:rPr>
      </w:pPr>
      <w:r w:rsidRPr="00345815">
        <w:rPr>
          <w:b/>
        </w:rPr>
        <w:br w:type="page"/>
      </w:r>
    </w:p>
    <w:p w:rsidR="005577AF" w:rsidRPr="00345815" w:rsidRDefault="005577AF" w:rsidP="005577AF">
      <w:pPr>
        <w:pStyle w:val="NormalAshurst"/>
        <w:rPr>
          <w:b/>
        </w:rPr>
      </w:pPr>
      <w:r w:rsidRPr="00345815">
        <w:rPr>
          <w:b/>
        </w:rPr>
        <w:lastRenderedPageBreak/>
        <w:t>B – Business Structure in the case of a Consortium</w:t>
      </w:r>
    </w:p>
    <w:tbl>
      <w:tblPr>
        <w:tblStyle w:val="TableGrid"/>
        <w:tblW w:w="0" w:type="auto"/>
        <w:tblInd w:w="108" w:type="dxa"/>
        <w:tblLook w:val="04A0"/>
      </w:tblPr>
      <w:tblGrid>
        <w:gridCol w:w="1921"/>
        <w:gridCol w:w="2489"/>
        <w:gridCol w:w="2536"/>
        <w:gridCol w:w="2126"/>
      </w:tblGrid>
      <w:tr w:rsidR="005577AF" w:rsidRPr="00345815" w:rsidTr="00300EFF">
        <w:tc>
          <w:tcPr>
            <w:tcW w:w="1921" w:type="dxa"/>
          </w:tcPr>
          <w:p w:rsidR="005577AF" w:rsidRPr="00345815" w:rsidRDefault="005577AF" w:rsidP="005577AF">
            <w:pPr>
              <w:pStyle w:val="B12Ashurst"/>
              <w:tabs>
                <w:tab w:val="clear" w:pos="1406"/>
                <w:tab w:val="clear" w:pos="2030"/>
                <w:tab w:val="clear" w:pos="2654"/>
                <w:tab w:val="clear" w:pos="3277"/>
                <w:tab w:val="clear" w:pos="3901"/>
              </w:tabs>
              <w:ind w:left="0"/>
              <w:jc w:val="center"/>
              <w:rPr>
                <w:b/>
              </w:rPr>
            </w:pPr>
          </w:p>
        </w:tc>
        <w:tc>
          <w:tcPr>
            <w:tcW w:w="2489" w:type="dxa"/>
          </w:tcPr>
          <w:p w:rsidR="005577AF" w:rsidRPr="00345815" w:rsidRDefault="005577AF" w:rsidP="005577AF">
            <w:pPr>
              <w:pStyle w:val="NormalAshurst"/>
              <w:spacing w:before="110" w:after="110"/>
              <w:jc w:val="left"/>
              <w:rPr>
                <w:b/>
              </w:rPr>
            </w:pPr>
            <w:r w:rsidRPr="00345815">
              <w:rPr>
                <w:b/>
              </w:rPr>
              <w:t>Name of Consortium Member</w:t>
            </w:r>
          </w:p>
        </w:tc>
        <w:tc>
          <w:tcPr>
            <w:tcW w:w="2536" w:type="dxa"/>
          </w:tcPr>
          <w:p w:rsidR="005577AF" w:rsidRPr="00345815" w:rsidRDefault="005577AF" w:rsidP="005577AF">
            <w:pPr>
              <w:pStyle w:val="NormalAshurst"/>
              <w:spacing w:before="110" w:after="0"/>
              <w:jc w:val="left"/>
              <w:rPr>
                <w:b/>
              </w:rPr>
            </w:pPr>
            <w:r w:rsidRPr="00345815">
              <w:rPr>
                <w:b/>
              </w:rPr>
              <w:t xml:space="preserve">Proposed role </w:t>
            </w:r>
          </w:p>
          <w:p w:rsidR="005577AF" w:rsidRPr="00345815" w:rsidRDefault="005577AF" w:rsidP="005577AF">
            <w:pPr>
              <w:pStyle w:val="NormalAshurst"/>
              <w:spacing w:after="110"/>
              <w:jc w:val="left"/>
            </w:pPr>
            <w:r w:rsidRPr="00345815">
              <w:t xml:space="preserve">(with reference to the financial, technical, operation and maintenance obligations of the Project as set out in section </w:t>
            </w:r>
            <w:fldSimple w:instr=" REF _Ref484020778 \r \h  \* MERGEFORMAT ">
              <w:r w:rsidR="007224A9">
                <w:rPr>
                  <w:cs/>
                </w:rPr>
                <w:t>‎</w:t>
              </w:r>
              <w:r w:rsidR="007224A9">
                <w:t>10.1.3(d)</w:t>
              </w:r>
            </w:fldSimple>
            <w:r w:rsidRPr="00345815">
              <w:t xml:space="preserve"> of the </w:t>
            </w:r>
            <w:r w:rsidR="00AE2B8A" w:rsidRPr="00AE2B8A">
              <w:t>Prequalification Document</w:t>
            </w:r>
            <w:r w:rsidRPr="00345815">
              <w:t>)</w:t>
            </w:r>
          </w:p>
        </w:tc>
        <w:tc>
          <w:tcPr>
            <w:tcW w:w="2126" w:type="dxa"/>
          </w:tcPr>
          <w:p w:rsidR="005577AF" w:rsidRPr="00345815" w:rsidRDefault="005577AF" w:rsidP="005577AF">
            <w:pPr>
              <w:pStyle w:val="NormalAshurst"/>
              <w:spacing w:before="110" w:after="0"/>
              <w:jc w:val="left"/>
              <w:rPr>
                <w:b/>
              </w:rPr>
            </w:pPr>
            <w:r w:rsidRPr="00345815">
              <w:rPr>
                <w:b/>
              </w:rPr>
              <w:t xml:space="preserve">Equity shareholding (%) </w:t>
            </w:r>
          </w:p>
          <w:p w:rsidR="005577AF" w:rsidRPr="00345815" w:rsidRDefault="005577AF" w:rsidP="005577AF">
            <w:pPr>
              <w:pStyle w:val="NormalAshurst"/>
              <w:spacing w:after="110"/>
              <w:jc w:val="left"/>
              <w:rPr>
                <w:b/>
              </w:rPr>
            </w:pPr>
            <w:r w:rsidRPr="00345815">
              <w:t>(in the Project Company if the Applicant is appointed Preferred Bidder)</w:t>
            </w:r>
          </w:p>
        </w:tc>
      </w:tr>
      <w:tr w:rsidR="005577AF" w:rsidRPr="00345815" w:rsidTr="00300EFF">
        <w:tc>
          <w:tcPr>
            <w:tcW w:w="1921" w:type="dxa"/>
          </w:tcPr>
          <w:p w:rsidR="005577AF" w:rsidRPr="00345815" w:rsidRDefault="005577AF" w:rsidP="005577AF">
            <w:pPr>
              <w:pStyle w:val="NormalAshurst"/>
              <w:spacing w:before="110" w:after="110"/>
            </w:pPr>
            <w:r w:rsidRPr="00345815">
              <w:t>Lead Member</w:t>
            </w:r>
          </w:p>
        </w:tc>
        <w:tc>
          <w:tcPr>
            <w:tcW w:w="2489" w:type="dxa"/>
          </w:tcPr>
          <w:p w:rsidR="005577AF" w:rsidRPr="00345815" w:rsidRDefault="00557583" w:rsidP="005577AF">
            <w:pPr>
              <w:pStyle w:val="NormalAshurst"/>
              <w:spacing w:before="110" w:after="110"/>
            </w:pPr>
            <w:r>
              <w:t>Wayne Enterprise</w:t>
            </w:r>
          </w:p>
        </w:tc>
        <w:tc>
          <w:tcPr>
            <w:tcW w:w="2536" w:type="dxa"/>
          </w:tcPr>
          <w:p w:rsidR="005577AF" w:rsidRPr="00345815" w:rsidRDefault="00C926AA">
            <w:pPr>
              <w:pStyle w:val="NormalAshurst"/>
              <w:spacing w:before="110" w:after="110"/>
            </w:pPr>
            <w:r>
              <w:t xml:space="preserve">Construction </w:t>
            </w:r>
            <w:r w:rsidR="00557583">
              <w:t xml:space="preserve">and O&amp;M </w:t>
            </w:r>
          </w:p>
        </w:tc>
        <w:tc>
          <w:tcPr>
            <w:tcW w:w="2126" w:type="dxa"/>
          </w:tcPr>
          <w:p w:rsidR="005577AF" w:rsidRPr="00345815" w:rsidRDefault="00557583" w:rsidP="005577AF">
            <w:pPr>
              <w:pStyle w:val="NormalAshurst"/>
              <w:spacing w:before="110" w:after="110"/>
            </w:pPr>
            <w:r>
              <w:t>52%</w:t>
            </w:r>
          </w:p>
        </w:tc>
      </w:tr>
      <w:tr w:rsidR="005577AF" w:rsidRPr="00345815" w:rsidTr="00300EFF">
        <w:tc>
          <w:tcPr>
            <w:tcW w:w="1921" w:type="dxa"/>
          </w:tcPr>
          <w:p w:rsidR="005577AF" w:rsidRPr="00345815" w:rsidRDefault="005577AF" w:rsidP="005577AF">
            <w:pPr>
              <w:pStyle w:val="NormalAshurst"/>
              <w:spacing w:before="110" w:after="110"/>
            </w:pPr>
            <w:r w:rsidRPr="00345815">
              <w:t>Non-Lead Member</w:t>
            </w:r>
          </w:p>
        </w:tc>
        <w:tc>
          <w:tcPr>
            <w:tcW w:w="2489" w:type="dxa"/>
          </w:tcPr>
          <w:p w:rsidR="005577AF" w:rsidRPr="00345815" w:rsidRDefault="00557583" w:rsidP="005577AF">
            <w:pPr>
              <w:pStyle w:val="NormalAshurst"/>
              <w:spacing w:before="110" w:after="110"/>
            </w:pPr>
            <w:r>
              <w:t>Stark Industries</w:t>
            </w:r>
          </w:p>
        </w:tc>
        <w:tc>
          <w:tcPr>
            <w:tcW w:w="2536" w:type="dxa"/>
          </w:tcPr>
          <w:p w:rsidR="005577AF" w:rsidRPr="00345815" w:rsidRDefault="00C926AA" w:rsidP="005577AF">
            <w:pPr>
              <w:pStyle w:val="NormalAshurst"/>
              <w:spacing w:before="110" w:after="110"/>
            </w:pPr>
            <w:r>
              <w:t xml:space="preserve">Financing </w:t>
            </w:r>
            <w:r w:rsidR="00557583">
              <w:t>and Tech</w:t>
            </w:r>
            <w:r>
              <w:t>nology</w:t>
            </w:r>
          </w:p>
        </w:tc>
        <w:tc>
          <w:tcPr>
            <w:tcW w:w="2126" w:type="dxa"/>
          </w:tcPr>
          <w:p w:rsidR="005577AF" w:rsidRPr="00345815" w:rsidRDefault="00557583" w:rsidP="005577AF">
            <w:pPr>
              <w:pStyle w:val="NormalAshurst"/>
              <w:spacing w:before="110" w:after="110"/>
            </w:pPr>
            <w:r>
              <w:t>48</w:t>
            </w:r>
            <w:r w:rsidR="000D6F52">
              <w:t>%</w:t>
            </w:r>
          </w:p>
        </w:tc>
      </w:tr>
      <w:tr w:rsidR="005577AF" w:rsidRPr="00345815" w:rsidTr="00300EFF">
        <w:tc>
          <w:tcPr>
            <w:tcW w:w="1921" w:type="dxa"/>
          </w:tcPr>
          <w:p w:rsidR="005577AF" w:rsidRPr="00345815" w:rsidRDefault="005577AF" w:rsidP="005577AF">
            <w:pPr>
              <w:pStyle w:val="NormalAshurst"/>
              <w:spacing w:before="110" w:after="110"/>
            </w:pPr>
            <w:r w:rsidRPr="00345815">
              <w:t>Non-Lead Member</w:t>
            </w:r>
          </w:p>
        </w:tc>
        <w:tc>
          <w:tcPr>
            <w:tcW w:w="2489" w:type="dxa"/>
          </w:tcPr>
          <w:p w:rsidR="005577AF" w:rsidRPr="00345815" w:rsidRDefault="005577AF" w:rsidP="005577AF">
            <w:pPr>
              <w:pStyle w:val="B12Ashurst"/>
              <w:tabs>
                <w:tab w:val="clear" w:pos="1406"/>
                <w:tab w:val="clear" w:pos="2030"/>
                <w:tab w:val="clear" w:pos="2654"/>
                <w:tab w:val="clear" w:pos="3277"/>
                <w:tab w:val="clear" w:pos="3901"/>
              </w:tabs>
              <w:ind w:left="0"/>
            </w:pPr>
          </w:p>
        </w:tc>
        <w:tc>
          <w:tcPr>
            <w:tcW w:w="2536" w:type="dxa"/>
          </w:tcPr>
          <w:p w:rsidR="005577AF" w:rsidRPr="00345815" w:rsidRDefault="005577AF" w:rsidP="005577AF">
            <w:pPr>
              <w:pStyle w:val="B12Ashurst"/>
              <w:tabs>
                <w:tab w:val="clear" w:pos="1406"/>
                <w:tab w:val="clear" w:pos="2030"/>
                <w:tab w:val="clear" w:pos="2654"/>
                <w:tab w:val="clear" w:pos="3277"/>
                <w:tab w:val="clear" w:pos="3901"/>
              </w:tabs>
              <w:ind w:left="0"/>
            </w:pPr>
          </w:p>
        </w:tc>
        <w:tc>
          <w:tcPr>
            <w:tcW w:w="2126" w:type="dxa"/>
          </w:tcPr>
          <w:p w:rsidR="005577AF" w:rsidRPr="00345815" w:rsidRDefault="005577AF" w:rsidP="005577AF">
            <w:pPr>
              <w:pStyle w:val="B12Ashurst"/>
              <w:tabs>
                <w:tab w:val="clear" w:pos="1406"/>
                <w:tab w:val="clear" w:pos="2030"/>
                <w:tab w:val="clear" w:pos="2654"/>
                <w:tab w:val="clear" w:pos="3277"/>
                <w:tab w:val="clear" w:pos="3901"/>
              </w:tabs>
              <w:ind w:left="0"/>
            </w:pPr>
          </w:p>
        </w:tc>
      </w:tr>
      <w:tr w:rsidR="005577AF" w:rsidRPr="00345815" w:rsidTr="00300EFF">
        <w:tc>
          <w:tcPr>
            <w:tcW w:w="1921" w:type="dxa"/>
          </w:tcPr>
          <w:p w:rsidR="005577AF" w:rsidRPr="00345815" w:rsidRDefault="005577AF" w:rsidP="005577AF">
            <w:pPr>
              <w:pStyle w:val="NormalAshurst"/>
              <w:spacing w:before="110" w:after="110"/>
            </w:pPr>
            <w:r w:rsidRPr="00345815">
              <w:t>Non-Lead Member</w:t>
            </w:r>
          </w:p>
        </w:tc>
        <w:tc>
          <w:tcPr>
            <w:tcW w:w="2489" w:type="dxa"/>
          </w:tcPr>
          <w:p w:rsidR="005577AF" w:rsidRPr="00345815" w:rsidRDefault="005577AF" w:rsidP="005577AF">
            <w:pPr>
              <w:pStyle w:val="B12Ashurst"/>
              <w:tabs>
                <w:tab w:val="clear" w:pos="1406"/>
                <w:tab w:val="clear" w:pos="2030"/>
                <w:tab w:val="clear" w:pos="2654"/>
                <w:tab w:val="clear" w:pos="3277"/>
                <w:tab w:val="clear" w:pos="3901"/>
              </w:tabs>
              <w:ind w:left="0"/>
            </w:pPr>
          </w:p>
        </w:tc>
        <w:tc>
          <w:tcPr>
            <w:tcW w:w="2536" w:type="dxa"/>
          </w:tcPr>
          <w:p w:rsidR="005577AF" w:rsidRPr="00345815" w:rsidRDefault="005577AF" w:rsidP="005577AF">
            <w:pPr>
              <w:pStyle w:val="B12Ashurst"/>
              <w:tabs>
                <w:tab w:val="clear" w:pos="1406"/>
                <w:tab w:val="clear" w:pos="2030"/>
                <w:tab w:val="clear" w:pos="2654"/>
                <w:tab w:val="clear" w:pos="3277"/>
                <w:tab w:val="clear" w:pos="3901"/>
              </w:tabs>
              <w:ind w:left="0"/>
            </w:pPr>
          </w:p>
        </w:tc>
        <w:tc>
          <w:tcPr>
            <w:tcW w:w="2126" w:type="dxa"/>
          </w:tcPr>
          <w:p w:rsidR="005577AF" w:rsidRPr="00345815" w:rsidRDefault="005577AF" w:rsidP="005577AF">
            <w:pPr>
              <w:pStyle w:val="B12Ashurst"/>
              <w:tabs>
                <w:tab w:val="clear" w:pos="1406"/>
                <w:tab w:val="clear" w:pos="2030"/>
                <w:tab w:val="clear" w:pos="2654"/>
                <w:tab w:val="clear" w:pos="3277"/>
                <w:tab w:val="clear" w:pos="3901"/>
              </w:tabs>
              <w:ind w:left="0"/>
            </w:pPr>
          </w:p>
        </w:tc>
      </w:tr>
      <w:tr w:rsidR="005577AF" w:rsidRPr="00345815" w:rsidTr="00300EFF">
        <w:tc>
          <w:tcPr>
            <w:tcW w:w="1921" w:type="dxa"/>
          </w:tcPr>
          <w:p w:rsidR="005577AF" w:rsidRPr="00345815" w:rsidRDefault="005577AF" w:rsidP="005577AF">
            <w:pPr>
              <w:pStyle w:val="NormalAshurst"/>
              <w:spacing w:before="110" w:after="110"/>
            </w:pPr>
            <w:r w:rsidRPr="00345815">
              <w:t>Non-Lead Member</w:t>
            </w:r>
          </w:p>
        </w:tc>
        <w:tc>
          <w:tcPr>
            <w:tcW w:w="2489" w:type="dxa"/>
          </w:tcPr>
          <w:p w:rsidR="005577AF" w:rsidRPr="00345815" w:rsidRDefault="005577AF" w:rsidP="005577AF">
            <w:pPr>
              <w:pStyle w:val="B12Ashurst"/>
              <w:tabs>
                <w:tab w:val="clear" w:pos="1406"/>
                <w:tab w:val="clear" w:pos="2030"/>
                <w:tab w:val="clear" w:pos="2654"/>
                <w:tab w:val="clear" w:pos="3277"/>
                <w:tab w:val="clear" w:pos="3901"/>
              </w:tabs>
              <w:ind w:left="0"/>
            </w:pPr>
          </w:p>
        </w:tc>
        <w:tc>
          <w:tcPr>
            <w:tcW w:w="2536" w:type="dxa"/>
          </w:tcPr>
          <w:p w:rsidR="005577AF" w:rsidRPr="00345815" w:rsidRDefault="005577AF" w:rsidP="005577AF">
            <w:pPr>
              <w:pStyle w:val="B12Ashurst"/>
              <w:tabs>
                <w:tab w:val="clear" w:pos="1406"/>
                <w:tab w:val="clear" w:pos="2030"/>
                <w:tab w:val="clear" w:pos="2654"/>
                <w:tab w:val="clear" w:pos="3277"/>
                <w:tab w:val="clear" w:pos="3901"/>
              </w:tabs>
              <w:ind w:left="0"/>
            </w:pPr>
          </w:p>
        </w:tc>
        <w:tc>
          <w:tcPr>
            <w:tcW w:w="2126" w:type="dxa"/>
          </w:tcPr>
          <w:p w:rsidR="005577AF" w:rsidRPr="00345815" w:rsidRDefault="005577AF" w:rsidP="005577AF">
            <w:pPr>
              <w:pStyle w:val="B12Ashurst"/>
              <w:tabs>
                <w:tab w:val="clear" w:pos="1406"/>
                <w:tab w:val="clear" w:pos="2030"/>
                <w:tab w:val="clear" w:pos="2654"/>
                <w:tab w:val="clear" w:pos="3277"/>
                <w:tab w:val="clear" w:pos="3901"/>
              </w:tabs>
              <w:ind w:left="0"/>
            </w:pPr>
          </w:p>
        </w:tc>
      </w:tr>
    </w:tbl>
    <w:p w:rsidR="005577AF" w:rsidRPr="00345815" w:rsidRDefault="005577AF" w:rsidP="005577AF">
      <w:pPr>
        <w:pStyle w:val="SCHEDULEAshurst"/>
        <w:numPr>
          <w:ilvl w:val="0"/>
          <w:numId w:val="0"/>
        </w:numPr>
      </w:pPr>
    </w:p>
    <w:p w:rsidR="005577AF" w:rsidRPr="00345815" w:rsidRDefault="005577AF" w:rsidP="005577AF">
      <w:pPr>
        <w:pStyle w:val="NormalAshurst"/>
        <w:rPr>
          <w:b/>
        </w:rPr>
      </w:pPr>
      <w:r w:rsidRPr="00345815">
        <w:rPr>
          <w:b/>
        </w:rPr>
        <w:t>C – Roles of Nominated Contractors or Affiliates (if applicable)</w:t>
      </w:r>
    </w:p>
    <w:tbl>
      <w:tblPr>
        <w:tblStyle w:val="TableGrid"/>
        <w:tblW w:w="0" w:type="auto"/>
        <w:tblInd w:w="108" w:type="dxa"/>
        <w:tblLook w:val="04A0"/>
      </w:tblPr>
      <w:tblGrid>
        <w:gridCol w:w="4536"/>
        <w:gridCol w:w="4536"/>
      </w:tblGrid>
      <w:tr w:rsidR="005577AF" w:rsidRPr="00345815" w:rsidTr="005577AF">
        <w:tc>
          <w:tcPr>
            <w:tcW w:w="4536" w:type="dxa"/>
          </w:tcPr>
          <w:p w:rsidR="005577AF" w:rsidRPr="00345815" w:rsidRDefault="005577AF" w:rsidP="005577AF">
            <w:pPr>
              <w:pStyle w:val="NormalAshurst"/>
              <w:spacing w:before="110" w:after="110"/>
              <w:jc w:val="left"/>
              <w:rPr>
                <w:b/>
              </w:rPr>
            </w:pPr>
            <w:r w:rsidRPr="00345815">
              <w:rPr>
                <w:b/>
              </w:rPr>
              <w:t>Name of Nominated Contractor or Affiliate</w:t>
            </w:r>
          </w:p>
        </w:tc>
        <w:tc>
          <w:tcPr>
            <w:tcW w:w="4536" w:type="dxa"/>
          </w:tcPr>
          <w:p w:rsidR="005577AF" w:rsidRPr="00345815" w:rsidRDefault="005577AF" w:rsidP="005577AF">
            <w:pPr>
              <w:pStyle w:val="NormalAshurst"/>
              <w:spacing w:before="110" w:after="0"/>
              <w:jc w:val="left"/>
              <w:rPr>
                <w:b/>
              </w:rPr>
            </w:pPr>
            <w:r w:rsidRPr="00345815">
              <w:rPr>
                <w:b/>
              </w:rPr>
              <w:t xml:space="preserve">Proposed role </w:t>
            </w:r>
          </w:p>
          <w:p w:rsidR="005577AF" w:rsidRPr="00345815" w:rsidRDefault="005577AF" w:rsidP="005577AF">
            <w:pPr>
              <w:pStyle w:val="NormalAshurst"/>
              <w:spacing w:after="110"/>
              <w:jc w:val="left"/>
            </w:pPr>
            <w:r w:rsidRPr="00345815">
              <w:t>(with reference to the financial, technical, operation and maintenance obligations of the Project)</w:t>
            </w:r>
          </w:p>
        </w:tc>
      </w:tr>
      <w:tr w:rsidR="005577AF" w:rsidRPr="00345815" w:rsidTr="005577AF">
        <w:tc>
          <w:tcPr>
            <w:tcW w:w="4536" w:type="dxa"/>
          </w:tcPr>
          <w:p w:rsidR="005577AF" w:rsidRPr="00345815" w:rsidRDefault="005577AF" w:rsidP="005577AF">
            <w:pPr>
              <w:pStyle w:val="NormalAshurst"/>
              <w:spacing w:before="110" w:after="110"/>
            </w:pPr>
          </w:p>
        </w:tc>
        <w:tc>
          <w:tcPr>
            <w:tcW w:w="4536" w:type="dxa"/>
          </w:tcPr>
          <w:p w:rsidR="005577AF" w:rsidRPr="00345815" w:rsidRDefault="005577AF" w:rsidP="005577AF">
            <w:pPr>
              <w:pStyle w:val="NormalAshurst"/>
              <w:spacing w:before="110" w:after="110"/>
            </w:pPr>
          </w:p>
        </w:tc>
      </w:tr>
      <w:tr w:rsidR="005577AF" w:rsidRPr="00345815" w:rsidTr="005577AF">
        <w:tc>
          <w:tcPr>
            <w:tcW w:w="4536" w:type="dxa"/>
          </w:tcPr>
          <w:p w:rsidR="005577AF" w:rsidRPr="00345815" w:rsidRDefault="005577AF" w:rsidP="005577AF">
            <w:pPr>
              <w:pStyle w:val="NormalAshurst"/>
              <w:spacing w:before="110" w:after="110"/>
            </w:pPr>
          </w:p>
        </w:tc>
        <w:tc>
          <w:tcPr>
            <w:tcW w:w="4536" w:type="dxa"/>
          </w:tcPr>
          <w:p w:rsidR="005577AF" w:rsidRPr="00345815" w:rsidRDefault="005577AF" w:rsidP="005577AF">
            <w:pPr>
              <w:pStyle w:val="NormalAshurst"/>
              <w:spacing w:before="110" w:after="110"/>
            </w:pPr>
          </w:p>
        </w:tc>
      </w:tr>
    </w:tbl>
    <w:p w:rsidR="005577AF" w:rsidRPr="00345815" w:rsidRDefault="005577AF" w:rsidP="005577AF">
      <w:pPr>
        <w:pStyle w:val="NormalAshurst"/>
        <w:rPr>
          <w:b/>
        </w:rPr>
      </w:pPr>
    </w:p>
    <w:p w:rsidR="005577AF" w:rsidRPr="00345815" w:rsidRDefault="005577AF" w:rsidP="005577AF">
      <w:pPr>
        <w:pStyle w:val="SCHEDULEAshurst"/>
        <w:numPr>
          <w:ilvl w:val="0"/>
          <w:numId w:val="0"/>
        </w:numPr>
      </w:pPr>
      <w:r w:rsidRPr="00345815">
        <w:br w:type="page"/>
      </w:r>
    </w:p>
    <w:p w:rsidR="005577AF" w:rsidRPr="00345815" w:rsidRDefault="005577AF" w:rsidP="008C1491">
      <w:pPr>
        <w:pStyle w:val="SCHEDULEAshurst"/>
        <w:numPr>
          <w:ilvl w:val="0"/>
          <w:numId w:val="0"/>
        </w:numPr>
      </w:pPr>
      <w:bookmarkStart w:id="39" w:name="_Toc515897712"/>
      <w:bookmarkStart w:id="40" w:name="_Toc3691157"/>
      <w:r w:rsidRPr="00345815">
        <w:lastRenderedPageBreak/>
        <w:t xml:space="preserve">Form </w:t>
      </w:r>
      <w:r w:rsidR="001F70DD">
        <w:t>4</w:t>
      </w:r>
      <w:r w:rsidR="001C580D">
        <w:br/>
      </w:r>
      <w:r w:rsidRPr="00345815">
        <w:t>Particulars of Eligible Projects</w:t>
      </w:r>
      <w:bookmarkEnd w:id="39"/>
      <w:bookmarkEnd w:id="40"/>
    </w:p>
    <w:tbl>
      <w:tblPr>
        <w:tblStyle w:val="TableGrid"/>
        <w:tblW w:w="0" w:type="auto"/>
        <w:tblInd w:w="108" w:type="dxa"/>
        <w:tblLook w:val="04A0"/>
      </w:tblPr>
      <w:tblGrid>
        <w:gridCol w:w="3969"/>
        <w:gridCol w:w="5166"/>
      </w:tblGrid>
      <w:tr w:rsidR="005577AF" w:rsidRPr="00345815" w:rsidTr="005577AF">
        <w:tc>
          <w:tcPr>
            <w:tcW w:w="3969" w:type="dxa"/>
          </w:tcPr>
          <w:p w:rsidR="005577AF" w:rsidRPr="004E4C14" w:rsidRDefault="005577AF" w:rsidP="005A1621">
            <w:pPr>
              <w:pStyle w:val="AltSH1Ashurst"/>
              <w:numPr>
                <w:ilvl w:val="0"/>
                <w:numId w:val="0"/>
              </w:numPr>
              <w:spacing w:before="40" w:after="40"/>
              <w:rPr>
                <w:rFonts w:cs="Times New Roman"/>
                <w:b/>
                <w:szCs w:val="21"/>
              </w:rPr>
            </w:pPr>
            <w:r w:rsidRPr="004E4C14">
              <w:rPr>
                <w:rFonts w:cs="Times New Roman"/>
                <w:b/>
                <w:szCs w:val="21"/>
              </w:rPr>
              <w:t>Name of Reference Project submitted by the Applicant for the purposes of satisfying the Eligible Projects Criteria and any of the Shortlisting Criteria "A" to "</w:t>
            </w:r>
            <w:r w:rsidR="005A1621">
              <w:rPr>
                <w:rFonts w:cs="Times New Roman"/>
                <w:b/>
                <w:szCs w:val="21"/>
              </w:rPr>
              <w:t>G</w:t>
            </w:r>
            <w:r w:rsidRPr="004E4C14">
              <w:rPr>
                <w:rFonts w:cs="Times New Roman"/>
                <w:b/>
                <w:szCs w:val="21"/>
              </w:rPr>
              <w:t>"</w:t>
            </w:r>
          </w:p>
        </w:tc>
        <w:tc>
          <w:tcPr>
            <w:tcW w:w="5166" w:type="dxa"/>
          </w:tcPr>
          <w:p w:rsidR="005577AF" w:rsidRPr="00300EFF" w:rsidRDefault="00C96F7B">
            <w:pPr>
              <w:pStyle w:val="TableAshurst"/>
              <w:spacing w:before="40" w:after="40"/>
              <w:rPr>
                <w:rFonts w:ascii="Times New Roman" w:hAnsi="Times New Roman" w:cs="Times New Roman"/>
                <w:color w:val="244061" w:themeColor="accent1" w:themeShade="80"/>
                <w:sz w:val="20"/>
                <w:szCs w:val="20"/>
              </w:rPr>
            </w:pPr>
            <w:r w:rsidRPr="00300EFF">
              <w:rPr>
                <w:rFonts w:ascii="Times New Roman" w:hAnsi="Times New Roman" w:cs="Times New Roman"/>
                <w:color w:val="244061" w:themeColor="accent1" w:themeShade="80"/>
                <w:sz w:val="20"/>
                <w:szCs w:val="20"/>
              </w:rPr>
              <w:t>Gotham General Hospital</w:t>
            </w:r>
          </w:p>
        </w:tc>
      </w:tr>
      <w:tr w:rsidR="005577AF" w:rsidRPr="00345815" w:rsidTr="005577AF">
        <w:tc>
          <w:tcPr>
            <w:tcW w:w="3969" w:type="dxa"/>
          </w:tcPr>
          <w:p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Eligible Project Nominee responsible for the Reference Project</w:t>
            </w:r>
          </w:p>
        </w:tc>
        <w:tc>
          <w:tcPr>
            <w:tcW w:w="5166" w:type="dxa"/>
          </w:tcPr>
          <w:p w:rsidR="005577AF" w:rsidRPr="00300EFF" w:rsidRDefault="00C96F7B">
            <w:pPr>
              <w:pStyle w:val="TableAshurst"/>
              <w:spacing w:before="40" w:after="40"/>
              <w:rPr>
                <w:rFonts w:ascii="Times New Roman" w:hAnsi="Times New Roman" w:cs="Times New Roman"/>
                <w:color w:val="244061" w:themeColor="accent1" w:themeShade="80"/>
                <w:sz w:val="20"/>
                <w:szCs w:val="20"/>
              </w:rPr>
            </w:pPr>
            <w:r w:rsidRPr="00300EFF">
              <w:rPr>
                <w:rFonts w:ascii="Times New Roman" w:hAnsi="Times New Roman" w:cs="Times New Roman"/>
                <w:color w:val="244061" w:themeColor="accent1" w:themeShade="80"/>
                <w:sz w:val="20"/>
                <w:szCs w:val="20"/>
              </w:rPr>
              <w:t>Wayne Enterprises</w:t>
            </w:r>
          </w:p>
        </w:tc>
      </w:tr>
      <w:tr w:rsidR="005577AF" w:rsidRPr="00345815" w:rsidTr="005577AF">
        <w:tc>
          <w:tcPr>
            <w:tcW w:w="3969" w:type="dxa"/>
          </w:tcPr>
          <w:p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Relationship of Eligible Project Nominee to Applicant</w:t>
            </w:r>
          </w:p>
        </w:tc>
        <w:tc>
          <w:tcPr>
            <w:tcW w:w="5166" w:type="dxa"/>
          </w:tcPr>
          <w:p w:rsidR="005577AF" w:rsidRPr="00300EFF" w:rsidRDefault="00C96F7B" w:rsidP="005577AF">
            <w:pPr>
              <w:pStyle w:val="AltSH1Ashurst"/>
              <w:numPr>
                <w:ilvl w:val="0"/>
                <w:numId w:val="0"/>
              </w:numPr>
              <w:spacing w:before="40" w:after="40"/>
              <w:rPr>
                <w:rFonts w:cs="Times New Roman"/>
                <w:color w:val="244061" w:themeColor="accent1" w:themeShade="80"/>
                <w:sz w:val="20"/>
                <w:szCs w:val="20"/>
              </w:rPr>
            </w:pPr>
            <w:r w:rsidRPr="00300EFF">
              <w:rPr>
                <w:rFonts w:cs="Times New Roman"/>
                <w:color w:val="244061" w:themeColor="accent1" w:themeShade="80"/>
                <w:sz w:val="20"/>
                <w:szCs w:val="20"/>
              </w:rPr>
              <w:t>Lead Member</w:t>
            </w:r>
          </w:p>
        </w:tc>
      </w:tr>
      <w:tr w:rsidR="005577AF" w:rsidRPr="00345815" w:rsidTr="005577AF">
        <w:tc>
          <w:tcPr>
            <w:tcW w:w="3969" w:type="dxa"/>
          </w:tcPr>
          <w:p w:rsidR="005577AF" w:rsidRPr="004E4C14" w:rsidRDefault="005A1621" w:rsidP="005577AF">
            <w:pPr>
              <w:spacing w:before="40" w:after="40"/>
              <w:rPr>
                <w:b/>
                <w:sz w:val="21"/>
                <w:szCs w:val="21"/>
              </w:rPr>
            </w:pPr>
            <w:r w:rsidRPr="004E4C14">
              <w:rPr>
                <w:b/>
                <w:sz w:val="21"/>
                <w:szCs w:val="21"/>
              </w:rPr>
              <w:t xml:space="preserve">Date of </w:t>
            </w:r>
            <w:r>
              <w:rPr>
                <w:b/>
                <w:sz w:val="21"/>
                <w:szCs w:val="21"/>
              </w:rPr>
              <w:t xml:space="preserve">Supply and Installation, </w:t>
            </w:r>
            <w:r w:rsidRPr="004E4C14">
              <w:rPr>
                <w:b/>
                <w:sz w:val="21"/>
                <w:szCs w:val="21"/>
              </w:rPr>
              <w:t>EPC or PPP Contract</w:t>
            </w:r>
          </w:p>
        </w:tc>
        <w:tc>
          <w:tcPr>
            <w:tcW w:w="5166" w:type="dxa"/>
          </w:tcPr>
          <w:p w:rsidR="005577AF" w:rsidRPr="00300EFF" w:rsidRDefault="00C96F7B" w:rsidP="005577AF">
            <w:pPr>
              <w:spacing w:before="40" w:after="40"/>
              <w:rPr>
                <w:color w:val="244061" w:themeColor="accent1" w:themeShade="80"/>
                <w:sz w:val="20"/>
                <w:szCs w:val="20"/>
              </w:rPr>
            </w:pPr>
            <w:r w:rsidRPr="00300EFF">
              <w:rPr>
                <w:color w:val="244061" w:themeColor="accent1" w:themeShade="80"/>
                <w:sz w:val="20"/>
                <w:szCs w:val="20"/>
              </w:rPr>
              <w:t>01 January 1998</w:t>
            </w:r>
          </w:p>
        </w:tc>
      </w:tr>
      <w:tr w:rsidR="005577AF" w:rsidRPr="00345815" w:rsidTr="005577AF">
        <w:tc>
          <w:tcPr>
            <w:tcW w:w="3969" w:type="dxa"/>
          </w:tcPr>
          <w:p w:rsidR="005577AF" w:rsidRPr="004E4C14" w:rsidRDefault="005577AF" w:rsidP="005577AF">
            <w:pPr>
              <w:pStyle w:val="TableAshurst"/>
              <w:spacing w:before="40" w:after="40"/>
              <w:rPr>
                <w:rFonts w:ascii="Times New Roman" w:hAnsi="Times New Roman" w:cs="Times New Roman"/>
                <w:b/>
                <w:sz w:val="21"/>
                <w:szCs w:val="21"/>
              </w:rPr>
            </w:pPr>
            <w:r w:rsidRPr="004E4C14">
              <w:rPr>
                <w:rFonts w:ascii="Times New Roman" w:hAnsi="Times New Roman" w:cs="Times New Roman"/>
                <w:b/>
                <w:sz w:val="21"/>
                <w:szCs w:val="21"/>
              </w:rPr>
              <w:t>Employer/ Contracting Authority</w:t>
            </w:r>
          </w:p>
        </w:tc>
        <w:tc>
          <w:tcPr>
            <w:tcW w:w="5166" w:type="dxa"/>
          </w:tcPr>
          <w:p w:rsidR="005577AF" w:rsidRPr="00300EFF" w:rsidRDefault="00C96F7B" w:rsidP="005577AF">
            <w:pPr>
              <w:pStyle w:val="TableAshurst"/>
              <w:spacing w:before="40" w:after="40"/>
              <w:rPr>
                <w:rFonts w:ascii="Times New Roman" w:hAnsi="Times New Roman" w:cs="Times New Roman"/>
                <w:color w:val="244061" w:themeColor="accent1" w:themeShade="80"/>
                <w:sz w:val="20"/>
                <w:szCs w:val="20"/>
              </w:rPr>
            </w:pPr>
            <w:r w:rsidRPr="00300EFF">
              <w:rPr>
                <w:rFonts w:ascii="Times New Roman" w:hAnsi="Times New Roman" w:cs="Times New Roman"/>
                <w:color w:val="244061" w:themeColor="accent1" w:themeShade="80"/>
                <w:sz w:val="20"/>
                <w:szCs w:val="20"/>
              </w:rPr>
              <w:t>Gotham Metropolis</w:t>
            </w:r>
          </w:p>
        </w:tc>
      </w:tr>
      <w:tr w:rsidR="005577AF" w:rsidRPr="00345815" w:rsidTr="005577AF">
        <w:tc>
          <w:tcPr>
            <w:tcW w:w="3969" w:type="dxa"/>
          </w:tcPr>
          <w:p w:rsidR="005577AF" w:rsidRPr="004E4C14" w:rsidRDefault="005577AF" w:rsidP="005577AF">
            <w:pPr>
              <w:pStyle w:val="TableAshurst"/>
              <w:spacing w:before="40" w:after="40"/>
              <w:rPr>
                <w:rFonts w:ascii="Times New Roman" w:hAnsi="Times New Roman" w:cs="Times New Roman"/>
                <w:b/>
                <w:sz w:val="21"/>
                <w:szCs w:val="21"/>
              </w:rPr>
            </w:pPr>
            <w:r w:rsidRPr="004E4C14">
              <w:rPr>
                <w:rFonts w:ascii="Times New Roman" w:hAnsi="Times New Roman" w:cs="Times New Roman"/>
                <w:b/>
                <w:sz w:val="21"/>
                <w:szCs w:val="21"/>
              </w:rPr>
              <w:t>Location of Reference Project</w:t>
            </w:r>
          </w:p>
        </w:tc>
        <w:tc>
          <w:tcPr>
            <w:tcW w:w="5166" w:type="dxa"/>
          </w:tcPr>
          <w:p w:rsidR="005577AF" w:rsidRPr="00300EFF" w:rsidRDefault="00C96F7B" w:rsidP="005577AF">
            <w:pPr>
              <w:pStyle w:val="TableAshurst"/>
              <w:spacing w:before="40" w:after="40"/>
              <w:rPr>
                <w:rFonts w:ascii="Times New Roman" w:hAnsi="Times New Roman" w:cs="Times New Roman"/>
                <w:color w:val="244061" w:themeColor="accent1" w:themeShade="80"/>
                <w:sz w:val="20"/>
                <w:szCs w:val="20"/>
              </w:rPr>
            </w:pPr>
            <w:r w:rsidRPr="00300EFF">
              <w:rPr>
                <w:rFonts w:ascii="Times New Roman" w:hAnsi="Times New Roman" w:cs="Times New Roman"/>
                <w:color w:val="244061" w:themeColor="accent1" w:themeShade="80"/>
                <w:sz w:val="20"/>
                <w:szCs w:val="20"/>
              </w:rPr>
              <w:t>Gotham City, New Jersey, United States of America</w:t>
            </w:r>
          </w:p>
        </w:tc>
      </w:tr>
      <w:tr w:rsidR="005577AF" w:rsidRPr="00345815" w:rsidTr="005577AF">
        <w:tc>
          <w:tcPr>
            <w:tcW w:w="3969" w:type="dxa"/>
          </w:tcPr>
          <w:p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Description of Reference Project</w:t>
            </w:r>
          </w:p>
        </w:tc>
        <w:tc>
          <w:tcPr>
            <w:tcW w:w="5166" w:type="dxa"/>
          </w:tcPr>
          <w:p w:rsidR="005577AF" w:rsidRPr="00300EFF" w:rsidRDefault="004914A5">
            <w:pPr>
              <w:pStyle w:val="AltSH1Ashurst"/>
              <w:numPr>
                <w:ilvl w:val="0"/>
                <w:numId w:val="0"/>
              </w:numPr>
              <w:spacing w:before="40" w:after="40"/>
              <w:rPr>
                <w:rFonts w:cs="Times New Roman"/>
                <w:color w:val="244061" w:themeColor="accent1" w:themeShade="80"/>
                <w:sz w:val="20"/>
                <w:szCs w:val="20"/>
              </w:rPr>
            </w:pPr>
            <w:r w:rsidRPr="00300EFF">
              <w:rPr>
                <w:rFonts w:cs="Times New Roman"/>
                <w:color w:val="244061" w:themeColor="accent1" w:themeShade="80"/>
                <w:sz w:val="20"/>
                <w:szCs w:val="20"/>
              </w:rPr>
              <w:t xml:space="preserve">Gotham General Hospital is a 425-bed multi-disciplinary super-specialty tertiary care hospital, confidently providing comprehensive health care with the latest medical, surgical and diagnostic facilities. The hospital started its operation on 1 January 2001 with a mission to provide high quality international standard healthcare which will meet the needs and exceed the expectations of the people of Gotham. It is an eleven-storied building built on four acres of land with 435,000 square feet floor space, which was constructed with assistance of renowned Stark Industries, USA. Since its inception to date, approximately 8,660,116 patients have registered with Gotham General and over 25,614,152 patients have availed out-patient consultation across over 29 disciplines. Dedicated to providing multidisciplinary medical care and backed by state-of-the-art facilities, Gotham General offers team-based quality patient care that is widely acknowledged to be amongst the best. At Gotham General, patients have ready access to more than 29 specialized departments and services, which are established as national referral centres. It has five Centres of Excellence and five Strategic Business Units. Modern lithotripsy service, i.e. the treatment of kidney and ureter stones without surgery, is provided by the hospital using extracorporeal shock wave. The hospital also offers a complete Dialysis Unit for the treatment of patients with kidney disorders. The hospital has 2 Tesla MRI, 64 Slice CT Scan, Color Doppler, Ultrasound, and Gamma Camera, which have created the most modern Radiology and Nuclear Medicine service in the state, with equipment that is faster and capable of conducting a wide range of examinations with a higher degree of detail. This is in addition to EEG, EMG, neurophysiology, ECG, stress test, pulmonary function test, etc. </w:t>
            </w:r>
          </w:p>
        </w:tc>
      </w:tr>
      <w:tr w:rsidR="005577AF" w:rsidRPr="00345815" w:rsidTr="005577AF">
        <w:tc>
          <w:tcPr>
            <w:tcW w:w="3969" w:type="dxa"/>
          </w:tcPr>
          <w:p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Date Reference Project was completed and opened to operations</w:t>
            </w:r>
          </w:p>
        </w:tc>
        <w:tc>
          <w:tcPr>
            <w:tcW w:w="5166" w:type="dxa"/>
          </w:tcPr>
          <w:p w:rsidR="005577AF" w:rsidRPr="00300EFF" w:rsidRDefault="004914A5" w:rsidP="005577AF">
            <w:pPr>
              <w:pStyle w:val="AltSH1Ashurst"/>
              <w:numPr>
                <w:ilvl w:val="0"/>
                <w:numId w:val="0"/>
              </w:numPr>
              <w:spacing w:before="40" w:after="40"/>
              <w:rPr>
                <w:rFonts w:cs="Times New Roman"/>
                <w:i/>
                <w:color w:val="244061" w:themeColor="accent1" w:themeShade="80"/>
                <w:sz w:val="20"/>
                <w:szCs w:val="20"/>
              </w:rPr>
            </w:pPr>
            <w:r w:rsidRPr="00300EFF">
              <w:rPr>
                <w:rFonts w:cs="Times New Roman"/>
                <w:color w:val="244061" w:themeColor="accent1" w:themeShade="80"/>
                <w:sz w:val="20"/>
                <w:szCs w:val="20"/>
              </w:rPr>
              <w:t>1 January 2001</w:t>
            </w:r>
          </w:p>
        </w:tc>
      </w:tr>
      <w:tr w:rsidR="005577AF" w:rsidRPr="00345815" w:rsidTr="005577AF">
        <w:tc>
          <w:tcPr>
            <w:tcW w:w="3969" w:type="dxa"/>
          </w:tcPr>
          <w:p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 xml:space="preserve">Reference Project Total Project Cost </w:t>
            </w:r>
          </w:p>
        </w:tc>
        <w:tc>
          <w:tcPr>
            <w:tcW w:w="5166" w:type="dxa"/>
          </w:tcPr>
          <w:p w:rsidR="005577AF" w:rsidRPr="00300EFF" w:rsidRDefault="00140DD6" w:rsidP="005577AF">
            <w:pPr>
              <w:pStyle w:val="AltSH1Ashurst"/>
              <w:numPr>
                <w:ilvl w:val="0"/>
                <w:numId w:val="0"/>
              </w:numPr>
              <w:spacing w:before="40" w:after="40"/>
              <w:rPr>
                <w:rFonts w:cs="Times New Roman"/>
                <w:color w:val="244061" w:themeColor="accent1" w:themeShade="80"/>
                <w:sz w:val="20"/>
                <w:szCs w:val="20"/>
              </w:rPr>
            </w:pPr>
            <w:r w:rsidRPr="00300EFF">
              <w:rPr>
                <w:rFonts w:cs="Times New Roman"/>
                <w:color w:val="244061" w:themeColor="accent1" w:themeShade="80"/>
                <w:sz w:val="20"/>
                <w:szCs w:val="20"/>
              </w:rPr>
              <w:t>10,000,000 USD</w:t>
            </w:r>
          </w:p>
        </w:tc>
      </w:tr>
      <w:tr w:rsidR="005577AF" w:rsidRPr="00345815" w:rsidTr="005577AF">
        <w:tc>
          <w:tcPr>
            <w:tcW w:w="3969" w:type="dxa"/>
          </w:tcPr>
          <w:p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lastRenderedPageBreak/>
              <w:t>Role of Eligible Project Nominee in the Reference Project</w:t>
            </w:r>
          </w:p>
        </w:tc>
        <w:tc>
          <w:tcPr>
            <w:tcW w:w="5166" w:type="dxa"/>
          </w:tcPr>
          <w:p w:rsidR="005577AF" w:rsidRPr="00300EFF" w:rsidRDefault="00140DD6">
            <w:pPr>
              <w:pStyle w:val="AltSH1Ashurst"/>
              <w:numPr>
                <w:ilvl w:val="0"/>
                <w:numId w:val="0"/>
              </w:numPr>
              <w:spacing w:before="40" w:after="40"/>
              <w:rPr>
                <w:rFonts w:cs="Times New Roman"/>
                <w:color w:val="244061" w:themeColor="accent1" w:themeShade="80"/>
                <w:sz w:val="20"/>
                <w:szCs w:val="20"/>
              </w:rPr>
            </w:pPr>
            <w:r w:rsidRPr="00300EFF">
              <w:rPr>
                <w:rFonts w:cs="Times New Roman"/>
                <w:color w:val="244061" w:themeColor="accent1" w:themeShade="80"/>
                <w:sz w:val="20"/>
                <w:szCs w:val="20"/>
              </w:rPr>
              <w:t>Developer, Financier, Operator (2001-2011), 51% Shareholder</w:t>
            </w:r>
          </w:p>
        </w:tc>
      </w:tr>
      <w:tr w:rsidR="005577AF" w:rsidRPr="00345815" w:rsidTr="005577AF">
        <w:tc>
          <w:tcPr>
            <w:tcW w:w="3969" w:type="dxa"/>
          </w:tcPr>
          <w:p w:rsidR="005577AF" w:rsidRPr="004E4C14" w:rsidRDefault="005577AF" w:rsidP="005577AF">
            <w:pPr>
              <w:pStyle w:val="AltSH1Ashurst"/>
              <w:numPr>
                <w:ilvl w:val="0"/>
                <w:numId w:val="0"/>
              </w:numPr>
              <w:spacing w:before="40" w:after="40"/>
              <w:rPr>
                <w:rFonts w:cs="Times New Roman"/>
                <w:b/>
                <w:szCs w:val="21"/>
              </w:rPr>
            </w:pPr>
            <w:r w:rsidRPr="004E4C14">
              <w:rPr>
                <w:rFonts w:cs="Times New Roman"/>
                <w:b/>
                <w:szCs w:val="21"/>
              </w:rPr>
              <w:t>Equity Shareholding of Eligible Project Nominee in the relevant Project Company or EPC Contractor</w:t>
            </w:r>
          </w:p>
        </w:tc>
        <w:tc>
          <w:tcPr>
            <w:tcW w:w="5166" w:type="dxa"/>
          </w:tcPr>
          <w:p w:rsidR="005577AF" w:rsidRPr="00300EFF" w:rsidRDefault="00140DD6" w:rsidP="005577AF">
            <w:pPr>
              <w:pStyle w:val="AltSH1Ashurst"/>
              <w:numPr>
                <w:ilvl w:val="0"/>
                <w:numId w:val="0"/>
              </w:numPr>
              <w:spacing w:before="40" w:after="40"/>
              <w:rPr>
                <w:rFonts w:cs="Times New Roman"/>
                <w:color w:val="244061" w:themeColor="accent1" w:themeShade="80"/>
                <w:sz w:val="20"/>
                <w:szCs w:val="20"/>
              </w:rPr>
            </w:pPr>
            <w:r w:rsidRPr="00300EFF">
              <w:rPr>
                <w:rFonts w:cs="Times New Roman"/>
                <w:color w:val="244061" w:themeColor="accent1" w:themeShade="80"/>
                <w:sz w:val="20"/>
                <w:szCs w:val="20"/>
              </w:rPr>
              <w:t>51%</w:t>
            </w:r>
          </w:p>
        </w:tc>
      </w:tr>
      <w:tr w:rsidR="005577AF" w:rsidRPr="00345815" w:rsidTr="005577AF">
        <w:tc>
          <w:tcPr>
            <w:tcW w:w="3969" w:type="dxa"/>
          </w:tcPr>
          <w:p w:rsidR="005577AF" w:rsidRPr="004E4C14" w:rsidRDefault="005A1621" w:rsidP="005577AF">
            <w:pPr>
              <w:pStyle w:val="AltSH1Ashurst"/>
              <w:numPr>
                <w:ilvl w:val="0"/>
                <w:numId w:val="0"/>
              </w:numPr>
              <w:spacing w:before="40" w:after="40"/>
              <w:rPr>
                <w:rFonts w:cs="Times New Roman"/>
                <w:b/>
                <w:szCs w:val="21"/>
              </w:rPr>
            </w:pPr>
            <w:r w:rsidRPr="004E4C14">
              <w:rPr>
                <w:rFonts w:cs="Times New Roman"/>
                <w:b/>
                <w:szCs w:val="21"/>
              </w:rPr>
              <w:t>Was Ref</w:t>
            </w:r>
            <w:r>
              <w:rPr>
                <w:rFonts w:cs="Times New Roman"/>
                <w:b/>
                <w:szCs w:val="21"/>
              </w:rPr>
              <w:t>erence Project implemented on a</w:t>
            </w:r>
            <w:r>
              <w:rPr>
                <w:b/>
                <w:szCs w:val="21"/>
              </w:rPr>
              <w:t xml:space="preserve">Supply and Installation, </w:t>
            </w:r>
            <w:r w:rsidRPr="004E4C14">
              <w:rPr>
                <w:rFonts w:cs="Times New Roman"/>
                <w:b/>
                <w:szCs w:val="21"/>
              </w:rPr>
              <w:t>EPC or PPP Basis</w:t>
            </w:r>
          </w:p>
        </w:tc>
        <w:tc>
          <w:tcPr>
            <w:tcW w:w="5166" w:type="dxa"/>
          </w:tcPr>
          <w:p w:rsidR="005577AF" w:rsidRPr="00300EFF" w:rsidRDefault="005577AF">
            <w:pPr>
              <w:pStyle w:val="AltSH1Ashurst"/>
              <w:numPr>
                <w:ilvl w:val="0"/>
                <w:numId w:val="0"/>
              </w:numPr>
              <w:spacing w:before="40" w:after="40"/>
              <w:rPr>
                <w:rFonts w:cs="Times New Roman"/>
                <w:i/>
                <w:color w:val="244061" w:themeColor="accent1" w:themeShade="80"/>
                <w:sz w:val="20"/>
                <w:szCs w:val="20"/>
              </w:rPr>
            </w:pPr>
            <w:r w:rsidRPr="00300EFF">
              <w:rPr>
                <w:rFonts w:cs="Times New Roman"/>
                <w:color w:val="244061" w:themeColor="accent1" w:themeShade="80"/>
                <w:sz w:val="20"/>
                <w:szCs w:val="20"/>
              </w:rPr>
              <w:t>PPP</w:t>
            </w:r>
          </w:p>
        </w:tc>
      </w:tr>
      <w:tr w:rsidR="005577AF" w:rsidRPr="00345815" w:rsidTr="005577AF">
        <w:tc>
          <w:tcPr>
            <w:tcW w:w="3969" w:type="dxa"/>
          </w:tcPr>
          <w:p w:rsidR="005577AF" w:rsidRPr="004E4C14" w:rsidRDefault="005577AF" w:rsidP="005577AF">
            <w:pPr>
              <w:pStyle w:val="TableAshurst"/>
              <w:spacing w:before="40" w:after="40"/>
              <w:rPr>
                <w:rFonts w:ascii="Times New Roman" w:hAnsi="Times New Roman" w:cs="Times New Roman"/>
                <w:b/>
                <w:sz w:val="21"/>
                <w:szCs w:val="21"/>
              </w:rPr>
            </w:pPr>
            <w:r w:rsidRPr="004E4C14">
              <w:rPr>
                <w:rFonts w:ascii="Times New Roman" w:hAnsi="Times New Roman" w:cs="Times New Roman"/>
                <w:b/>
                <w:sz w:val="21"/>
                <w:szCs w:val="21"/>
              </w:rPr>
              <w:t>Details of Referee for Reference Project</w:t>
            </w:r>
          </w:p>
        </w:tc>
        <w:tc>
          <w:tcPr>
            <w:tcW w:w="5166" w:type="dxa"/>
          </w:tcPr>
          <w:p w:rsidR="00140DD6" w:rsidRPr="00300EFF" w:rsidRDefault="00140DD6" w:rsidP="005577AF">
            <w:pPr>
              <w:pStyle w:val="TableAshurst"/>
              <w:spacing w:before="40" w:after="40"/>
              <w:rPr>
                <w:rFonts w:ascii="Times New Roman" w:hAnsi="Times New Roman" w:cs="Times New Roman"/>
                <w:color w:val="244061" w:themeColor="accent1" w:themeShade="80"/>
                <w:sz w:val="20"/>
                <w:szCs w:val="20"/>
              </w:rPr>
            </w:pPr>
            <w:r w:rsidRPr="00300EFF">
              <w:rPr>
                <w:rFonts w:ascii="Times New Roman" w:hAnsi="Times New Roman" w:cs="Times New Roman"/>
                <w:color w:val="244061" w:themeColor="accent1" w:themeShade="80"/>
                <w:sz w:val="20"/>
                <w:szCs w:val="20"/>
              </w:rPr>
              <w:t>Edward Snowden, CEO, Gotham General Hospital</w:t>
            </w:r>
          </w:p>
          <w:p w:rsidR="00140DD6" w:rsidRPr="00300EFF" w:rsidRDefault="00140DD6" w:rsidP="005577AF">
            <w:pPr>
              <w:pStyle w:val="TableAshurst"/>
              <w:spacing w:before="40" w:after="40"/>
              <w:rPr>
                <w:rFonts w:ascii="Times New Roman" w:hAnsi="Times New Roman" w:cs="Times New Roman"/>
                <w:color w:val="244061" w:themeColor="accent1" w:themeShade="80"/>
                <w:sz w:val="20"/>
                <w:szCs w:val="20"/>
              </w:rPr>
            </w:pPr>
            <w:r w:rsidRPr="00300EFF">
              <w:rPr>
                <w:rFonts w:ascii="Times New Roman" w:hAnsi="Times New Roman" w:cs="Times New Roman"/>
                <w:color w:val="244061" w:themeColor="accent1" w:themeShade="80"/>
                <w:sz w:val="20"/>
                <w:szCs w:val="20"/>
              </w:rPr>
              <w:t>+1-232590016</w:t>
            </w:r>
          </w:p>
          <w:p w:rsidR="005577AF" w:rsidRPr="00300EFF" w:rsidRDefault="00E66858" w:rsidP="005577AF">
            <w:pPr>
              <w:pStyle w:val="TableAshurst"/>
              <w:spacing w:before="40" w:after="40"/>
              <w:rPr>
                <w:rFonts w:ascii="Times New Roman" w:hAnsi="Times New Roman" w:cs="Times New Roman"/>
                <w:i/>
                <w:color w:val="244061" w:themeColor="accent1" w:themeShade="80"/>
                <w:sz w:val="20"/>
                <w:szCs w:val="20"/>
              </w:rPr>
            </w:pPr>
            <w:hyperlink r:id="rId11" w:history="1">
              <w:r w:rsidR="005A1621" w:rsidRPr="00E26F7D">
                <w:rPr>
                  <w:rStyle w:val="Hyperlink"/>
                  <w:rFonts w:ascii="Times New Roman" w:hAnsi="Times New Roman" w:cs="Times New Roman"/>
                  <w:sz w:val="20"/>
                  <w:szCs w:val="20"/>
                </w:rPr>
                <w:t>snowden@ggh.com</w:t>
              </w:r>
            </w:hyperlink>
          </w:p>
        </w:tc>
      </w:tr>
      <w:tr w:rsidR="005577AF" w:rsidRPr="00345815" w:rsidTr="005577AF">
        <w:tc>
          <w:tcPr>
            <w:tcW w:w="3969" w:type="dxa"/>
          </w:tcPr>
          <w:p w:rsidR="005577AF" w:rsidRPr="004E4C14" w:rsidRDefault="005577AF" w:rsidP="005577AF">
            <w:pPr>
              <w:pStyle w:val="TableAshurst"/>
              <w:spacing w:before="40" w:after="40"/>
              <w:rPr>
                <w:rFonts w:ascii="Times New Roman" w:hAnsi="Times New Roman" w:cs="Times New Roman"/>
                <w:sz w:val="21"/>
                <w:szCs w:val="21"/>
              </w:rPr>
            </w:pPr>
            <w:r w:rsidRPr="004E4C14">
              <w:rPr>
                <w:rFonts w:ascii="Times New Roman" w:hAnsi="Times New Roman" w:cs="Times New Roman"/>
                <w:b/>
                <w:sz w:val="21"/>
                <w:szCs w:val="21"/>
              </w:rPr>
              <w:t>Required attachments to this form:</w:t>
            </w:r>
          </w:p>
        </w:tc>
        <w:tc>
          <w:tcPr>
            <w:tcW w:w="5166" w:type="dxa"/>
          </w:tcPr>
          <w:p w:rsidR="005577AF" w:rsidRPr="004E4C14" w:rsidRDefault="005577AF" w:rsidP="005577AF">
            <w:pPr>
              <w:pStyle w:val="NormalAshurst"/>
              <w:spacing w:before="40" w:after="40"/>
              <w:rPr>
                <w:rFonts w:cs="Times New Roman"/>
                <w:sz w:val="20"/>
                <w:szCs w:val="20"/>
              </w:rPr>
            </w:pPr>
            <w:r w:rsidRPr="004E4C14">
              <w:rPr>
                <w:rFonts w:cs="Times New Roman"/>
                <w:sz w:val="20"/>
                <w:szCs w:val="20"/>
              </w:rPr>
              <w:t xml:space="preserve">If the Eligible Project Nominee responsible for the Reference Project is an Affiliate of the Applicant or the Lead Member: (i) certified copy of its certificate of incorporation or registration; and (ii) certified copy of the its latest annual filing with the company or business registry applicable to it in </w:t>
            </w:r>
            <w:r w:rsidR="007B5149" w:rsidRPr="004E4C14">
              <w:rPr>
                <w:rFonts w:cs="Times New Roman"/>
                <w:sz w:val="20"/>
                <w:szCs w:val="20"/>
              </w:rPr>
              <w:t>its</w:t>
            </w:r>
            <w:r w:rsidRPr="004E4C14">
              <w:rPr>
                <w:rFonts w:cs="Times New Roman"/>
                <w:sz w:val="20"/>
                <w:szCs w:val="20"/>
              </w:rPr>
              <w:t xml:space="preserve"> country of jurisdiction (or equivalent document).</w:t>
            </w:r>
          </w:p>
          <w:p w:rsidR="005577AF" w:rsidRDefault="005577AF" w:rsidP="005577AF">
            <w:pPr>
              <w:pStyle w:val="NormalAshurst"/>
              <w:spacing w:before="40" w:after="40"/>
              <w:rPr>
                <w:rFonts w:cs="Times New Roman"/>
                <w:sz w:val="20"/>
                <w:szCs w:val="20"/>
              </w:rPr>
            </w:pPr>
            <w:r w:rsidRPr="004E4C14">
              <w:rPr>
                <w:rFonts w:cs="Times New Roman"/>
                <w:sz w:val="20"/>
                <w:szCs w:val="20"/>
              </w:rPr>
              <w:t>Any evidence that may be supplied to support the details of the Reference Project set out in this form.  For example, company brochures of the Eligible Project Nominee, links to websites of the Employer/ Contracting Authority or the Eligible Project Nominee describing the Reference Project, reports prepared in respect of the Reference Project.</w:t>
            </w:r>
          </w:p>
          <w:p w:rsidR="004E4C14" w:rsidRPr="004E4C14" w:rsidRDefault="004E4C14" w:rsidP="005577AF">
            <w:pPr>
              <w:pStyle w:val="NormalAshurst"/>
              <w:spacing w:before="40" w:after="40"/>
              <w:rPr>
                <w:rFonts w:cs="Times New Roman"/>
                <w:sz w:val="20"/>
                <w:szCs w:val="20"/>
              </w:rPr>
            </w:pPr>
          </w:p>
        </w:tc>
      </w:tr>
    </w:tbl>
    <w:p w:rsidR="00140DD6" w:rsidRDefault="005577AF" w:rsidP="005577AF">
      <w:pPr>
        <w:pStyle w:val="TableAshurst"/>
        <w:rPr>
          <w:i/>
        </w:rPr>
      </w:pPr>
      <w:r w:rsidRPr="00345815">
        <w:rPr>
          <w:i/>
        </w:rPr>
        <w:t>Repeat the table above for each Reference Project submitted as a potential Eligible Project for the purpose of satisfying the Eligible Projects Criteria and any of the Shortlisting Criteria "A" to "</w:t>
      </w:r>
      <w:r>
        <w:rPr>
          <w:i/>
        </w:rPr>
        <w:t>C</w:t>
      </w:r>
      <w:r w:rsidRPr="00345815">
        <w:rPr>
          <w:i/>
        </w:rPr>
        <w:t>".</w:t>
      </w:r>
    </w:p>
    <w:p w:rsidR="00140DD6" w:rsidRDefault="00140DD6" w:rsidP="005577AF">
      <w:pPr>
        <w:pStyle w:val="TableAshurst"/>
        <w:rPr>
          <w:i/>
        </w:rPr>
      </w:pPr>
    </w:p>
    <w:p w:rsidR="00140DD6" w:rsidRDefault="00140DD6">
      <w:pPr>
        <w:rPr>
          <w:rFonts w:asciiTheme="minorHAnsi" w:eastAsiaTheme="minorEastAsia" w:hAnsiTheme="minorHAnsi" w:cstheme="minorBidi"/>
          <w:i/>
          <w:sz w:val="18"/>
          <w:lang w:eastAsia="zh-TW"/>
        </w:rPr>
      </w:pPr>
      <w:r>
        <w:rPr>
          <w:i/>
        </w:rPr>
        <w:br w:type="page"/>
      </w:r>
    </w:p>
    <w:tbl>
      <w:tblPr>
        <w:tblStyle w:val="TableGrid"/>
        <w:tblW w:w="0" w:type="auto"/>
        <w:tblInd w:w="108" w:type="dxa"/>
        <w:tblLook w:val="04A0"/>
      </w:tblPr>
      <w:tblGrid>
        <w:gridCol w:w="3690"/>
        <w:gridCol w:w="5445"/>
      </w:tblGrid>
      <w:tr w:rsidR="00140DD6" w:rsidRPr="00345815" w:rsidTr="00300EFF">
        <w:tc>
          <w:tcPr>
            <w:tcW w:w="3690" w:type="dxa"/>
          </w:tcPr>
          <w:p w:rsidR="00140DD6" w:rsidRPr="004E4C14" w:rsidRDefault="00140DD6" w:rsidP="005A1621">
            <w:pPr>
              <w:pStyle w:val="AltSH1Ashurst"/>
              <w:numPr>
                <w:ilvl w:val="0"/>
                <w:numId w:val="0"/>
              </w:numPr>
              <w:spacing w:before="40" w:after="40"/>
              <w:rPr>
                <w:rFonts w:cs="Times New Roman"/>
                <w:b/>
                <w:szCs w:val="21"/>
              </w:rPr>
            </w:pPr>
            <w:r w:rsidRPr="004E4C14">
              <w:rPr>
                <w:rFonts w:cs="Times New Roman"/>
                <w:b/>
                <w:szCs w:val="21"/>
              </w:rPr>
              <w:lastRenderedPageBreak/>
              <w:t>Name of Reference Project submitted by the Applicant for the purposes of satisfying the Eligible Projects Criteria and any of the Shortlisting Criteria "A" to "</w:t>
            </w:r>
            <w:r w:rsidR="005A1621">
              <w:rPr>
                <w:rFonts w:cs="Times New Roman"/>
                <w:b/>
                <w:szCs w:val="21"/>
              </w:rPr>
              <w:t>G</w:t>
            </w:r>
            <w:r w:rsidRPr="004E4C14">
              <w:rPr>
                <w:rFonts w:cs="Times New Roman"/>
                <w:b/>
                <w:szCs w:val="21"/>
              </w:rPr>
              <w:t>"</w:t>
            </w:r>
          </w:p>
        </w:tc>
        <w:tc>
          <w:tcPr>
            <w:tcW w:w="5445" w:type="dxa"/>
          </w:tcPr>
          <w:p w:rsidR="00140DD6" w:rsidRPr="00EF1F33" w:rsidRDefault="009C2B02" w:rsidP="00140DD6">
            <w:pPr>
              <w:pStyle w:val="TableAshurst"/>
              <w:spacing w:before="40" w:after="40"/>
              <w:rPr>
                <w:rFonts w:ascii="Times New Roman" w:hAnsi="Times New Roman" w:cs="Times New Roman"/>
                <w:color w:val="244061" w:themeColor="accent1" w:themeShade="80"/>
                <w:sz w:val="20"/>
                <w:szCs w:val="20"/>
              </w:rPr>
            </w:pPr>
            <w:r>
              <w:rPr>
                <w:rFonts w:ascii="Times New Roman" w:hAnsi="Times New Roman" w:cs="Times New Roman"/>
                <w:color w:val="244061" w:themeColor="accent1" w:themeShade="80"/>
                <w:sz w:val="20"/>
                <w:szCs w:val="20"/>
              </w:rPr>
              <w:t>Popular Diagnostics</w:t>
            </w:r>
          </w:p>
        </w:tc>
      </w:tr>
      <w:tr w:rsidR="00140DD6" w:rsidRPr="00345815" w:rsidTr="00300EFF">
        <w:tc>
          <w:tcPr>
            <w:tcW w:w="3690" w:type="dxa"/>
          </w:tcPr>
          <w:p w:rsidR="00140DD6" w:rsidRPr="004E4C14" w:rsidRDefault="00140DD6" w:rsidP="00140DD6">
            <w:pPr>
              <w:pStyle w:val="AltSH1Ashurst"/>
              <w:numPr>
                <w:ilvl w:val="0"/>
                <w:numId w:val="0"/>
              </w:numPr>
              <w:spacing w:before="40" w:after="40"/>
              <w:rPr>
                <w:rFonts w:cs="Times New Roman"/>
                <w:b/>
                <w:szCs w:val="21"/>
              </w:rPr>
            </w:pPr>
            <w:r w:rsidRPr="004E4C14">
              <w:rPr>
                <w:rFonts w:cs="Times New Roman"/>
                <w:b/>
                <w:szCs w:val="21"/>
              </w:rPr>
              <w:t>Eligible Project Nominee responsible for the Reference Project</w:t>
            </w:r>
          </w:p>
        </w:tc>
        <w:tc>
          <w:tcPr>
            <w:tcW w:w="5445" w:type="dxa"/>
          </w:tcPr>
          <w:p w:rsidR="00140DD6" w:rsidRPr="00EF1F33" w:rsidRDefault="00140DD6" w:rsidP="00140DD6">
            <w:pPr>
              <w:pStyle w:val="TableAshurst"/>
              <w:spacing w:before="40" w:after="40"/>
              <w:rPr>
                <w:rFonts w:ascii="Times New Roman" w:hAnsi="Times New Roman" w:cs="Times New Roman"/>
                <w:color w:val="244061" w:themeColor="accent1" w:themeShade="80"/>
                <w:sz w:val="20"/>
                <w:szCs w:val="20"/>
              </w:rPr>
            </w:pPr>
            <w:r w:rsidRPr="00EF1F33">
              <w:rPr>
                <w:rFonts w:ascii="Times New Roman" w:hAnsi="Times New Roman" w:cs="Times New Roman"/>
                <w:color w:val="244061" w:themeColor="accent1" w:themeShade="80"/>
                <w:sz w:val="20"/>
                <w:szCs w:val="20"/>
              </w:rPr>
              <w:t>Wayne Enterprises</w:t>
            </w:r>
          </w:p>
        </w:tc>
      </w:tr>
      <w:tr w:rsidR="00140DD6" w:rsidRPr="00345815" w:rsidTr="00300EFF">
        <w:tc>
          <w:tcPr>
            <w:tcW w:w="3690" w:type="dxa"/>
          </w:tcPr>
          <w:p w:rsidR="00140DD6" w:rsidRPr="004E4C14" w:rsidRDefault="00140DD6" w:rsidP="00140DD6">
            <w:pPr>
              <w:pStyle w:val="AltSH1Ashurst"/>
              <w:numPr>
                <w:ilvl w:val="0"/>
                <w:numId w:val="0"/>
              </w:numPr>
              <w:spacing w:before="40" w:after="40"/>
              <w:rPr>
                <w:rFonts w:cs="Times New Roman"/>
                <w:b/>
                <w:szCs w:val="21"/>
              </w:rPr>
            </w:pPr>
            <w:r w:rsidRPr="004E4C14">
              <w:rPr>
                <w:rFonts w:cs="Times New Roman"/>
                <w:b/>
                <w:szCs w:val="21"/>
              </w:rPr>
              <w:t>Relationship of Eligible Project Nominee to Applicant</w:t>
            </w:r>
          </w:p>
        </w:tc>
        <w:tc>
          <w:tcPr>
            <w:tcW w:w="5445" w:type="dxa"/>
          </w:tcPr>
          <w:p w:rsidR="00140DD6" w:rsidRPr="00EF1F33" w:rsidRDefault="00140DD6" w:rsidP="00140DD6">
            <w:pPr>
              <w:pStyle w:val="AltSH1Ashurst"/>
              <w:numPr>
                <w:ilvl w:val="0"/>
                <w:numId w:val="0"/>
              </w:numPr>
              <w:spacing w:before="40" w:after="40"/>
              <w:rPr>
                <w:rFonts w:cs="Times New Roman"/>
                <w:color w:val="244061" w:themeColor="accent1" w:themeShade="80"/>
                <w:sz w:val="20"/>
                <w:szCs w:val="20"/>
              </w:rPr>
            </w:pPr>
            <w:r w:rsidRPr="00EF1F33">
              <w:rPr>
                <w:rFonts w:cs="Times New Roman"/>
                <w:color w:val="244061" w:themeColor="accent1" w:themeShade="80"/>
                <w:sz w:val="20"/>
                <w:szCs w:val="20"/>
              </w:rPr>
              <w:t>Lead Member</w:t>
            </w:r>
          </w:p>
        </w:tc>
      </w:tr>
      <w:tr w:rsidR="00140DD6" w:rsidRPr="00345815" w:rsidTr="00300EFF">
        <w:tc>
          <w:tcPr>
            <w:tcW w:w="3690" w:type="dxa"/>
          </w:tcPr>
          <w:p w:rsidR="00140DD6" w:rsidRPr="004E4C14" w:rsidRDefault="005A1621" w:rsidP="00140DD6">
            <w:pPr>
              <w:spacing w:before="40" w:after="40"/>
              <w:rPr>
                <w:b/>
                <w:sz w:val="21"/>
                <w:szCs w:val="21"/>
              </w:rPr>
            </w:pPr>
            <w:r w:rsidRPr="004E4C14">
              <w:rPr>
                <w:b/>
                <w:sz w:val="21"/>
                <w:szCs w:val="21"/>
              </w:rPr>
              <w:t xml:space="preserve">Date of </w:t>
            </w:r>
            <w:r>
              <w:rPr>
                <w:b/>
                <w:sz w:val="21"/>
                <w:szCs w:val="21"/>
              </w:rPr>
              <w:t xml:space="preserve">Supply and Installation, </w:t>
            </w:r>
            <w:r w:rsidRPr="004E4C14">
              <w:rPr>
                <w:b/>
                <w:sz w:val="21"/>
                <w:szCs w:val="21"/>
              </w:rPr>
              <w:t>EPC or PPP Contract</w:t>
            </w:r>
          </w:p>
        </w:tc>
        <w:tc>
          <w:tcPr>
            <w:tcW w:w="5445" w:type="dxa"/>
          </w:tcPr>
          <w:p w:rsidR="00140DD6" w:rsidRPr="00EF1F33" w:rsidRDefault="009C2B02">
            <w:pPr>
              <w:spacing w:before="40" w:after="40"/>
              <w:rPr>
                <w:color w:val="244061" w:themeColor="accent1" w:themeShade="80"/>
                <w:sz w:val="20"/>
                <w:szCs w:val="20"/>
              </w:rPr>
            </w:pPr>
            <w:r>
              <w:rPr>
                <w:color w:val="244061" w:themeColor="accent1" w:themeShade="80"/>
                <w:sz w:val="20"/>
                <w:szCs w:val="20"/>
              </w:rPr>
              <w:t>20 December2007</w:t>
            </w:r>
          </w:p>
        </w:tc>
      </w:tr>
      <w:tr w:rsidR="00140DD6" w:rsidRPr="00345815" w:rsidTr="00300EFF">
        <w:tc>
          <w:tcPr>
            <w:tcW w:w="3690" w:type="dxa"/>
          </w:tcPr>
          <w:p w:rsidR="00140DD6" w:rsidRPr="004E4C14" w:rsidRDefault="00140DD6" w:rsidP="00140DD6">
            <w:pPr>
              <w:pStyle w:val="TableAshurst"/>
              <w:spacing w:before="40" w:after="40"/>
              <w:rPr>
                <w:rFonts w:ascii="Times New Roman" w:hAnsi="Times New Roman" w:cs="Times New Roman"/>
                <w:b/>
                <w:sz w:val="21"/>
                <w:szCs w:val="21"/>
              </w:rPr>
            </w:pPr>
            <w:r w:rsidRPr="004E4C14">
              <w:rPr>
                <w:rFonts w:ascii="Times New Roman" w:hAnsi="Times New Roman" w:cs="Times New Roman"/>
                <w:b/>
                <w:sz w:val="21"/>
                <w:szCs w:val="21"/>
              </w:rPr>
              <w:t>Employer/ Contracting Authority</w:t>
            </w:r>
          </w:p>
        </w:tc>
        <w:tc>
          <w:tcPr>
            <w:tcW w:w="5445" w:type="dxa"/>
          </w:tcPr>
          <w:p w:rsidR="00140DD6" w:rsidRPr="00EF1F33" w:rsidRDefault="00A858BD" w:rsidP="00140DD6">
            <w:pPr>
              <w:pStyle w:val="TableAshurst"/>
              <w:spacing w:before="40" w:after="40"/>
              <w:rPr>
                <w:rFonts w:ascii="Times New Roman" w:hAnsi="Times New Roman" w:cs="Times New Roman"/>
                <w:color w:val="244061" w:themeColor="accent1" w:themeShade="80"/>
                <w:sz w:val="20"/>
                <w:szCs w:val="20"/>
              </w:rPr>
            </w:pPr>
            <w:r>
              <w:rPr>
                <w:rFonts w:ascii="Times New Roman" w:hAnsi="Times New Roman" w:cs="Times New Roman"/>
                <w:color w:val="244061" w:themeColor="accent1" w:themeShade="80"/>
                <w:sz w:val="20"/>
                <w:szCs w:val="20"/>
              </w:rPr>
              <w:t>Health Services Department</w:t>
            </w:r>
          </w:p>
        </w:tc>
      </w:tr>
      <w:tr w:rsidR="00140DD6" w:rsidRPr="00345815" w:rsidTr="00300EFF">
        <w:tc>
          <w:tcPr>
            <w:tcW w:w="3690" w:type="dxa"/>
          </w:tcPr>
          <w:p w:rsidR="00140DD6" w:rsidRPr="004E4C14" w:rsidRDefault="00140DD6" w:rsidP="00140DD6">
            <w:pPr>
              <w:pStyle w:val="TableAshurst"/>
              <w:spacing w:before="40" w:after="40"/>
              <w:rPr>
                <w:rFonts w:ascii="Times New Roman" w:hAnsi="Times New Roman" w:cs="Times New Roman"/>
                <w:b/>
                <w:sz w:val="21"/>
                <w:szCs w:val="21"/>
              </w:rPr>
            </w:pPr>
            <w:r w:rsidRPr="004E4C14">
              <w:rPr>
                <w:rFonts w:ascii="Times New Roman" w:hAnsi="Times New Roman" w:cs="Times New Roman"/>
                <w:b/>
                <w:sz w:val="21"/>
                <w:szCs w:val="21"/>
              </w:rPr>
              <w:t>Location of Reference Project</w:t>
            </w:r>
          </w:p>
        </w:tc>
        <w:tc>
          <w:tcPr>
            <w:tcW w:w="5445" w:type="dxa"/>
          </w:tcPr>
          <w:p w:rsidR="00140DD6" w:rsidRPr="00EF1F33" w:rsidRDefault="00A858BD" w:rsidP="00140DD6">
            <w:pPr>
              <w:pStyle w:val="TableAshurst"/>
              <w:spacing w:before="40" w:after="40"/>
              <w:rPr>
                <w:rFonts w:ascii="Times New Roman" w:hAnsi="Times New Roman" w:cs="Times New Roman"/>
                <w:color w:val="244061" w:themeColor="accent1" w:themeShade="80"/>
                <w:sz w:val="20"/>
                <w:szCs w:val="20"/>
              </w:rPr>
            </w:pPr>
            <w:r>
              <w:rPr>
                <w:rFonts w:ascii="Times New Roman" w:hAnsi="Times New Roman" w:cs="Times New Roman"/>
                <w:color w:val="244061" w:themeColor="accent1" w:themeShade="80"/>
                <w:sz w:val="20"/>
                <w:szCs w:val="20"/>
              </w:rPr>
              <w:t xml:space="preserve">Gurugram, Haryana, India </w:t>
            </w:r>
          </w:p>
        </w:tc>
      </w:tr>
      <w:tr w:rsidR="00140DD6" w:rsidRPr="00345815" w:rsidTr="00300EFF">
        <w:tc>
          <w:tcPr>
            <w:tcW w:w="3690" w:type="dxa"/>
          </w:tcPr>
          <w:p w:rsidR="00140DD6" w:rsidRPr="004E4C14" w:rsidRDefault="00140DD6" w:rsidP="00140DD6">
            <w:pPr>
              <w:pStyle w:val="AltSH1Ashurst"/>
              <w:numPr>
                <w:ilvl w:val="0"/>
                <w:numId w:val="0"/>
              </w:numPr>
              <w:spacing w:before="40" w:after="40"/>
              <w:rPr>
                <w:rFonts w:cs="Times New Roman"/>
                <w:b/>
                <w:szCs w:val="21"/>
              </w:rPr>
            </w:pPr>
            <w:r w:rsidRPr="004E4C14">
              <w:rPr>
                <w:rFonts w:cs="Times New Roman"/>
                <w:b/>
                <w:szCs w:val="21"/>
              </w:rPr>
              <w:t>Description of Reference Project</w:t>
            </w:r>
          </w:p>
        </w:tc>
        <w:tc>
          <w:tcPr>
            <w:tcW w:w="5445" w:type="dxa"/>
          </w:tcPr>
          <w:p w:rsidR="00140DD6" w:rsidRPr="00EF1F33" w:rsidRDefault="00A858BD">
            <w:pPr>
              <w:pStyle w:val="AltSH1Ashurst"/>
              <w:numPr>
                <w:ilvl w:val="0"/>
                <w:numId w:val="0"/>
              </w:numPr>
              <w:spacing w:before="40" w:after="40"/>
              <w:rPr>
                <w:rFonts w:cs="Times New Roman"/>
                <w:color w:val="244061" w:themeColor="accent1" w:themeShade="80"/>
                <w:sz w:val="20"/>
                <w:szCs w:val="20"/>
              </w:rPr>
            </w:pPr>
            <w:r w:rsidRPr="00A858BD">
              <w:rPr>
                <w:rFonts w:cs="Times New Roman"/>
                <w:color w:val="244061" w:themeColor="accent1" w:themeShade="80"/>
                <w:sz w:val="20"/>
                <w:szCs w:val="20"/>
              </w:rPr>
              <w:t>Popular Diagnostic</w:t>
            </w:r>
            <w:r>
              <w:rPr>
                <w:rFonts w:cs="Times New Roman"/>
                <w:color w:val="244061" w:themeColor="accent1" w:themeShade="80"/>
                <w:sz w:val="20"/>
                <w:szCs w:val="20"/>
              </w:rPr>
              <w:t>s</w:t>
            </w:r>
            <w:r w:rsidRPr="00A858BD">
              <w:rPr>
                <w:rFonts w:cs="Times New Roman"/>
                <w:color w:val="244061" w:themeColor="accent1" w:themeShade="80"/>
                <w:sz w:val="20"/>
                <w:szCs w:val="20"/>
              </w:rPr>
              <w:t>. is an advanced Centre for diagnostic and medical services. Popular Diagnostic</w:t>
            </w:r>
            <w:r>
              <w:rPr>
                <w:rFonts w:cs="Times New Roman"/>
                <w:color w:val="244061" w:themeColor="accent1" w:themeShade="80"/>
                <w:sz w:val="20"/>
                <w:szCs w:val="20"/>
              </w:rPr>
              <w:t>s</w:t>
            </w:r>
            <w:r w:rsidRPr="00A858BD">
              <w:rPr>
                <w:rFonts w:cs="Times New Roman"/>
                <w:color w:val="244061" w:themeColor="accent1" w:themeShade="80"/>
                <w:sz w:val="20"/>
                <w:szCs w:val="20"/>
              </w:rPr>
              <w:t xml:space="preserve">. is the largest diagnostic services provider organization in private sector of the </w:t>
            </w:r>
            <w:r>
              <w:rPr>
                <w:rFonts w:cs="Times New Roman"/>
                <w:color w:val="244061" w:themeColor="accent1" w:themeShade="80"/>
                <w:sz w:val="20"/>
                <w:szCs w:val="20"/>
              </w:rPr>
              <w:t>state</w:t>
            </w:r>
            <w:r w:rsidRPr="00A858BD">
              <w:rPr>
                <w:rFonts w:cs="Times New Roman"/>
                <w:color w:val="244061" w:themeColor="accent1" w:themeShade="80"/>
                <w:sz w:val="20"/>
                <w:szCs w:val="20"/>
              </w:rPr>
              <w:t>. It is been pioneer in introducing world latest medical equipment and advanced technology to provide round the clock medical investigations and consultancy services.</w:t>
            </w:r>
            <w:r>
              <w:rPr>
                <w:rFonts w:cs="Times New Roman"/>
                <w:color w:val="244061" w:themeColor="accent1" w:themeShade="80"/>
                <w:sz w:val="20"/>
                <w:szCs w:val="20"/>
              </w:rPr>
              <w:t xml:space="preserve"> It has </w:t>
            </w:r>
            <w:r w:rsidRPr="00A858BD">
              <w:rPr>
                <w:rFonts w:cs="Times New Roman"/>
                <w:color w:val="244061" w:themeColor="accent1" w:themeShade="80"/>
                <w:sz w:val="20"/>
                <w:szCs w:val="20"/>
              </w:rPr>
              <w:t>3.0Tesla Digital MRI</w:t>
            </w:r>
            <w:r>
              <w:rPr>
                <w:rFonts w:cs="Times New Roman"/>
                <w:color w:val="244061" w:themeColor="accent1" w:themeShade="80"/>
                <w:sz w:val="20"/>
                <w:szCs w:val="20"/>
              </w:rPr>
              <w:t xml:space="preserve">, </w:t>
            </w:r>
            <w:r w:rsidRPr="00A858BD">
              <w:rPr>
                <w:rFonts w:cs="Times New Roman"/>
                <w:color w:val="244061" w:themeColor="accent1" w:themeShade="80"/>
                <w:sz w:val="20"/>
                <w:szCs w:val="20"/>
              </w:rPr>
              <w:t>500 slice VCT (CT Scanner)</w:t>
            </w:r>
            <w:r>
              <w:rPr>
                <w:rFonts w:cs="Times New Roman"/>
                <w:color w:val="244061" w:themeColor="accent1" w:themeShade="80"/>
                <w:sz w:val="20"/>
                <w:szCs w:val="20"/>
              </w:rPr>
              <w:t xml:space="preserve">, </w:t>
            </w:r>
            <w:r w:rsidRPr="00A858BD">
              <w:rPr>
                <w:rFonts w:cs="Times New Roman"/>
                <w:color w:val="244061" w:themeColor="accent1" w:themeShade="80"/>
                <w:sz w:val="20"/>
                <w:szCs w:val="20"/>
              </w:rPr>
              <w:t>Oracle-Bone Densitometer(BMD)</w:t>
            </w:r>
            <w:r>
              <w:rPr>
                <w:rFonts w:cs="Times New Roman"/>
                <w:color w:val="244061" w:themeColor="accent1" w:themeShade="80"/>
                <w:sz w:val="20"/>
                <w:szCs w:val="20"/>
              </w:rPr>
              <w:t xml:space="preserve">, </w:t>
            </w:r>
            <w:r w:rsidRPr="00A858BD">
              <w:rPr>
                <w:rFonts w:cs="Times New Roman"/>
                <w:color w:val="244061" w:themeColor="accent1" w:themeShade="80"/>
                <w:sz w:val="20"/>
                <w:szCs w:val="20"/>
              </w:rPr>
              <w:t>Lithotripsy (ESWL)</w:t>
            </w:r>
            <w:r>
              <w:rPr>
                <w:rFonts w:cs="Times New Roman"/>
                <w:color w:val="244061" w:themeColor="accent1" w:themeShade="80"/>
                <w:sz w:val="20"/>
                <w:szCs w:val="20"/>
              </w:rPr>
              <w:t xml:space="preserve">, </w:t>
            </w:r>
            <w:r w:rsidRPr="00A858BD">
              <w:rPr>
                <w:rFonts w:cs="Times New Roman"/>
                <w:color w:val="244061" w:themeColor="accent1" w:themeShade="80"/>
                <w:sz w:val="20"/>
                <w:szCs w:val="20"/>
              </w:rPr>
              <w:t xml:space="preserve">12-Channel </w:t>
            </w:r>
            <w:r>
              <w:rPr>
                <w:rFonts w:cs="Times New Roman"/>
                <w:color w:val="244061" w:themeColor="accent1" w:themeShade="80"/>
                <w:sz w:val="20"/>
                <w:szCs w:val="20"/>
              </w:rPr>
              <w:t>–</w:t>
            </w:r>
            <w:r w:rsidRPr="00A858BD">
              <w:rPr>
                <w:rFonts w:cs="Times New Roman"/>
                <w:color w:val="244061" w:themeColor="accent1" w:themeShade="80"/>
                <w:sz w:val="20"/>
                <w:szCs w:val="20"/>
              </w:rPr>
              <w:t>ECG</w:t>
            </w:r>
            <w:r>
              <w:rPr>
                <w:rFonts w:cs="Times New Roman"/>
                <w:color w:val="244061" w:themeColor="accent1" w:themeShade="80"/>
                <w:sz w:val="20"/>
                <w:szCs w:val="20"/>
              </w:rPr>
              <w:t xml:space="preserve">, </w:t>
            </w:r>
            <w:r w:rsidRPr="00A858BD">
              <w:rPr>
                <w:rFonts w:cs="Times New Roman"/>
                <w:color w:val="244061" w:themeColor="accent1" w:themeShade="80"/>
                <w:sz w:val="20"/>
                <w:szCs w:val="20"/>
              </w:rPr>
              <w:t>Biochemistry, Immunology, Serology, Microbiology, Clinical Pathology, Histopathology, Molecular Laboratory</w:t>
            </w:r>
            <w:r>
              <w:rPr>
                <w:rFonts w:cs="Times New Roman"/>
                <w:color w:val="244061" w:themeColor="accent1" w:themeShade="80"/>
                <w:sz w:val="20"/>
                <w:szCs w:val="20"/>
              </w:rPr>
              <w:t xml:space="preserve"> etc.</w:t>
            </w:r>
          </w:p>
        </w:tc>
      </w:tr>
      <w:tr w:rsidR="00140DD6" w:rsidRPr="00345815" w:rsidTr="00300EFF">
        <w:tc>
          <w:tcPr>
            <w:tcW w:w="3690" w:type="dxa"/>
          </w:tcPr>
          <w:p w:rsidR="00140DD6" w:rsidRPr="004E4C14" w:rsidRDefault="00140DD6" w:rsidP="00140DD6">
            <w:pPr>
              <w:pStyle w:val="AltSH1Ashurst"/>
              <w:numPr>
                <w:ilvl w:val="0"/>
                <w:numId w:val="0"/>
              </w:numPr>
              <w:spacing w:before="40" w:after="40"/>
              <w:rPr>
                <w:rFonts w:cs="Times New Roman"/>
                <w:b/>
                <w:szCs w:val="21"/>
              </w:rPr>
            </w:pPr>
            <w:r w:rsidRPr="004E4C14">
              <w:rPr>
                <w:rFonts w:cs="Times New Roman"/>
                <w:b/>
                <w:szCs w:val="21"/>
              </w:rPr>
              <w:t>Date Reference Project was completed and opened to operations</w:t>
            </w:r>
          </w:p>
        </w:tc>
        <w:tc>
          <w:tcPr>
            <w:tcW w:w="5445" w:type="dxa"/>
          </w:tcPr>
          <w:p w:rsidR="00140DD6" w:rsidRPr="00EF1F33" w:rsidRDefault="00140DD6" w:rsidP="00140DD6">
            <w:pPr>
              <w:pStyle w:val="AltSH1Ashurst"/>
              <w:numPr>
                <w:ilvl w:val="0"/>
                <w:numId w:val="0"/>
              </w:numPr>
              <w:spacing w:before="40" w:after="40"/>
              <w:rPr>
                <w:rFonts w:cs="Times New Roman"/>
                <w:i/>
                <w:color w:val="244061" w:themeColor="accent1" w:themeShade="80"/>
                <w:sz w:val="20"/>
                <w:szCs w:val="20"/>
              </w:rPr>
            </w:pPr>
            <w:r w:rsidRPr="00EF1F33">
              <w:rPr>
                <w:rFonts w:cs="Times New Roman"/>
                <w:color w:val="244061" w:themeColor="accent1" w:themeShade="80"/>
                <w:sz w:val="20"/>
                <w:szCs w:val="20"/>
              </w:rPr>
              <w:t>1 January 200</w:t>
            </w:r>
            <w:r w:rsidR="00A858BD">
              <w:rPr>
                <w:rFonts w:cs="Times New Roman"/>
                <w:color w:val="244061" w:themeColor="accent1" w:themeShade="80"/>
                <w:sz w:val="20"/>
                <w:szCs w:val="20"/>
              </w:rPr>
              <w:t>9</w:t>
            </w:r>
          </w:p>
        </w:tc>
      </w:tr>
      <w:tr w:rsidR="00140DD6" w:rsidRPr="00345815" w:rsidTr="00300EFF">
        <w:tc>
          <w:tcPr>
            <w:tcW w:w="3690" w:type="dxa"/>
          </w:tcPr>
          <w:p w:rsidR="00140DD6" w:rsidRPr="004E4C14" w:rsidRDefault="00140DD6" w:rsidP="00140DD6">
            <w:pPr>
              <w:pStyle w:val="AltSH1Ashurst"/>
              <w:numPr>
                <w:ilvl w:val="0"/>
                <w:numId w:val="0"/>
              </w:numPr>
              <w:spacing w:before="40" w:after="40"/>
              <w:rPr>
                <w:rFonts w:cs="Times New Roman"/>
                <w:b/>
                <w:szCs w:val="21"/>
              </w:rPr>
            </w:pPr>
            <w:r w:rsidRPr="004E4C14">
              <w:rPr>
                <w:rFonts w:cs="Times New Roman"/>
                <w:b/>
                <w:szCs w:val="21"/>
              </w:rPr>
              <w:t xml:space="preserve">Reference Project Total Project Cost </w:t>
            </w:r>
          </w:p>
        </w:tc>
        <w:tc>
          <w:tcPr>
            <w:tcW w:w="5445" w:type="dxa"/>
          </w:tcPr>
          <w:p w:rsidR="00140DD6" w:rsidRPr="00EF1F33" w:rsidRDefault="00A858BD">
            <w:pPr>
              <w:pStyle w:val="AltSH1Ashurst"/>
              <w:numPr>
                <w:ilvl w:val="0"/>
                <w:numId w:val="0"/>
              </w:numPr>
              <w:spacing w:before="40" w:after="40"/>
              <w:rPr>
                <w:rFonts w:cs="Times New Roman"/>
                <w:color w:val="244061" w:themeColor="accent1" w:themeShade="80"/>
                <w:sz w:val="20"/>
                <w:szCs w:val="20"/>
              </w:rPr>
            </w:pPr>
            <w:r>
              <w:rPr>
                <w:rFonts w:cs="Times New Roman"/>
                <w:color w:val="244061" w:themeColor="accent1" w:themeShade="80"/>
                <w:sz w:val="20"/>
                <w:szCs w:val="20"/>
              </w:rPr>
              <w:t>2,0</w:t>
            </w:r>
            <w:r w:rsidR="00140DD6" w:rsidRPr="00EF1F33">
              <w:rPr>
                <w:rFonts w:cs="Times New Roman"/>
                <w:color w:val="244061" w:themeColor="accent1" w:themeShade="80"/>
                <w:sz w:val="20"/>
                <w:szCs w:val="20"/>
              </w:rPr>
              <w:t>00,000 USD</w:t>
            </w:r>
          </w:p>
        </w:tc>
      </w:tr>
      <w:tr w:rsidR="00140DD6" w:rsidRPr="00345815" w:rsidTr="00300EFF">
        <w:tc>
          <w:tcPr>
            <w:tcW w:w="3690" w:type="dxa"/>
          </w:tcPr>
          <w:p w:rsidR="00140DD6" w:rsidRPr="004E4C14" w:rsidRDefault="00140DD6" w:rsidP="00140DD6">
            <w:pPr>
              <w:pStyle w:val="AltSH1Ashurst"/>
              <w:numPr>
                <w:ilvl w:val="0"/>
                <w:numId w:val="0"/>
              </w:numPr>
              <w:spacing w:before="40" w:after="40"/>
              <w:rPr>
                <w:rFonts w:cs="Times New Roman"/>
                <w:b/>
                <w:szCs w:val="21"/>
              </w:rPr>
            </w:pPr>
            <w:r w:rsidRPr="004E4C14">
              <w:rPr>
                <w:rFonts w:cs="Times New Roman"/>
                <w:b/>
                <w:szCs w:val="21"/>
              </w:rPr>
              <w:t>Role of Eligible Project Nominee in the Reference Project</w:t>
            </w:r>
          </w:p>
        </w:tc>
        <w:tc>
          <w:tcPr>
            <w:tcW w:w="5445" w:type="dxa"/>
          </w:tcPr>
          <w:p w:rsidR="00140DD6" w:rsidRPr="00EF1F33" w:rsidRDefault="00140DD6">
            <w:pPr>
              <w:pStyle w:val="AltSH1Ashurst"/>
              <w:numPr>
                <w:ilvl w:val="0"/>
                <w:numId w:val="0"/>
              </w:numPr>
              <w:spacing w:before="40" w:after="40"/>
              <w:rPr>
                <w:rFonts w:cs="Times New Roman"/>
                <w:color w:val="244061" w:themeColor="accent1" w:themeShade="80"/>
                <w:sz w:val="20"/>
                <w:szCs w:val="20"/>
              </w:rPr>
            </w:pPr>
            <w:r w:rsidRPr="00EF1F33">
              <w:rPr>
                <w:rFonts w:cs="Times New Roman"/>
                <w:color w:val="244061" w:themeColor="accent1" w:themeShade="80"/>
                <w:sz w:val="20"/>
                <w:szCs w:val="20"/>
              </w:rPr>
              <w:t>Developer, Financier, Operator (20</w:t>
            </w:r>
            <w:r w:rsidR="007A09B3">
              <w:rPr>
                <w:rFonts w:cs="Times New Roman"/>
                <w:color w:val="244061" w:themeColor="accent1" w:themeShade="80"/>
                <w:sz w:val="20"/>
                <w:szCs w:val="20"/>
              </w:rPr>
              <w:t>11</w:t>
            </w:r>
            <w:r w:rsidRPr="00EF1F33">
              <w:rPr>
                <w:rFonts w:cs="Times New Roman"/>
                <w:color w:val="244061" w:themeColor="accent1" w:themeShade="80"/>
                <w:sz w:val="20"/>
                <w:szCs w:val="20"/>
              </w:rPr>
              <w:t>-20</w:t>
            </w:r>
            <w:r w:rsidR="007A09B3">
              <w:rPr>
                <w:rFonts w:cs="Times New Roman"/>
                <w:color w:val="244061" w:themeColor="accent1" w:themeShade="80"/>
                <w:sz w:val="20"/>
                <w:szCs w:val="20"/>
              </w:rPr>
              <w:t>14</w:t>
            </w:r>
            <w:r w:rsidRPr="00EF1F33">
              <w:rPr>
                <w:rFonts w:cs="Times New Roman"/>
                <w:color w:val="244061" w:themeColor="accent1" w:themeShade="80"/>
                <w:sz w:val="20"/>
                <w:szCs w:val="20"/>
              </w:rPr>
              <w:t xml:space="preserve">) </w:t>
            </w:r>
          </w:p>
        </w:tc>
      </w:tr>
      <w:tr w:rsidR="00140DD6" w:rsidRPr="00345815" w:rsidTr="00300EFF">
        <w:tc>
          <w:tcPr>
            <w:tcW w:w="3690" w:type="dxa"/>
          </w:tcPr>
          <w:p w:rsidR="00140DD6" w:rsidRPr="004E4C14" w:rsidRDefault="00140DD6" w:rsidP="00140DD6">
            <w:pPr>
              <w:pStyle w:val="AltSH1Ashurst"/>
              <w:numPr>
                <w:ilvl w:val="0"/>
                <w:numId w:val="0"/>
              </w:numPr>
              <w:spacing w:before="40" w:after="40"/>
              <w:rPr>
                <w:rFonts w:cs="Times New Roman"/>
                <w:b/>
                <w:szCs w:val="21"/>
              </w:rPr>
            </w:pPr>
            <w:r w:rsidRPr="004E4C14">
              <w:rPr>
                <w:rFonts w:cs="Times New Roman"/>
                <w:b/>
                <w:szCs w:val="21"/>
              </w:rPr>
              <w:t>Equity Shareholding of Eligible Project Nominee in the relevant Project Company or EPC Contractor</w:t>
            </w:r>
          </w:p>
        </w:tc>
        <w:tc>
          <w:tcPr>
            <w:tcW w:w="5445" w:type="dxa"/>
          </w:tcPr>
          <w:p w:rsidR="00140DD6" w:rsidRPr="00EF1F33" w:rsidRDefault="007A09B3" w:rsidP="00140DD6">
            <w:pPr>
              <w:pStyle w:val="AltSH1Ashurst"/>
              <w:numPr>
                <w:ilvl w:val="0"/>
                <w:numId w:val="0"/>
              </w:numPr>
              <w:spacing w:before="40" w:after="40"/>
              <w:rPr>
                <w:rFonts w:cs="Times New Roman"/>
                <w:color w:val="244061" w:themeColor="accent1" w:themeShade="80"/>
                <w:sz w:val="20"/>
                <w:szCs w:val="20"/>
              </w:rPr>
            </w:pPr>
            <w:r>
              <w:rPr>
                <w:rFonts w:cs="Times New Roman"/>
                <w:color w:val="244061" w:themeColor="accent1" w:themeShade="80"/>
                <w:sz w:val="20"/>
                <w:szCs w:val="20"/>
              </w:rPr>
              <w:t>40%</w:t>
            </w:r>
          </w:p>
        </w:tc>
      </w:tr>
      <w:tr w:rsidR="00140DD6" w:rsidRPr="00345815" w:rsidTr="00300EFF">
        <w:tc>
          <w:tcPr>
            <w:tcW w:w="3690" w:type="dxa"/>
          </w:tcPr>
          <w:p w:rsidR="00140DD6" w:rsidRPr="004E4C14" w:rsidRDefault="005A1621" w:rsidP="00140DD6">
            <w:pPr>
              <w:pStyle w:val="AltSH1Ashurst"/>
              <w:numPr>
                <w:ilvl w:val="0"/>
                <w:numId w:val="0"/>
              </w:numPr>
              <w:spacing w:before="40" w:after="40"/>
              <w:rPr>
                <w:rFonts w:cs="Times New Roman"/>
                <w:b/>
                <w:szCs w:val="21"/>
              </w:rPr>
            </w:pPr>
            <w:r w:rsidRPr="004E4C14">
              <w:rPr>
                <w:rFonts w:cs="Times New Roman"/>
                <w:b/>
                <w:szCs w:val="21"/>
              </w:rPr>
              <w:t>Was Ref</w:t>
            </w:r>
            <w:r>
              <w:rPr>
                <w:rFonts w:cs="Times New Roman"/>
                <w:b/>
                <w:szCs w:val="21"/>
              </w:rPr>
              <w:t>erence Project implemented on a</w:t>
            </w:r>
            <w:r>
              <w:rPr>
                <w:b/>
                <w:szCs w:val="21"/>
              </w:rPr>
              <w:t xml:space="preserve">Supply and Installation, </w:t>
            </w:r>
            <w:r w:rsidRPr="004E4C14">
              <w:rPr>
                <w:rFonts w:cs="Times New Roman"/>
                <w:b/>
                <w:szCs w:val="21"/>
              </w:rPr>
              <w:t>EPC or PPP Basis</w:t>
            </w:r>
          </w:p>
        </w:tc>
        <w:tc>
          <w:tcPr>
            <w:tcW w:w="5445" w:type="dxa"/>
          </w:tcPr>
          <w:p w:rsidR="00140DD6" w:rsidRPr="00EF1F33" w:rsidRDefault="007A09B3" w:rsidP="00140DD6">
            <w:pPr>
              <w:pStyle w:val="AltSH1Ashurst"/>
              <w:numPr>
                <w:ilvl w:val="0"/>
                <w:numId w:val="0"/>
              </w:numPr>
              <w:spacing w:before="40" w:after="40"/>
              <w:rPr>
                <w:rFonts w:cs="Times New Roman"/>
                <w:i/>
                <w:color w:val="244061" w:themeColor="accent1" w:themeShade="80"/>
                <w:sz w:val="20"/>
                <w:szCs w:val="20"/>
              </w:rPr>
            </w:pPr>
            <w:r>
              <w:rPr>
                <w:rFonts w:cs="Times New Roman"/>
                <w:color w:val="244061" w:themeColor="accent1" w:themeShade="80"/>
                <w:sz w:val="20"/>
                <w:szCs w:val="20"/>
              </w:rPr>
              <w:t>EPC</w:t>
            </w:r>
          </w:p>
        </w:tc>
      </w:tr>
      <w:tr w:rsidR="00140DD6" w:rsidRPr="00345815" w:rsidTr="00300EFF">
        <w:tc>
          <w:tcPr>
            <w:tcW w:w="3690" w:type="dxa"/>
          </w:tcPr>
          <w:p w:rsidR="00140DD6" w:rsidRPr="004E4C14" w:rsidRDefault="00140DD6" w:rsidP="00140DD6">
            <w:pPr>
              <w:pStyle w:val="TableAshurst"/>
              <w:spacing w:before="40" w:after="40"/>
              <w:rPr>
                <w:rFonts w:ascii="Times New Roman" w:hAnsi="Times New Roman" w:cs="Times New Roman"/>
                <w:b/>
                <w:sz w:val="21"/>
                <w:szCs w:val="21"/>
              </w:rPr>
            </w:pPr>
            <w:r w:rsidRPr="004E4C14">
              <w:rPr>
                <w:rFonts w:ascii="Times New Roman" w:hAnsi="Times New Roman" w:cs="Times New Roman"/>
                <w:b/>
                <w:sz w:val="21"/>
                <w:szCs w:val="21"/>
              </w:rPr>
              <w:t>Details of Referee for Reference Project</w:t>
            </w:r>
          </w:p>
        </w:tc>
        <w:tc>
          <w:tcPr>
            <w:tcW w:w="5445" w:type="dxa"/>
          </w:tcPr>
          <w:p w:rsidR="00140DD6" w:rsidRPr="00EF1F33" w:rsidRDefault="007A09B3" w:rsidP="00140DD6">
            <w:pPr>
              <w:pStyle w:val="TableAshurst"/>
              <w:spacing w:before="40" w:after="40"/>
              <w:rPr>
                <w:rFonts w:ascii="Times New Roman" w:hAnsi="Times New Roman" w:cs="Times New Roman"/>
                <w:color w:val="244061" w:themeColor="accent1" w:themeShade="80"/>
                <w:sz w:val="20"/>
                <w:szCs w:val="20"/>
              </w:rPr>
            </w:pPr>
            <w:r>
              <w:rPr>
                <w:rFonts w:ascii="Times New Roman" w:hAnsi="Times New Roman" w:cs="Times New Roman"/>
                <w:color w:val="244061" w:themeColor="accent1" w:themeShade="80"/>
                <w:sz w:val="20"/>
                <w:szCs w:val="20"/>
              </w:rPr>
              <w:t>VenkateshRamanujan</w:t>
            </w:r>
            <w:r w:rsidR="00140DD6" w:rsidRPr="00EF1F33">
              <w:rPr>
                <w:rFonts w:ascii="Times New Roman" w:hAnsi="Times New Roman" w:cs="Times New Roman"/>
                <w:color w:val="244061" w:themeColor="accent1" w:themeShade="80"/>
                <w:sz w:val="20"/>
                <w:szCs w:val="20"/>
              </w:rPr>
              <w:t xml:space="preserve">, </w:t>
            </w:r>
            <w:r>
              <w:rPr>
                <w:rFonts w:ascii="Times New Roman" w:hAnsi="Times New Roman" w:cs="Times New Roman"/>
                <w:color w:val="244061" w:themeColor="accent1" w:themeShade="80"/>
                <w:sz w:val="20"/>
                <w:szCs w:val="20"/>
              </w:rPr>
              <w:t>MD</w:t>
            </w:r>
            <w:r w:rsidR="00140DD6" w:rsidRPr="00EF1F33">
              <w:rPr>
                <w:rFonts w:ascii="Times New Roman" w:hAnsi="Times New Roman" w:cs="Times New Roman"/>
                <w:color w:val="244061" w:themeColor="accent1" w:themeShade="80"/>
                <w:sz w:val="20"/>
                <w:szCs w:val="20"/>
              </w:rPr>
              <w:t xml:space="preserve">, </w:t>
            </w:r>
            <w:r>
              <w:rPr>
                <w:rFonts w:ascii="Times New Roman" w:hAnsi="Times New Roman" w:cs="Times New Roman"/>
                <w:color w:val="244061" w:themeColor="accent1" w:themeShade="80"/>
                <w:sz w:val="20"/>
                <w:szCs w:val="20"/>
              </w:rPr>
              <w:t>Popular Diagnostics</w:t>
            </w:r>
          </w:p>
          <w:p w:rsidR="00140DD6" w:rsidRPr="005A1621" w:rsidRDefault="00140DD6">
            <w:pPr>
              <w:pStyle w:val="TableAshurst"/>
              <w:spacing w:before="40" w:after="40"/>
              <w:rPr>
                <w:rFonts w:ascii="Times New Roman" w:hAnsi="Times New Roman" w:cs="Times New Roman"/>
                <w:color w:val="244061" w:themeColor="accent1" w:themeShade="80"/>
                <w:sz w:val="20"/>
                <w:szCs w:val="20"/>
              </w:rPr>
            </w:pPr>
            <w:r w:rsidRPr="00EF1F33">
              <w:rPr>
                <w:rFonts w:ascii="Times New Roman" w:hAnsi="Times New Roman" w:cs="Times New Roman"/>
                <w:color w:val="244061" w:themeColor="accent1" w:themeShade="80"/>
                <w:sz w:val="20"/>
                <w:szCs w:val="20"/>
              </w:rPr>
              <w:t>+</w:t>
            </w:r>
            <w:r w:rsidR="007A09B3">
              <w:rPr>
                <w:rFonts w:ascii="Times New Roman" w:hAnsi="Times New Roman" w:cs="Times New Roman"/>
                <w:color w:val="244061" w:themeColor="accent1" w:themeShade="80"/>
                <w:sz w:val="20"/>
                <w:szCs w:val="20"/>
              </w:rPr>
              <w:t>92</w:t>
            </w:r>
            <w:r w:rsidRPr="00EF1F33">
              <w:rPr>
                <w:rFonts w:ascii="Times New Roman" w:hAnsi="Times New Roman" w:cs="Times New Roman"/>
                <w:color w:val="244061" w:themeColor="accent1" w:themeShade="80"/>
                <w:sz w:val="20"/>
                <w:szCs w:val="20"/>
              </w:rPr>
              <w:t>-</w:t>
            </w:r>
            <w:r w:rsidR="007A09B3">
              <w:rPr>
                <w:rFonts w:ascii="Times New Roman" w:hAnsi="Times New Roman" w:cs="Times New Roman"/>
                <w:color w:val="244061" w:themeColor="accent1" w:themeShade="80"/>
                <w:sz w:val="20"/>
                <w:szCs w:val="20"/>
              </w:rPr>
              <w:t>958289536</w:t>
            </w:r>
            <w:r w:rsidR="005A1621">
              <w:rPr>
                <w:rFonts w:ascii="Times New Roman" w:hAnsi="Times New Roman" w:cs="Times New Roman"/>
                <w:color w:val="244061" w:themeColor="accent1" w:themeShade="80"/>
                <w:sz w:val="20"/>
                <w:szCs w:val="20"/>
              </w:rPr>
              <w:t xml:space="preserve">, </w:t>
            </w:r>
            <w:r w:rsidR="007A09B3">
              <w:rPr>
                <w:rFonts w:ascii="Times New Roman" w:hAnsi="Times New Roman" w:cs="Times New Roman"/>
                <w:color w:val="244061" w:themeColor="accent1" w:themeShade="80"/>
                <w:sz w:val="20"/>
                <w:szCs w:val="20"/>
              </w:rPr>
              <w:t>ramanujan</w:t>
            </w:r>
            <w:r w:rsidRPr="00EF1F33">
              <w:rPr>
                <w:rFonts w:ascii="Times New Roman" w:hAnsi="Times New Roman" w:cs="Times New Roman"/>
                <w:color w:val="244061" w:themeColor="accent1" w:themeShade="80"/>
                <w:sz w:val="20"/>
                <w:szCs w:val="20"/>
              </w:rPr>
              <w:t>@</w:t>
            </w:r>
            <w:r w:rsidR="007A09B3">
              <w:rPr>
                <w:rFonts w:ascii="Times New Roman" w:hAnsi="Times New Roman" w:cs="Times New Roman"/>
                <w:color w:val="244061" w:themeColor="accent1" w:themeShade="80"/>
                <w:sz w:val="20"/>
                <w:szCs w:val="20"/>
              </w:rPr>
              <w:t>popular</w:t>
            </w:r>
            <w:r w:rsidRPr="00EF1F33">
              <w:rPr>
                <w:rFonts w:ascii="Times New Roman" w:hAnsi="Times New Roman" w:cs="Times New Roman"/>
                <w:color w:val="244061" w:themeColor="accent1" w:themeShade="80"/>
                <w:sz w:val="20"/>
                <w:szCs w:val="20"/>
              </w:rPr>
              <w:t>.com</w:t>
            </w:r>
          </w:p>
        </w:tc>
      </w:tr>
      <w:tr w:rsidR="00140DD6" w:rsidRPr="00345815" w:rsidTr="00300EFF">
        <w:tc>
          <w:tcPr>
            <w:tcW w:w="3690" w:type="dxa"/>
          </w:tcPr>
          <w:p w:rsidR="00140DD6" w:rsidRPr="004E4C14" w:rsidRDefault="00140DD6" w:rsidP="00140DD6">
            <w:pPr>
              <w:pStyle w:val="TableAshurst"/>
              <w:spacing w:before="40" w:after="40"/>
              <w:rPr>
                <w:rFonts w:ascii="Times New Roman" w:hAnsi="Times New Roman" w:cs="Times New Roman"/>
                <w:sz w:val="21"/>
                <w:szCs w:val="21"/>
              </w:rPr>
            </w:pPr>
            <w:r w:rsidRPr="004E4C14">
              <w:rPr>
                <w:rFonts w:ascii="Times New Roman" w:hAnsi="Times New Roman" w:cs="Times New Roman"/>
                <w:b/>
                <w:sz w:val="21"/>
                <w:szCs w:val="21"/>
              </w:rPr>
              <w:t>Required attachments to this form:</w:t>
            </w:r>
          </w:p>
        </w:tc>
        <w:tc>
          <w:tcPr>
            <w:tcW w:w="5445" w:type="dxa"/>
          </w:tcPr>
          <w:p w:rsidR="00140DD6" w:rsidRPr="004E4C14" w:rsidRDefault="00140DD6" w:rsidP="00140DD6">
            <w:pPr>
              <w:pStyle w:val="NormalAshurst"/>
              <w:spacing w:before="40" w:after="40"/>
              <w:rPr>
                <w:rFonts w:cs="Times New Roman"/>
                <w:sz w:val="20"/>
                <w:szCs w:val="20"/>
              </w:rPr>
            </w:pPr>
            <w:r w:rsidRPr="004E4C14">
              <w:rPr>
                <w:rFonts w:cs="Times New Roman"/>
                <w:sz w:val="20"/>
                <w:szCs w:val="20"/>
              </w:rPr>
              <w:t>If the Eligible Project Nominee responsible for the Reference Project is an Affiliate of the Applicant or the Lead Member: (i) certified copy of its certificate of incorporation or registration; and (ii) certified copy of the its latest annual filing with the company or business registry applicable to it in its country of jurisdiction (or equivalent document).</w:t>
            </w:r>
          </w:p>
          <w:p w:rsidR="00140DD6" w:rsidRPr="004E4C14" w:rsidRDefault="00140DD6" w:rsidP="00140DD6">
            <w:pPr>
              <w:pStyle w:val="NormalAshurst"/>
              <w:spacing w:before="40" w:after="40"/>
              <w:rPr>
                <w:rFonts w:cs="Times New Roman"/>
                <w:sz w:val="20"/>
                <w:szCs w:val="20"/>
              </w:rPr>
            </w:pPr>
            <w:r w:rsidRPr="004E4C14">
              <w:rPr>
                <w:rFonts w:cs="Times New Roman"/>
                <w:sz w:val="20"/>
                <w:szCs w:val="20"/>
              </w:rPr>
              <w:t>Any evidence that may be supplied to support the details of the Reference Project set out in this form.  For example, company brochures of the Eligible Project Nominee, links to websites of the Employer/ Contracting Authority or the Eligible Project Nominee describing the Reference Project, reports prepared in respect of the Reference Project.</w:t>
            </w:r>
          </w:p>
        </w:tc>
      </w:tr>
    </w:tbl>
    <w:p w:rsidR="005577AF" w:rsidRPr="00345815" w:rsidRDefault="005577AF" w:rsidP="005577AF">
      <w:pPr>
        <w:pStyle w:val="TableAshurst"/>
      </w:pPr>
    </w:p>
    <w:p w:rsidR="005577AF" w:rsidRDefault="005577AF" w:rsidP="001C580D">
      <w:pPr>
        <w:pStyle w:val="SCHEDULEAshurst"/>
        <w:numPr>
          <w:ilvl w:val="0"/>
          <w:numId w:val="0"/>
        </w:numPr>
        <w:spacing w:before="220"/>
      </w:pPr>
      <w:bookmarkStart w:id="41" w:name="_Toc515897713"/>
      <w:bookmarkStart w:id="42" w:name="_Toc3691158"/>
      <w:r w:rsidRPr="00345815">
        <w:t xml:space="preserve">Form </w:t>
      </w:r>
      <w:r w:rsidR="001F70DD">
        <w:t>5</w:t>
      </w:r>
      <w:r w:rsidR="001C580D">
        <w:br/>
      </w:r>
      <w:r w:rsidRPr="00345815">
        <w:t>Particulars of Financial capability</w:t>
      </w:r>
      <w:bookmarkEnd w:id="41"/>
      <w:bookmarkEnd w:id="42"/>
    </w:p>
    <w:p w:rsidR="008C687C" w:rsidRPr="001C580D" w:rsidRDefault="008C687C" w:rsidP="008C687C">
      <w:pPr>
        <w:pStyle w:val="NormalAshurst"/>
        <w:rPr>
          <w:rFonts w:cs="Times New Roman"/>
          <w:b/>
        </w:rPr>
      </w:pPr>
      <w:r w:rsidRPr="001C580D">
        <w:rPr>
          <w:rFonts w:cs="Times New Roman"/>
          <w:b/>
        </w:rPr>
        <w:t>A – Particulars of Financial Capability of the Financial Nominee</w:t>
      </w:r>
    </w:p>
    <w:tbl>
      <w:tblPr>
        <w:tblStyle w:val="TableGrid"/>
        <w:tblW w:w="9135" w:type="dxa"/>
        <w:tblInd w:w="108" w:type="dxa"/>
        <w:tblLook w:val="04A0"/>
      </w:tblPr>
      <w:tblGrid>
        <w:gridCol w:w="3686"/>
        <w:gridCol w:w="1843"/>
        <w:gridCol w:w="1701"/>
        <w:gridCol w:w="1905"/>
      </w:tblGrid>
      <w:tr w:rsidR="005577AF" w:rsidRPr="003F089E" w:rsidTr="00300EFF">
        <w:tc>
          <w:tcPr>
            <w:tcW w:w="3686" w:type="dxa"/>
          </w:tcPr>
          <w:p w:rsidR="005577AF" w:rsidRPr="003F089E" w:rsidRDefault="005577AF" w:rsidP="005577AF">
            <w:pPr>
              <w:pStyle w:val="AltSH1Ashurst"/>
              <w:numPr>
                <w:ilvl w:val="0"/>
                <w:numId w:val="0"/>
              </w:numPr>
              <w:spacing w:before="40" w:after="40"/>
              <w:rPr>
                <w:rFonts w:cs="Times New Roman"/>
                <w:b/>
                <w:szCs w:val="21"/>
              </w:rPr>
            </w:pPr>
            <w:r w:rsidRPr="003F089E">
              <w:rPr>
                <w:rFonts w:cs="Times New Roman"/>
                <w:b/>
                <w:szCs w:val="21"/>
              </w:rPr>
              <w:t>Entity which is nominated as Financial Nominee</w:t>
            </w:r>
          </w:p>
        </w:tc>
        <w:tc>
          <w:tcPr>
            <w:tcW w:w="5449" w:type="dxa"/>
            <w:gridSpan w:val="3"/>
          </w:tcPr>
          <w:p w:rsidR="005577AF" w:rsidRPr="000D2581" w:rsidRDefault="00C926AA" w:rsidP="005577AF">
            <w:pPr>
              <w:pStyle w:val="AltSH1Ashurst"/>
              <w:numPr>
                <w:ilvl w:val="0"/>
                <w:numId w:val="0"/>
              </w:numPr>
              <w:spacing w:before="40" w:after="40"/>
              <w:rPr>
                <w:rFonts w:cs="Times New Roman"/>
                <w:i/>
                <w:szCs w:val="21"/>
              </w:rPr>
            </w:pPr>
            <w:r w:rsidRPr="00300EFF">
              <w:rPr>
                <w:color w:val="244061" w:themeColor="accent1" w:themeShade="80"/>
              </w:rPr>
              <w:t>Stark Industries</w:t>
            </w:r>
          </w:p>
          <w:p w:rsidR="00C926AA" w:rsidRPr="00300EFF" w:rsidRDefault="00C926AA" w:rsidP="005577AF">
            <w:pPr>
              <w:pStyle w:val="AltSH1Ashurst"/>
              <w:numPr>
                <w:ilvl w:val="0"/>
                <w:numId w:val="0"/>
              </w:numPr>
              <w:spacing w:before="40" w:after="40"/>
              <w:rPr>
                <w:color w:val="244061" w:themeColor="accent1" w:themeShade="80"/>
              </w:rPr>
            </w:pPr>
            <w:r w:rsidRPr="00300EFF">
              <w:rPr>
                <w:color w:val="244061" w:themeColor="accent1" w:themeShade="80"/>
              </w:rPr>
              <w:t>349448</w:t>
            </w:r>
          </w:p>
          <w:p w:rsidR="00655296" w:rsidRPr="000D6F52" w:rsidRDefault="00C926AA" w:rsidP="005577AF">
            <w:pPr>
              <w:pStyle w:val="AltSH1Ashurst"/>
              <w:numPr>
                <w:ilvl w:val="0"/>
                <w:numId w:val="0"/>
              </w:numPr>
              <w:spacing w:before="40" w:after="40"/>
              <w:rPr>
                <w:rFonts w:cs="Times New Roman"/>
                <w:szCs w:val="21"/>
              </w:rPr>
            </w:pPr>
            <w:r w:rsidRPr="00300EFF">
              <w:rPr>
                <w:color w:val="244061" w:themeColor="accent1" w:themeShade="80"/>
              </w:rPr>
              <w:t>Stark Industries Headquarters, LA, USA</w:t>
            </w:r>
          </w:p>
        </w:tc>
      </w:tr>
      <w:tr w:rsidR="005577AF" w:rsidRPr="003F089E" w:rsidTr="00300EFF">
        <w:tc>
          <w:tcPr>
            <w:tcW w:w="3686" w:type="dxa"/>
          </w:tcPr>
          <w:p w:rsidR="005577AF" w:rsidRPr="003F089E" w:rsidRDefault="005577AF" w:rsidP="005577AF">
            <w:pPr>
              <w:pStyle w:val="AltSH1Ashurst"/>
              <w:numPr>
                <w:ilvl w:val="0"/>
                <w:numId w:val="0"/>
              </w:numPr>
              <w:spacing w:before="40" w:after="40"/>
              <w:rPr>
                <w:rFonts w:cs="Times New Roman"/>
                <w:b/>
                <w:szCs w:val="21"/>
              </w:rPr>
            </w:pPr>
            <w:r w:rsidRPr="003F089E">
              <w:rPr>
                <w:rFonts w:cs="Times New Roman"/>
                <w:b/>
                <w:szCs w:val="21"/>
              </w:rPr>
              <w:t>Relationship of Financial Nominee to Applicant</w:t>
            </w:r>
          </w:p>
        </w:tc>
        <w:tc>
          <w:tcPr>
            <w:tcW w:w="5449" w:type="dxa"/>
            <w:gridSpan w:val="3"/>
          </w:tcPr>
          <w:p w:rsidR="005577AF" w:rsidRPr="000D2581" w:rsidRDefault="00C926AA">
            <w:pPr>
              <w:pStyle w:val="AltSH1Ashurst"/>
              <w:numPr>
                <w:ilvl w:val="0"/>
                <w:numId w:val="0"/>
              </w:numPr>
              <w:spacing w:before="40" w:after="40"/>
              <w:rPr>
                <w:rFonts w:cs="Times New Roman"/>
                <w:i/>
                <w:szCs w:val="21"/>
              </w:rPr>
            </w:pPr>
            <w:r w:rsidRPr="00300EFF">
              <w:rPr>
                <w:color w:val="244061" w:themeColor="accent1" w:themeShade="80"/>
              </w:rPr>
              <w:t xml:space="preserve">Non - </w:t>
            </w:r>
            <w:r w:rsidR="005577AF" w:rsidRPr="00300EFF">
              <w:rPr>
                <w:color w:val="244061" w:themeColor="accent1" w:themeShade="80"/>
              </w:rPr>
              <w:t>Lead Member</w:t>
            </w:r>
          </w:p>
        </w:tc>
      </w:tr>
      <w:tr w:rsidR="00C926AA" w:rsidRPr="001C580D" w:rsidTr="00300EFF">
        <w:tc>
          <w:tcPr>
            <w:tcW w:w="3686" w:type="dxa"/>
          </w:tcPr>
          <w:p w:rsidR="00C926AA" w:rsidRPr="001C580D" w:rsidRDefault="00C926AA" w:rsidP="009F028A">
            <w:pPr>
              <w:pStyle w:val="AltSH1Ashurst"/>
              <w:numPr>
                <w:ilvl w:val="0"/>
                <w:numId w:val="0"/>
              </w:numPr>
              <w:spacing w:before="40" w:after="40"/>
              <w:rPr>
                <w:rFonts w:cs="Times New Roman"/>
                <w:b/>
              </w:rPr>
            </w:pPr>
            <w:r w:rsidRPr="001C580D">
              <w:rPr>
                <w:rFonts w:cs="Times New Roman"/>
                <w:b/>
              </w:rPr>
              <w:t>Financial Information</w:t>
            </w:r>
          </w:p>
        </w:tc>
        <w:tc>
          <w:tcPr>
            <w:tcW w:w="1843" w:type="dxa"/>
          </w:tcPr>
          <w:p w:rsidR="00C926AA" w:rsidRPr="001C580D" w:rsidRDefault="00C926AA" w:rsidP="009F028A">
            <w:pPr>
              <w:pStyle w:val="AltSH1Ashurst"/>
              <w:numPr>
                <w:ilvl w:val="0"/>
                <w:numId w:val="0"/>
              </w:numPr>
              <w:spacing w:before="40" w:after="40"/>
              <w:rPr>
                <w:rFonts w:cs="Times New Roman"/>
                <w:b/>
              </w:rPr>
            </w:pPr>
            <w:r w:rsidRPr="00EF1F33">
              <w:rPr>
                <w:rFonts w:cs="Times New Roman"/>
                <w:b/>
                <w:color w:val="244061" w:themeColor="accent1" w:themeShade="80"/>
                <w:szCs w:val="21"/>
              </w:rPr>
              <w:t>2016-2017</w:t>
            </w:r>
          </w:p>
        </w:tc>
        <w:tc>
          <w:tcPr>
            <w:tcW w:w="1701" w:type="dxa"/>
          </w:tcPr>
          <w:p w:rsidR="00C926AA" w:rsidRPr="001C580D" w:rsidRDefault="00C926AA" w:rsidP="009F028A">
            <w:pPr>
              <w:pStyle w:val="AltSH1Ashurst"/>
              <w:numPr>
                <w:ilvl w:val="0"/>
                <w:numId w:val="0"/>
              </w:numPr>
              <w:spacing w:before="40" w:after="40"/>
              <w:rPr>
                <w:rFonts w:cs="Times New Roman"/>
              </w:rPr>
            </w:pPr>
            <w:r w:rsidRPr="00EF1F33">
              <w:rPr>
                <w:rFonts w:cs="Times New Roman"/>
                <w:b/>
                <w:color w:val="244061" w:themeColor="accent1" w:themeShade="80"/>
                <w:szCs w:val="21"/>
              </w:rPr>
              <w:t>2017-2018</w:t>
            </w:r>
          </w:p>
        </w:tc>
        <w:tc>
          <w:tcPr>
            <w:tcW w:w="1905" w:type="dxa"/>
          </w:tcPr>
          <w:p w:rsidR="00C926AA" w:rsidRPr="001C580D" w:rsidRDefault="00C926AA" w:rsidP="009F028A">
            <w:pPr>
              <w:pStyle w:val="AltSH1Ashurst"/>
              <w:numPr>
                <w:ilvl w:val="0"/>
                <w:numId w:val="0"/>
              </w:numPr>
              <w:spacing w:before="40" w:after="40"/>
              <w:rPr>
                <w:rFonts w:cs="Times New Roman"/>
              </w:rPr>
            </w:pPr>
            <w:r w:rsidRPr="00EF1F33">
              <w:rPr>
                <w:rFonts w:cs="Times New Roman"/>
                <w:b/>
                <w:color w:val="244061" w:themeColor="accent1" w:themeShade="80"/>
                <w:szCs w:val="21"/>
              </w:rPr>
              <w:t>2018-2019</w:t>
            </w:r>
          </w:p>
        </w:tc>
      </w:tr>
      <w:tr w:rsidR="00C926AA" w:rsidRPr="001C580D" w:rsidTr="00300EFF">
        <w:tc>
          <w:tcPr>
            <w:tcW w:w="3686" w:type="dxa"/>
          </w:tcPr>
          <w:p w:rsidR="00C926AA" w:rsidRPr="001C580D" w:rsidRDefault="00C926AA" w:rsidP="009F028A">
            <w:pPr>
              <w:pStyle w:val="AltSH1Ashurst"/>
              <w:numPr>
                <w:ilvl w:val="0"/>
                <w:numId w:val="0"/>
              </w:numPr>
              <w:spacing w:before="40" w:after="40"/>
              <w:rPr>
                <w:rFonts w:cs="Times New Roman"/>
              </w:rPr>
            </w:pPr>
            <w:r w:rsidRPr="001C580D">
              <w:rPr>
                <w:rFonts w:cs="Times New Roman"/>
              </w:rPr>
              <w:t>(i) Total Assets</w:t>
            </w:r>
          </w:p>
        </w:tc>
        <w:tc>
          <w:tcPr>
            <w:tcW w:w="1843" w:type="dxa"/>
          </w:tcPr>
          <w:p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500,000,000</w:t>
            </w:r>
          </w:p>
        </w:tc>
        <w:tc>
          <w:tcPr>
            <w:tcW w:w="1701" w:type="dxa"/>
          </w:tcPr>
          <w:p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800,000,000</w:t>
            </w:r>
          </w:p>
        </w:tc>
        <w:tc>
          <w:tcPr>
            <w:tcW w:w="1905" w:type="dxa"/>
          </w:tcPr>
          <w:p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1,000,000,000</w:t>
            </w:r>
          </w:p>
        </w:tc>
      </w:tr>
      <w:tr w:rsidR="00C926AA" w:rsidRPr="001C580D" w:rsidTr="00300EFF">
        <w:tc>
          <w:tcPr>
            <w:tcW w:w="3686" w:type="dxa"/>
          </w:tcPr>
          <w:p w:rsidR="00C926AA" w:rsidRPr="001C580D" w:rsidRDefault="00C926AA" w:rsidP="009F028A">
            <w:pPr>
              <w:pStyle w:val="AltSH1Ashurst"/>
              <w:numPr>
                <w:ilvl w:val="0"/>
                <w:numId w:val="0"/>
              </w:numPr>
              <w:spacing w:before="40" w:after="40"/>
              <w:rPr>
                <w:rFonts w:cs="Times New Roman"/>
              </w:rPr>
            </w:pPr>
            <w:r w:rsidRPr="001C580D">
              <w:rPr>
                <w:rFonts w:cs="Times New Roman"/>
              </w:rPr>
              <w:t xml:space="preserve">(ii) Total Liabilities </w:t>
            </w:r>
          </w:p>
        </w:tc>
        <w:tc>
          <w:tcPr>
            <w:tcW w:w="1843" w:type="dxa"/>
          </w:tcPr>
          <w:p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200,000,000</w:t>
            </w:r>
          </w:p>
        </w:tc>
        <w:tc>
          <w:tcPr>
            <w:tcW w:w="1701" w:type="dxa"/>
          </w:tcPr>
          <w:p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300,000,000</w:t>
            </w:r>
          </w:p>
        </w:tc>
        <w:tc>
          <w:tcPr>
            <w:tcW w:w="1905" w:type="dxa"/>
          </w:tcPr>
          <w:p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400,000,000</w:t>
            </w:r>
          </w:p>
        </w:tc>
      </w:tr>
      <w:tr w:rsidR="00C926AA" w:rsidRPr="001C580D" w:rsidTr="00300EFF">
        <w:tc>
          <w:tcPr>
            <w:tcW w:w="3686" w:type="dxa"/>
          </w:tcPr>
          <w:p w:rsidR="00C926AA" w:rsidRPr="001C580D" w:rsidRDefault="00C926AA" w:rsidP="009F028A">
            <w:pPr>
              <w:pStyle w:val="AltSH1Ashurst"/>
              <w:numPr>
                <w:ilvl w:val="0"/>
                <w:numId w:val="0"/>
              </w:numPr>
              <w:spacing w:before="40" w:after="40"/>
              <w:rPr>
                <w:rFonts w:cs="Times New Roman"/>
              </w:rPr>
            </w:pPr>
            <w:r w:rsidRPr="001C580D">
              <w:rPr>
                <w:rFonts w:cs="Times New Roman"/>
              </w:rPr>
              <w:t>(iii) Total Net Worth</w:t>
            </w:r>
          </w:p>
        </w:tc>
        <w:tc>
          <w:tcPr>
            <w:tcW w:w="1843" w:type="dxa"/>
          </w:tcPr>
          <w:p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300,000,000</w:t>
            </w:r>
          </w:p>
        </w:tc>
        <w:tc>
          <w:tcPr>
            <w:tcW w:w="1701" w:type="dxa"/>
          </w:tcPr>
          <w:p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500,000,000</w:t>
            </w:r>
          </w:p>
        </w:tc>
        <w:tc>
          <w:tcPr>
            <w:tcW w:w="1905" w:type="dxa"/>
          </w:tcPr>
          <w:p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600,000,000</w:t>
            </w:r>
          </w:p>
        </w:tc>
      </w:tr>
      <w:tr w:rsidR="00C926AA" w:rsidRPr="001C580D" w:rsidTr="00300EFF">
        <w:tc>
          <w:tcPr>
            <w:tcW w:w="3686" w:type="dxa"/>
          </w:tcPr>
          <w:p w:rsidR="00C926AA" w:rsidRPr="001C580D" w:rsidRDefault="00C926AA" w:rsidP="009F028A">
            <w:pPr>
              <w:pStyle w:val="AltSH1Ashurst"/>
              <w:numPr>
                <w:ilvl w:val="0"/>
                <w:numId w:val="0"/>
              </w:numPr>
              <w:spacing w:before="40" w:after="40"/>
              <w:rPr>
                <w:rFonts w:cs="Times New Roman"/>
              </w:rPr>
            </w:pPr>
            <w:r w:rsidRPr="001C580D">
              <w:rPr>
                <w:rFonts w:cs="Times New Roman"/>
              </w:rPr>
              <w:t xml:space="preserve">(iv) </w:t>
            </w:r>
            <w:r>
              <w:rPr>
                <w:rFonts w:cs="Times New Roman"/>
              </w:rPr>
              <w:t>Annual Turnover</w:t>
            </w:r>
          </w:p>
        </w:tc>
        <w:tc>
          <w:tcPr>
            <w:tcW w:w="1843" w:type="dxa"/>
          </w:tcPr>
          <w:p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100,000,000</w:t>
            </w:r>
          </w:p>
        </w:tc>
        <w:tc>
          <w:tcPr>
            <w:tcW w:w="1701" w:type="dxa"/>
          </w:tcPr>
          <w:p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250,000,000</w:t>
            </w:r>
          </w:p>
        </w:tc>
        <w:tc>
          <w:tcPr>
            <w:tcW w:w="1905" w:type="dxa"/>
          </w:tcPr>
          <w:p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500,000,000</w:t>
            </w:r>
          </w:p>
        </w:tc>
      </w:tr>
      <w:tr w:rsidR="00C926AA" w:rsidRPr="001C580D" w:rsidTr="00300EFF">
        <w:tc>
          <w:tcPr>
            <w:tcW w:w="3686" w:type="dxa"/>
          </w:tcPr>
          <w:p w:rsidR="00C926AA" w:rsidRPr="001C580D" w:rsidRDefault="00C926AA" w:rsidP="009F028A">
            <w:pPr>
              <w:pStyle w:val="AltSH1Ashurst"/>
              <w:numPr>
                <w:ilvl w:val="0"/>
                <w:numId w:val="0"/>
              </w:numPr>
              <w:spacing w:before="40" w:after="40"/>
              <w:rPr>
                <w:rFonts w:cs="Times New Roman"/>
              </w:rPr>
            </w:pPr>
            <w:r w:rsidRPr="001C580D">
              <w:rPr>
                <w:rFonts w:cs="Times New Roman"/>
              </w:rPr>
              <w:t>(v) Profits Before Taxes</w:t>
            </w:r>
          </w:p>
        </w:tc>
        <w:tc>
          <w:tcPr>
            <w:tcW w:w="1843" w:type="dxa"/>
          </w:tcPr>
          <w:p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75,000,000</w:t>
            </w:r>
          </w:p>
        </w:tc>
        <w:tc>
          <w:tcPr>
            <w:tcW w:w="1701" w:type="dxa"/>
          </w:tcPr>
          <w:p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150,000,000</w:t>
            </w:r>
          </w:p>
        </w:tc>
        <w:tc>
          <w:tcPr>
            <w:tcW w:w="1905" w:type="dxa"/>
          </w:tcPr>
          <w:p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400,000,000</w:t>
            </w:r>
          </w:p>
        </w:tc>
      </w:tr>
      <w:tr w:rsidR="00C926AA" w:rsidRPr="001C580D" w:rsidTr="00300EFF">
        <w:tc>
          <w:tcPr>
            <w:tcW w:w="3686" w:type="dxa"/>
          </w:tcPr>
          <w:p w:rsidR="00C926AA" w:rsidRPr="001C580D" w:rsidRDefault="00C926AA" w:rsidP="009F028A">
            <w:pPr>
              <w:pStyle w:val="AltSH1Ashurst"/>
              <w:numPr>
                <w:ilvl w:val="0"/>
                <w:numId w:val="0"/>
              </w:numPr>
              <w:spacing w:before="40" w:after="40"/>
              <w:rPr>
                <w:rFonts w:cs="Times New Roman"/>
              </w:rPr>
            </w:pPr>
            <w:r w:rsidRPr="001C580D">
              <w:rPr>
                <w:rFonts w:cs="Times New Roman"/>
              </w:rPr>
              <w:t>(v</w:t>
            </w:r>
            <w:r>
              <w:rPr>
                <w:rFonts w:cs="Times New Roman"/>
              </w:rPr>
              <w:t>i</w:t>
            </w:r>
            <w:r w:rsidRPr="001C580D">
              <w:rPr>
                <w:rFonts w:cs="Times New Roman"/>
              </w:rPr>
              <w:t>) Profits After Taxes</w:t>
            </w:r>
          </w:p>
        </w:tc>
        <w:tc>
          <w:tcPr>
            <w:tcW w:w="1843" w:type="dxa"/>
          </w:tcPr>
          <w:p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50,000,000</w:t>
            </w:r>
          </w:p>
        </w:tc>
        <w:tc>
          <w:tcPr>
            <w:tcW w:w="1701" w:type="dxa"/>
          </w:tcPr>
          <w:p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100,000,000</w:t>
            </w:r>
          </w:p>
        </w:tc>
        <w:tc>
          <w:tcPr>
            <w:tcW w:w="1905" w:type="dxa"/>
          </w:tcPr>
          <w:p w:rsidR="00C926AA" w:rsidRPr="00EF1F33" w:rsidRDefault="00C926AA" w:rsidP="009F028A">
            <w:pPr>
              <w:pStyle w:val="AltSH1Ashurst"/>
              <w:numPr>
                <w:ilvl w:val="0"/>
                <w:numId w:val="0"/>
              </w:numPr>
              <w:spacing w:before="40" w:after="40"/>
              <w:rPr>
                <w:rFonts w:cs="Times New Roman"/>
                <w:color w:val="244061" w:themeColor="accent1" w:themeShade="80"/>
              </w:rPr>
            </w:pPr>
            <w:r w:rsidRPr="00EF1F33">
              <w:rPr>
                <w:rFonts w:cs="Times New Roman"/>
                <w:color w:val="244061" w:themeColor="accent1" w:themeShade="80"/>
              </w:rPr>
              <w:t>250,000,000</w:t>
            </w:r>
          </w:p>
        </w:tc>
      </w:tr>
      <w:tr w:rsidR="006F7307" w:rsidRPr="003F089E" w:rsidTr="00300EFF">
        <w:trPr>
          <w:trHeight w:val="205"/>
        </w:trPr>
        <w:tc>
          <w:tcPr>
            <w:tcW w:w="3686" w:type="dxa"/>
          </w:tcPr>
          <w:p w:rsidR="006F7307" w:rsidRPr="003F089E" w:rsidRDefault="006F7307" w:rsidP="005577AF">
            <w:pPr>
              <w:pStyle w:val="AltSH1Ashurst"/>
              <w:numPr>
                <w:ilvl w:val="0"/>
                <w:numId w:val="0"/>
              </w:numPr>
              <w:spacing w:before="40" w:after="40"/>
              <w:rPr>
                <w:rFonts w:cs="Times New Roman"/>
                <w:b/>
                <w:szCs w:val="21"/>
              </w:rPr>
            </w:pPr>
            <w:r w:rsidRPr="003F089E">
              <w:rPr>
                <w:rFonts w:cs="Times New Roman"/>
                <w:b/>
                <w:szCs w:val="21"/>
              </w:rPr>
              <w:t>Third Party Debt Information</w:t>
            </w:r>
          </w:p>
        </w:tc>
        <w:tc>
          <w:tcPr>
            <w:tcW w:w="5449" w:type="dxa"/>
            <w:gridSpan w:val="3"/>
          </w:tcPr>
          <w:p w:rsidR="006F7307" w:rsidRPr="00300EFF" w:rsidRDefault="006F7307" w:rsidP="008C687C">
            <w:pPr>
              <w:pStyle w:val="AltSH1Ashurst"/>
              <w:numPr>
                <w:ilvl w:val="0"/>
                <w:numId w:val="0"/>
              </w:numPr>
              <w:spacing w:after="0"/>
              <w:rPr>
                <w:rFonts w:cs="Times New Roman"/>
                <w:color w:val="244061" w:themeColor="accent1" w:themeShade="80"/>
                <w:szCs w:val="21"/>
              </w:rPr>
            </w:pPr>
            <w:r w:rsidRPr="00300EFF">
              <w:rPr>
                <w:rFonts w:cs="Times New Roman"/>
                <w:color w:val="244061" w:themeColor="accent1" w:themeShade="80"/>
                <w:szCs w:val="21"/>
              </w:rPr>
              <w:t>N/A</w:t>
            </w:r>
          </w:p>
        </w:tc>
      </w:tr>
      <w:tr w:rsidR="006F7307" w:rsidRPr="003F089E" w:rsidTr="00300EFF">
        <w:tc>
          <w:tcPr>
            <w:tcW w:w="3686" w:type="dxa"/>
          </w:tcPr>
          <w:p w:rsidR="006F7307" w:rsidRPr="003F089E" w:rsidRDefault="006F7307" w:rsidP="005577AF">
            <w:pPr>
              <w:pStyle w:val="AltSH1Ashurst"/>
              <w:numPr>
                <w:ilvl w:val="0"/>
                <w:numId w:val="0"/>
              </w:numPr>
              <w:spacing w:before="40" w:after="40"/>
              <w:rPr>
                <w:rFonts w:cs="Times New Roman"/>
                <w:szCs w:val="21"/>
              </w:rPr>
            </w:pPr>
            <w:r w:rsidRPr="003F089E">
              <w:rPr>
                <w:rFonts w:cs="Times New Roman"/>
                <w:szCs w:val="21"/>
              </w:rPr>
              <w:t>(i) Applicable Project for which Third Party Debt was secured</w:t>
            </w:r>
          </w:p>
        </w:tc>
        <w:tc>
          <w:tcPr>
            <w:tcW w:w="5449" w:type="dxa"/>
            <w:gridSpan w:val="3"/>
          </w:tcPr>
          <w:p w:rsidR="006F7307" w:rsidRPr="003F089E" w:rsidRDefault="006F7307" w:rsidP="005577AF">
            <w:pPr>
              <w:pStyle w:val="AltSH1Ashurst"/>
              <w:numPr>
                <w:ilvl w:val="0"/>
                <w:numId w:val="0"/>
              </w:numPr>
              <w:spacing w:before="40" w:after="40"/>
              <w:rPr>
                <w:rFonts w:cs="Times New Roman"/>
                <w:i/>
                <w:szCs w:val="21"/>
              </w:rPr>
            </w:pPr>
            <w:r w:rsidRPr="003F089E">
              <w:rPr>
                <w:rFonts w:cs="Times New Roman"/>
                <w:i/>
                <w:szCs w:val="21"/>
              </w:rPr>
              <w:t>[include project name, location and sector]</w:t>
            </w:r>
          </w:p>
        </w:tc>
      </w:tr>
      <w:tr w:rsidR="006F7307" w:rsidRPr="003F089E" w:rsidTr="00300EFF">
        <w:tc>
          <w:tcPr>
            <w:tcW w:w="3686" w:type="dxa"/>
          </w:tcPr>
          <w:p w:rsidR="006F7307" w:rsidRPr="003F089E" w:rsidRDefault="006F7307" w:rsidP="005577AF">
            <w:pPr>
              <w:pStyle w:val="AltSH1Ashurst"/>
              <w:numPr>
                <w:ilvl w:val="0"/>
                <w:numId w:val="0"/>
              </w:numPr>
              <w:spacing w:before="40" w:after="40"/>
              <w:rPr>
                <w:rFonts w:cs="Times New Roman"/>
                <w:szCs w:val="21"/>
              </w:rPr>
            </w:pPr>
            <w:r w:rsidRPr="003F089E">
              <w:rPr>
                <w:rFonts w:cs="Times New Roman"/>
                <w:szCs w:val="21"/>
              </w:rPr>
              <w:t>(ii) Aggregate Amount of Third Party Debt</w:t>
            </w:r>
          </w:p>
        </w:tc>
        <w:tc>
          <w:tcPr>
            <w:tcW w:w="5449" w:type="dxa"/>
            <w:gridSpan w:val="3"/>
          </w:tcPr>
          <w:p w:rsidR="006F7307" w:rsidRPr="003F089E" w:rsidRDefault="006F7307" w:rsidP="005577AF">
            <w:pPr>
              <w:pStyle w:val="AltSH1Ashurst"/>
              <w:numPr>
                <w:ilvl w:val="0"/>
                <w:numId w:val="0"/>
              </w:numPr>
              <w:spacing w:before="40" w:after="40"/>
              <w:rPr>
                <w:rFonts w:cs="Times New Roman"/>
                <w:i/>
                <w:szCs w:val="21"/>
              </w:rPr>
            </w:pPr>
          </w:p>
        </w:tc>
      </w:tr>
      <w:tr w:rsidR="006F7307" w:rsidRPr="003F089E" w:rsidTr="00300EFF">
        <w:tc>
          <w:tcPr>
            <w:tcW w:w="3686" w:type="dxa"/>
          </w:tcPr>
          <w:p w:rsidR="006F7307" w:rsidRPr="003F089E" w:rsidRDefault="006F7307" w:rsidP="005577AF">
            <w:pPr>
              <w:pStyle w:val="AltSH1Ashurst"/>
              <w:numPr>
                <w:ilvl w:val="0"/>
                <w:numId w:val="0"/>
              </w:numPr>
              <w:spacing w:before="40" w:after="40"/>
              <w:rPr>
                <w:rFonts w:cs="Times New Roman"/>
                <w:szCs w:val="21"/>
              </w:rPr>
            </w:pPr>
            <w:r w:rsidRPr="003F089E">
              <w:rPr>
                <w:rFonts w:cs="Times New Roman"/>
                <w:szCs w:val="21"/>
              </w:rPr>
              <w:t>(iii) Date of Financial Close of Third Party Debt</w:t>
            </w:r>
          </w:p>
        </w:tc>
        <w:tc>
          <w:tcPr>
            <w:tcW w:w="5449" w:type="dxa"/>
            <w:gridSpan w:val="3"/>
          </w:tcPr>
          <w:p w:rsidR="006F7307" w:rsidRPr="003F089E" w:rsidRDefault="006F7307" w:rsidP="005577AF">
            <w:pPr>
              <w:pStyle w:val="AltSH1Ashurst"/>
              <w:numPr>
                <w:ilvl w:val="0"/>
                <w:numId w:val="0"/>
              </w:numPr>
              <w:spacing w:before="40" w:after="40"/>
              <w:rPr>
                <w:rFonts w:cs="Times New Roman"/>
                <w:i/>
                <w:szCs w:val="21"/>
              </w:rPr>
            </w:pPr>
          </w:p>
        </w:tc>
      </w:tr>
      <w:tr w:rsidR="006F7307" w:rsidRPr="003F089E" w:rsidTr="00300EFF">
        <w:tc>
          <w:tcPr>
            <w:tcW w:w="3686" w:type="dxa"/>
          </w:tcPr>
          <w:p w:rsidR="006F7307" w:rsidRPr="003F089E" w:rsidRDefault="006F7307" w:rsidP="005577AF">
            <w:pPr>
              <w:pStyle w:val="AltSH1Ashurst"/>
              <w:numPr>
                <w:ilvl w:val="0"/>
                <w:numId w:val="0"/>
              </w:numPr>
              <w:spacing w:before="40" w:after="40"/>
              <w:rPr>
                <w:rFonts w:cs="Times New Roman"/>
                <w:szCs w:val="21"/>
              </w:rPr>
            </w:pPr>
            <w:r w:rsidRPr="003F089E">
              <w:rPr>
                <w:rFonts w:cs="Times New Roman"/>
                <w:szCs w:val="21"/>
              </w:rPr>
              <w:t>(iv) Date of First Drawdown of Third Party Debt</w:t>
            </w:r>
          </w:p>
        </w:tc>
        <w:tc>
          <w:tcPr>
            <w:tcW w:w="5449" w:type="dxa"/>
            <w:gridSpan w:val="3"/>
          </w:tcPr>
          <w:p w:rsidR="006F7307" w:rsidRPr="003F089E" w:rsidRDefault="006F7307" w:rsidP="005577AF">
            <w:pPr>
              <w:pStyle w:val="AltSH1Ashurst"/>
              <w:numPr>
                <w:ilvl w:val="0"/>
                <w:numId w:val="0"/>
              </w:numPr>
              <w:spacing w:before="40" w:after="40"/>
              <w:rPr>
                <w:rFonts w:cs="Times New Roman"/>
                <w:i/>
                <w:szCs w:val="21"/>
              </w:rPr>
            </w:pPr>
          </w:p>
        </w:tc>
      </w:tr>
      <w:tr w:rsidR="006F7307" w:rsidRPr="003F089E" w:rsidTr="00300EFF">
        <w:tc>
          <w:tcPr>
            <w:tcW w:w="3686" w:type="dxa"/>
          </w:tcPr>
          <w:p w:rsidR="006F7307" w:rsidRPr="003F089E" w:rsidRDefault="006F7307" w:rsidP="005577AF">
            <w:pPr>
              <w:pStyle w:val="AltSH1Ashurst"/>
              <w:numPr>
                <w:ilvl w:val="0"/>
                <w:numId w:val="0"/>
              </w:numPr>
              <w:spacing w:before="40" w:after="40"/>
              <w:rPr>
                <w:rFonts w:cs="Times New Roman"/>
                <w:szCs w:val="21"/>
              </w:rPr>
            </w:pPr>
            <w:r w:rsidRPr="003F089E">
              <w:rPr>
                <w:rFonts w:cs="Times New Roman"/>
                <w:szCs w:val="21"/>
              </w:rPr>
              <w:t>(v) Date of Final Drawdown of Third Party Debt</w:t>
            </w:r>
          </w:p>
        </w:tc>
        <w:tc>
          <w:tcPr>
            <w:tcW w:w="5449" w:type="dxa"/>
            <w:gridSpan w:val="3"/>
          </w:tcPr>
          <w:p w:rsidR="006F7307" w:rsidRPr="003F089E" w:rsidRDefault="006F7307" w:rsidP="005577AF">
            <w:pPr>
              <w:pStyle w:val="AltSH1Ashurst"/>
              <w:numPr>
                <w:ilvl w:val="0"/>
                <w:numId w:val="0"/>
              </w:numPr>
              <w:spacing w:before="40" w:after="40"/>
              <w:rPr>
                <w:rFonts w:cs="Times New Roman"/>
                <w:i/>
                <w:szCs w:val="21"/>
              </w:rPr>
            </w:pPr>
          </w:p>
        </w:tc>
      </w:tr>
      <w:tr w:rsidR="006F7307" w:rsidRPr="003F089E" w:rsidTr="00300EFF">
        <w:tc>
          <w:tcPr>
            <w:tcW w:w="3686" w:type="dxa"/>
          </w:tcPr>
          <w:p w:rsidR="006F7307" w:rsidRPr="003F089E" w:rsidRDefault="006F7307" w:rsidP="005577AF">
            <w:pPr>
              <w:pStyle w:val="AltSH1Ashurst"/>
              <w:numPr>
                <w:ilvl w:val="0"/>
                <w:numId w:val="0"/>
              </w:numPr>
              <w:spacing w:before="40" w:after="40"/>
              <w:rPr>
                <w:rFonts w:cs="Times New Roman"/>
                <w:szCs w:val="21"/>
              </w:rPr>
            </w:pPr>
            <w:r w:rsidRPr="003F089E">
              <w:rPr>
                <w:rFonts w:cs="Times New Roman"/>
                <w:szCs w:val="21"/>
              </w:rPr>
              <w:t>(vi) Tenor of Third Party Debt</w:t>
            </w:r>
          </w:p>
        </w:tc>
        <w:tc>
          <w:tcPr>
            <w:tcW w:w="5449" w:type="dxa"/>
            <w:gridSpan w:val="3"/>
          </w:tcPr>
          <w:p w:rsidR="006F7307" w:rsidRPr="003F089E" w:rsidRDefault="006F7307" w:rsidP="005577AF">
            <w:pPr>
              <w:pStyle w:val="AltSH1Ashurst"/>
              <w:numPr>
                <w:ilvl w:val="0"/>
                <w:numId w:val="0"/>
              </w:numPr>
              <w:spacing w:before="40" w:after="40"/>
              <w:rPr>
                <w:rFonts w:cs="Times New Roman"/>
                <w:szCs w:val="21"/>
              </w:rPr>
            </w:pPr>
          </w:p>
        </w:tc>
      </w:tr>
      <w:tr w:rsidR="006F7307" w:rsidRPr="003F089E" w:rsidTr="00300EFF">
        <w:tc>
          <w:tcPr>
            <w:tcW w:w="3686" w:type="dxa"/>
          </w:tcPr>
          <w:p w:rsidR="006F7307" w:rsidRPr="003F089E" w:rsidRDefault="006F7307" w:rsidP="005577AF">
            <w:pPr>
              <w:pStyle w:val="AltSH1Ashurst"/>
              <w:numPr>
                <w:ilvl w:val="0"/>
                <w:numId w:val="0"/>
              </w:numPr>
              <w:spacing w:before="40" w:after="40"/>
              <w:rPr>
                <w:rFonts w:cs="Times New Roman"/>
                <w:szCs w:val="21"/>
              </w:rPr>
            </w:pPr>
            <w:r w:rsidRPr="003F089E">
              <w:rPr>
                <w:rFonts w:cs="Times New Roman"/>
                <w:szCs w:val="21"/>
              </w:rPr>
              <w:t>(vii) Name of Borrower</w:t>
            </w:r>
          </w:p>
        </w:tc>
        <w:tc>
          <w:tcPr>
            <w:tcW w:w="5449" w:type="dxa"/>
            <w:gridSpan w:val="3"/>
          </w:tcPr>
          <w:p w:rsidR="006F7307" w:rsidRPr="003F089E" w:rsidRDefault="006F7307" w:rsidP="005577AF">
            <w:pPr>
              <w:pStyle w:val="AltSH1Ashurst"/>
              <w:numPr>
                <w:ilvl w:val="0"/>
                <w:numId w:val="0"/>
              </w:numPr>
              <w:spacing w:before="40" w:after="40"/>
              <w:rPr>
                <w:rFonts w:cs="Times New Roman"/>
                <w:szCs w:val="21"/>
              </w:rPr>
            </w:pPr>
            <w:r w:rsidRPr="003F089E">
              <w:rPr>
                <w:rFonts w:cs="Times New Roman"/>
                <w:i/>
                <w:szCs w:val="21"/>
              </w:rPr>
              <w:t>[include name, company registration number and registered address]</w:t>
            </w:r>
          </w:p>
        </w:tc>
      </w:tr>
      <w:tr w:rsidR="006F7307" w:rsidRPr="003F089E" w:rsidTr="00300EFF">
        <w:tc>
          <w:tcPr>
            <w:tcW w:w="3686" w:type="dxa"/>
          </w:tcPr>
          <w:p w:rsidR="006F7307" w:rsidRPr="003F089E" w:rsidRDefault="006F7307" w:rsidP="005577AF">
            <w:pPr>
              <w:pStyle w:val="TableAshurst"/>
              <w:spacing w:before="40" w:after="40"/>
              <w:rPr>
                <w:rFonts w:ascii="Times New Roman" w:hAnsi="Times New Roman" w:cs="Times New Roman"/>
                <w:sz w:val="21"/>
                <w:szCs w:val="21"/>
              </w:rPr>
            </w:pPr>
            <w:r w:rsidRPr="003F089E">
              <w:rPr>
                <w:rFonts w:ascii="Times New Roman" w:hAnsi="Times New Roman" w:cs="Times New Roman"/>
                <w:b/>
                <w:sz w:val="21"/>
                <w:szCs w:val="21"/>
              </w:rPr>
              <w:t>Required attachments to this form:</w:t>
            </w:r>
          </w:p>
        </w:tc>
        <w:tc>
          <w:tcPr>
            <w:tcW w:w="5449" w:type="dxa"/>
            <w:gridSpan w:val="3"/>
          </w:tcPr>
          <w:p w:rsidR="005A1621" w:rsidRPr="003F089E" w:rsidRDefault="005A1621" w:rsidP="005A1621">
            <w:pPr>
              <w:pStyle w:val="NormalAshurst"/>
              <w:spacing w:before="40" w:after="40"/>
              <w:rPr>
                <w:rFonts w:cs="Times New Roman"/>
                <w:szCs w:val="21"/>
              </w:rPr>
            </w:pPr>
            <w:r w:rsidRPr="003F089E">
              <w:rPr>
                <w:rFonts w:cs="Times New Roman"/>
                <w:szCs w:val="21"/>
              </w:rPr>
              <w:t>If the Financial Nominee is the Lead Member: (i) certified copy of its certificate of incorporation or registration; and (ii) certified copy of its latest annual filing with the company or business registry applicable to it in its country of jurisdiction (or equivalent document).</w:t>
            </w:r>
          </w:p>
          <w:p w:rsidR="005A1621" w:rsidRDefault="005A1621" w:rsidP="005A1621">
            <w:pPr>
              <w:pStyle w:val="NormalAshurst"/>
              <w:spacing w:before="40" w:after="40"/>
              <w:rPr>
                <w:rFonts w:cs="Times New Roman"/>
                <w:szCs w:val="21"/>
              </w:rPr>
            </w:pPr>
            <w:r w:rsidRPr="003F089E">
              <w:rPr>
                <w:rFonts w:cs="Times New Roman"/>
                <w:szCs w:val="21"/>
              </w:rPr>
              <w:t>Certified copies of audited financial statements for most recent 3 (three) full financial years falling prior to the Prequalification Response Submission Date.</w:t>
            </w:r>
          </w:p>
          <w:p w:rsidR="005A1621" w:rsidRDefault="005A1621" w:rsidP="005A1621">
            <w:pPr>
              <w:pStyle w:val="NormalAshurst"/>
              <w:spacing w:before="40" w:after="40"/>
              <w:rPr>
                <w:rFonts w:cs="Times New Roman"/>
                <w:szCs w:val="21"/>
              </w:rPr>
            </w:pPr>
            <w:r w:rsidRPr="009B64D0">
              <w:rPr>
                <w:rFonts w:cs="Times New Roman"/>
                <w:szCs w:val="21"/>
              </w:rPr>
              <w:t>For an Applicant that is unable to provide certified copies of audited financial statements as part of their Prequalification Response, they shall submit the following</w:t>
            </w:r>
            <w:r>
              <w:rPr>
                <w:rFonts w:cs="Times New Roman"/>
                <w:szCs w:val="21"/>
              </w:rPr>
              <w:t>:</w:t>
            </w:r>
          </w:p>
          <w:p w:rsidR="005A1621" w:rsidRPr="00E611E7" w:rsidRDefault="005A1621" w:rsidP="001B71AE">
            <w:pPr>
              <w:numPr>
                <w:ilvl w:val="0"/>
                <w:numId w:val="45"/>
              </w:numPr>
              <w:spacing w:before="40" w:after="40" w:line="264" w:lineRule="auto"/>
              <w:ind w:left="357" w:hanging="357"/>
              <w:rPr>
                <w:rFonts w:eastAsia="Times New Roman"/>
                <w:b/>
                <w:sz w:val="21"/>
                <w:szCs w:val="21"/>
                <w:lang w:val="en-US" w:eastAsia="en-US"/>
              </w:rPr>
            </w:pPr>
            <w:r w:rsidRPr="00E611E7">
              <w:rPr>
                <w:rFonts w:eastAsia="Times New Roman"/>
                <w:sz w:val="21"/>
                <w:szCs w:val="21"/>
                <w:lang w:val="en-US" w:eastAsia="en-US"/>
              </w:rPr>
              <w:t xml:space="preserve">Ministry of Finance Certificate Annual Financial Assessment Report for the most recent 3 (three) full </w:t>
            </w:r>
            <w:r w:rsidRPr="00E611E7">
              <w:rPr>
                <w:rFonts w:eastAsia="Times New Roman"/>
                <w:sz w:val="21"/>
                <w:szCs w:val="21"/>
                <w:lang w:val="en-US" w:eastAsia="en-US"/>
              </w:rPr>
              <w:lastRenderedPageBreak/>
              <w:t>financial years falling prior to the Prequalification Response Submission Date.</w:t>
            </w:r>
          </w:p>
          <w:p w:rsidR="005A1621" w:rsidRPr="00E611E7" w:rsidRDefault="005A1621" w:rsidP="001B71AE">
            <w:pPr>
              <w:numPr>
                <w:ilvl w:val="0"/>
                <w:numId w:val="45"/>
              </w:numPr>
              <w:spacing w:before="40" w:after="40" w:line="264" w:lineRule="auto"/>
              <w:ind w:left="357" w:hanging="357"/>
              <w:rPr>
                <w:rFonts w:eastAsia="Times New Roman"/>
                <w:b/>
                <w:sz w:val="21"/>
                <w:szCs w:val="21"/>
                <w:lang w:val="en-US" w:eastAsia="en-US"/>
              </w:rPr>
            </w:pPr>
            <w:r w:rsidRPr="00E611E7">
              <w:rPr>
                <w:rFonts w:eastAsia="Times New Roman"/>
                <w:sz w:val="21"/>
                <w:szCs w:val="21"/>
                <w:lang w:val="en-US" w:eastAsia="en-US"/>
              </w:rPr>
              <w:t>Notarized Declaration by the Company on its letter head stating its net worth and free cash flow for the most recent 3 (three) full financial years falling prior to the Prequalification Response Submission Date</w:t>
            </w:r>
          </w:p>
          <w:p w:rsidR="005A1621" w:rsidRPr="00E611E7" w:rsidRDefault="005A1621" w:rsidP="001B71AE">
            <w:pPr>
              <w:numPr>
                <w:ilvl w:val="0"/>
                <w:numId w:val="45"/>
              </w:numPr>
              <w:spacing w:before="40" w:after="40" w:line="264" w:lineRule="auto"/>
              <w:ind w:left="357" w:hanging="357"/>
              <w:rPr>
                <w:rFonts w:eastAsia="Times New Roman"/>
                <w:b/>
                <w:sz w:val="21"/>
                <w:szCs w:val="21"/>
                <w:lang w:val="en-US" w:eastAsia="en-US"/>
              </w:rPr>
            </w:pPr>
            <w:r w:rsidRPr="00E611E7">
              <w:rPr>
                <w:rFonts w:eastAsia="Times New Roman"/>
                <w:sz w:val="21"/>
                <w:szCs w:val="21"/>
                <w:lang w:val="en-US" w:eastAsia="en-US"/>
              </w:rPr>
              <w:t>Application Security in any of the following forms</w:t>
            </w:r>
          </w:p>
          <w:p w:rsidR="005A1621" w:rsidRPr="00E611E7" w:rsidRDefault="005A1621" w:rsidP="001B71AE">
            <w:pPr>
              <w:numPr>
                <w:ilvl w:val="1"/>
                <w:numId w:val="45"/>
              </w:numPr>
              <w:spacing w:before="40" w:after="40" w:line="264" w:lineRule="auto"/>
              <w:ind w:left="714" w:hanging="357"/>
              <w:rPr>
                <w:rFonts w:eastAsia="Times New Roman"/>
                <w:sz w:val="21"/>
                <w:szCs w:val="21"/>
                <w:lang w:val="en-US" w:eastAsia="en-US"/>
              </w:rPr>
            </w:pPr>
            <w:r w:rsidRPr="00E611E7">
              <w:rPr>
                <w:rFonts w:eastAsia="Times New Roman"/>
                <w:sz w:val="21"/>
                <w:szCs w:val="21"/>
                <w:lang w:val="en-US" w:eastAsia="en-US"/>
              </w:rPr>
              <w:t>a bank guarantee issued by a bank in Afghanistan of an amount equivalent to [USD 10,000], in favour of the Entity in the form provided in Form 1</w:t>
            </w:r>
            <w:r>
              <w:rPr>
                <w:rFonts w:eastAsia="Times New Roman"/>
                <w:sz w:val="21"/>
                <w:szCs w:val="21"/>
                <w:lang w:val="en-US" w:eastAsia="en-US"/>
              </w:rPr>
              <w:t>1</w:t>
            </w:r>
            <w:r w:rsidRPr="00E611E7">
              <w:rPr>
                <w:rFonts w:eastAsia="Times New Roman"/>
                <w:sz w:val="21"/>
                <w:szCs w:val="21"/>
                <w:lang w:val="en-US" w:eastAsia="en-US"/>
              </w:rPr>
              <w:t xml:space="preserve"> (the "Bank Guarantee") which shall be irrevocable and remain in full force for a period of 180 days from the Due Date (i.e.  the date of submission of the Application) subject to any extensions in accordance with the terms of the Prequalification Documents inclusive of a claim period of 60 days or for such extended period as may be mutually agreed between the Entity and the Applicant, and agreed to by the Bank, and shall continue to be enforceable till all amounts under this Guarantee have been paid.  In case the Application Security is issued by a foreign bank outside Afghanistan, a counter guarantee issued by any bank in Afghanistan is required to be submitted; or</w:t>
            </w:r>
          </w:p>
          <w:p w:rsidR="005A1621" w:rsidRPr="00E611E7" w:rsidRDefault="005A1621" w:rsidP="001B71AE">
            <w:pPr>
              <w:numPr>
                <w:ilvl w:val="1"/>
                <w:numId w:val="45"/>
              </w:numPr>
              <w:spacing w:before="40" w:after="40" w:line="264" w:lineRule="auto"/>
              <w:ind w:left="714" w:hanging="357"/>
              <w:rPr>
                <w:rFonts w:eastAsia="Times New Roman"/>
                <w:sz w:val="21"/>
                <w:szCs w:val="21"/>
                <w:lang w:val="en-US" w:eastAsia="en-US"/>
              </w:rPr>
            </w:pPr>
            <w:r w:rsidRPr="00E611E7">
              <w:rPr>
                <w:rFonts w:eastAsia="Times New Roman"/>
                <w:sz w:val="21"/>
                <w:szCs w:val="21"/>
                <w:lang w:val="en-US" w:eastAsia="en-US"/>
              </w:rPr>
              <w:t>a demand draft issued by a bank in Afghanistan of an amount no less than [USD 10,000], drawn in favour of the Entity and payable at Kabul (the "Demand Draft").  The Entity shall not be liable to pay any interest on the Application Security deposit so made and the same shall be interest free.</w:t>
            </w:r>
          </w:p>
          <w:p w:rsidR="005A1621" w:rsidRDefault="005A1621" w:rsidP="005A1621">
            <w:pPr>
              <w:pStyle w:val="NormalAshurst"/>
              <w:spacing w:before="40" w:after="40"/>
              <w:rPr>
                <w:rFonts w:cs="Times New Roman"/>
                <w:szCs w:val="21"/>
              </w:rPr>
            </w:pPr>
            <w:r w:rsidRPr="009B64D0">
              <w:rPr>
                <w:rFonts w:cs="Times New Roman"/>
                <w:szCs w:val="21"/>
              </w:rPr>
              <w:t>An Applicant that is unable to provide certified copies of audited financial statements as part of their Prequalification Response, but submits the above alternative documents which leads to its emergence as a Shortlisted Bidder will be required to submit certified copies of audited financial statements at least 14 days before the due date for the submission of responses to the Request for Proposal (RFP). In the event that the Applicant / Shortlisted Bidder fails to submit certified copies of audited financial statements by this date, it shall be disqualified from the Tender Process and the guarantee forfeited.</w:t>
            </w:r>
          </w:p>
          <w:p w:rsidR="005A1621" w:rsidRDefault="005A1621" w:rsidP="005A1621">
            <w:pPr>
              <w:pStyle w:val="NormalAshurst"/>
              <w:spacing w:before="40" w:after="40"/>
              <w:rPr>
                <w:rFonts w:cs="Times New Roman"/>
                <w:szCs w:val="21"/>
              </w:rPr>
            </w:pPr>
            <w:r w:rsidRPr="009B64D0">
              <w:rPr>
                <w:rFonts w:cs="Times New Roman"/>
                <w:szCs w:val="21"/>
              </w:rPr>
              <w:t>Template of Form 1</w:t>
            </w:r>
            <w:r>
              <w:rPr>
                <w:rFonts w:cs="Times New Roman"/>
                <w:szCs w:val="21"/>
              </w:rPr>
              <w:t>1</w:t>
            </w:r>
            <w:r w:rsidRPr="009B64D0">
              <w:rPr>
                <w:rFonts w:cs="Times New Roman"/>
                <w:szCs w:val="21"/>
              </w:rPr>
              <w:t xml:space="preserve"> is provided as Appendix 1 of this Addendum</w:t>
            </w:r>
          </w:p>
          <w:p w:rsidR="005A1621" w:rsidRDefault="005A1621" w:rsidP="005A1621">
            <w:pPr>
              <w:pStyle w:val="NormalAshurst"/>
              <w:spacing w:before="40" w:after="40"/>
              <w:rPr>
                <w:rFonts w:cs="Times New Roman"/>
                <w:szCs w:val="21"/>
              </w:rPr>
            </w:pPr>
            <w:r w:rsidRPr="003F089E">
              <w:rPr>
                <w:rFonts w:cs="Times New Roman"/>
                <w:szCs w:val="21"/>
              </w:rPr>
              <w:t>Any evidence available to be disclosed to support the information provided in respect of the Third Party Debt Information (for example, certified copy of audited financial statements referencing such debt, if different from those provided above).</w:t>
            </w:r>
          </w:p>
          <w:p w:rsidR="006F7307" w:rsidRPr="003F089E" w:rsidRDefault="006F7307" w:rsidP="005577AF">
            <w:pPr>
              <w:pStyle w:val="NormalAshurst"/>
              <w:spacing w:before="40" w:after="40"/>
              <w:rPr>
                <w:rFonts w:cs="Times New Roman"/>
                <w:szCs w:val="21"/>
              </w:rPr>
            </w:pPr>
          </w:p>
        </w:tc>
      </w:tr>
    </w:tbl>
    <w:p w:rsidR="008C687C" w:rsidRPr="001C580D" w:rsidRDefault="008C687C" w:rsidP="001C580D">
      <w:pPr>
        <w:pStyle w:val="NormalAshurst"/>
        <w:keepNext/>
        <w:spacing w:before="240"/>
        <w:rPr>
          <w:rFonts w:cs="Times New Roman"/>
          <w:b/>
        </w:rPr>
      </w:pPr>
      <w:r w:rsidRPr="001C580D">
        <w:rPr>
          <w:rFonts w:cs="Times New Roman"/>
          <w:b/>
        </w:rPr>
        <w:lastRenderedPageBreak/>
        <w:t>B – In the Case of a Consortium, Particulars of Financial Capability of each of the Non-Financial Nominees</w:t>
      </w:r>
    </w:p>
    <w:tbl>
      <w:tblPr>
        <w:tblStyle w:val="TableGrid"/>
        <w:tblW w:w="9135" w:type="dxa"/>
        <w:tblInd w:w="108" w:type="dxa"/>
        <w:tblLook w:val="04A0"/>
      </w:tblPr>
      <w:tblGrid>
        <w:gridCol w:w="3828"/>
        <w:gridCol w:w="1701"/>
        <w:gridCol w:w="1701"/>
        <w:gridCol w:w="1905"/>
      </w:tblGrid>
      <w:tr w:rsidR="008C687C" w:rsidRPr="001C580D" w:rsidTr="00300EFF">
        <w:tc>
          <w:tcPr>
            <w:tcW w:w="3828" w:type="dxa"/>
          </w:tcPr>
          <w:p w:rsidR="008C687C" w:rsidRPr="001C580D" w:rsidRDefault="008C687C" w:rsidP="00922C55">
            <w:pPr>
              <w:pStyle w:val="AltSH1Ashurst"/>
              <w:numPr>
                <w:ilvl w:val="0"/>
                <w:numId w:val="0"/>
              </w:numPr>
              <w:spacing w:before="40" w:after="40"/>
              <w:rPr>
                <w:rFonts w:cs="Times New Roman"/>
                <w:b/>
              </w:rPr>
            </w:pPr>
            <w:r w:rsidRPr="001C580D">
              <w:rPr>
                <w:rFonts w:cs="Times New Roman"/>
                <w:b/>
              </w:rPr>
              <w:t>Name of Member (Non-Financial Nominee)</w:t>
            </w:r>
          </w:p>
        </w:tc>
        <w:tc>
          <w:tcPr>
            <w:tcW w:w="5307" w:type="dxa"/>
            <w:gridSpan w:val="3"/>
          </w:tcPr>
          <w:p w:rsidR="008C687C" w:rsidRPr="000D6F52" w:rsidRDefault="00C926AA" w:rsidP="00922C55">
            <w:pPr>
              <w:pStyle w:val="AltSH1Ashurst"/>
              <w:numPr>
                <w:ilvl w:val="0"/>
                <w:numId w:val="0"/>
              </w:numPr>
              <w:spacing w:before="40" w:after="40"/>
              <w:rPr>
                <w:rFonts w:cs="Times New Roman"/>
              </w:rPr>
            </w:pPr>
            <w:r w:rsidRPr="00C926AA">
              <w:rPr>
                <w:color w:val="244061" w:themeColor="accent1" w:themeShade="80"/>
              </w:rPr>
              <w:t>Wayne Enterprise</w:t>
            </w:r>
          </w:p>
        </w:tc>
      </w:tr>
      <w:tr w:rsidR="008C687C" w:rsidRPr="001C580D" w:rsidTr="00300EFF">
        <w:tc>
          <w:tcPr>
            <w:tcW w:w="3828" w:type="dxa"/>
          </w:tcPr>
          <w:p w:rsidR="008C687C" w:rsidRPr="001C580D" w:rsidRDefault="008C687C" w:rsidP="00922C55">
            <w:pPr>
              <w:pStyle w:val="AltSH1Ashurst"/>
              <w:numPr>
                <w:ilvl w:val="0"/>
                <w:numId w:val="0"/>
              </w:numPr>
              <w:spacing w:before="40" w:after="40"/>
              <w:rPr>
                <w:rFonts w:cs="Times New Roman"/>
                <w:b/>
              </w:rPr>
            </w:pPr>
            <w:r w:rsidRPr="001C580D">
              <w:rPr>
                <w:rFonts w:cs="Times New Roman"/>
                <w:b/>
              </w:rPr>
              <w:t xml:space="preserve">Role on the Consortium and Shareholding </w:t>
            </w:r>
          </w:p>
        </w:tc>
        <w:tc>
          <w:tcPr>
            <w:tcW w:w="5307" w:type="dxa"/>
            <w:gridSpan w:val="3"/>
          </w:tcPr>
          <w:p w:rsidR="008C687C" w:rsidRPr="000D6F52" w:rsidRDefault="008C687C">
            <w:pPr>
              <w:pStyle w:val="AltSH1Ashurst"/>
              <w:numPr>
                <w:ilvl w:val="0"/>
                <w:numId w:val="0"/>
              </w:numPr>
              <w:spacing w:before="40" w:after="40"/>
              <w:rPr>
                <w:rFonts w:cs="Times New Roman"/>
                <w:i/>
                <w:szCs w:val="18"/>
              </w:rPr>
            </w:pPr>
            <w:r w:rsidRPr="00300EFF">
              <w:rPr>
                <w:color w:val="244061" w:themeColor="accent1" w:themeShade="80"/>
              </w:rPr>
              <w:t>Lead Member [</w:t>
            </w:r>
            <w:r w:rsidR="00C926AA">
              <w:rPr>
                <w:color w:val="244061" w:themeColor="accent1" w:themeShade="80"/>
              </w:rPr>
              <w:t>52</w:t>
            </w:r>
            <w:r w:rsidR="00B4421C" w:rsidRPr="00300EFF">
              <w:rPr>
                <w:color w:val="244061" w:themeColor="accent1" w:themeShade="80"/>
              </w:rPr>
              <w:t>%</w:t>
            </w:r>
            <w:r w:rsidRPr="00300EFF">
              <w:rPr>
                <w:color w:val="244061" w:themeColor="accent1" w:themeShade="80"/>
              </w:rPr>
              <w:t>]</w:t>
            </w:r>
          </w:p>
        </w:tc>
      </w:tr>
      <w:tr w:rsidR="00C926AA" w:rsidRPr="003F089E" w:rsidTr="00300EFF">
        <w:tc>
          <w:tcPr>
            <w:tcW w:w="3828" w:type="dxa"/>
          </w:tcPr>
          <w:p w:rsidR="00C926AA" w:rsidRPr="003F089E" w:rsidRDefault="00C926AA" w:rsidP="009F028A">
            <w:pPr>
              <w:pStyle w:val="AltSH1Ashurst"/>
              <w:numPr>
                <w:ilvl w:val="0"/>
                <w:numId w:val="0"/>
              </w:numPr>
              <w:spacing w:before="40" w:after="40"/>
              <w:rPr>
                <w:rFonts w:cs="Times New Roman"/>
                <w:b/>
                <w:szCs w:val="21"/>
              </w:rPr>
            </w:pPr>
            <w:r w:rsidRPr="003F089E">
              <w:rPr>
                <w:rFonts w:cs="Times New Roman"/>
                <w:b/>
                <w:szCs w:val="21"/>
              </w:rPr>
              <w:t>Financial Information</w:t>
            </w:r>
          </w:p>
        </w:tc>
        <w:tc>
          <w:tcPr>
            <w:tcW w:w="1701" w:type="dxa"/>
          </w:tcPr>
          <w:p w:rsidR="00C926AA" w:rsidRPr="00EF1F33" w:rsidRDefault="00C926AA" w:rsidP="009F028A">
            <w:pPr>
              <w:pStyle w:val="AltSH1Ashurst"/>
              <w:numPr>
                <w:ilvl w:val="0"/>
                <w:numId w:val="0"/>
              </w:numPr>
              <w:spacing w:before="40" w:after="40"/>
              <w:rPr>
                <w:rFonts w:cs="Times New Roman"/>
                <w:b/>
                <w:color w:val="244061" w:themeColor="accent1" w:themeShade="80"/>
                <w:szCs w:val="21"/>
              </w:rPr>
            </w:pPr>
            <w:r w:rsidRPr="00EF1F33">
              <w:rPr>
                <w:rFonts w:cs="Times New Roman"/>
                <w:b/>
                <w:color w:val="244061" w:themeColor="accent1" w:themeShade="80"/>
                <w:szCs w:val="21"/>
              </w:rPr>
              <w:t>2016-2017</w:t>
            </w:r>
          </w:p>
        </w:tc>
        <w:tc>
          <w:tcPr>
            <w:tcW w:w="1701"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b/>
                <w:color w:val="244061" w:themeColor="accent1" w:themeShade="80"/>
                <w:szCs w:val="21"/>
              </w:rPr>
              <w:t>2017-2018</w:t>
            </w:r>
          </w:p>
        </w:tc>
        <w:tc>
          <w:tcPr>
            <w:tcW w:w="1905"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b/>
                <w:color w:val="244061" w:themeColor="accent1" w:themeShade="80"/>
                <w:szCs w:val="21"/>
              </w:rPr>
              <w:t>2018-2019</w:t>
            </w:r>
          </w:p>
        </w:tc>
      </w:tr>
      <w:tr w:rsidR="00C926AA" w:rsidRPr="003F089E" w:rsidTr="00300EFF">
        <w:tc>
          <w:tcPr>
            <w:tcW w:w="3828" w:type="dxa"/>
          </w:tcPr>
          <w:p w:rsidR="00C926AA" w:rsidRPr="003F089E" w:rsidRDefault="00C926AA" w:rsidP="009F028A">
            <w:pPr>
              <w:pStyle w:val="AltSH1Ashurst"/>
              <w:numPr>
                <w:ilvl w:val="0"/>
                <w:numId w:val="0"/>
              </w:numPr>
              <w:spacing w:before="40" w:after="40"/>
              <w:rPr>
                <w:rFonts w:cs="Times New Roman"/>
                <w:szCs w:val="21"/>
              </w:rPr>
            </w:pPr>
            <w:r w:rsidRPr="003F089E">
              <w:rPr>
                <w:rFonts w:cs="Times New Roman"/>
                <w:szCs w:val="21"/>
              </w:rPr>
              <w:t>(i) Total Assets</w:t>
            </w:r>
          </w:p>
        </w:tc>
        <w:tc>
          <w:tcPr>
            <w:tcW w:w="1701"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5,000,000,000</w:t>
            </w:r>
          </w:p>
        </w:tc>
        <w:tc>
          <w:tcPr>
            <w:tcW w:w="1701"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7,000,000,000</w:t>
            </w:r>
          </w:p>
        </w:tc>
        <w:tc>
          <w:tcPr>
            <w:tcW w:w="1905"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9,000,000,000</w:t>
            </w:r>
          </w:p>
        </w:tc>
      </w:tr>
      <w:tr w:rsidR="00C926AA" w:rsidRPr="003F089E" w:rsidTr="00300EFF">
        <w:tc>
          <w:tcPr>
            <w:tcW w:w="3828" w:type="dxa"/>
          </w:tcPr>
          <w:p w:rsidR="00C926AA" w:rsidRPr="003F089E" w:rsidRDefault="00C926AA" w:rsidP="009F028A">
            <w:pPr>
              <w:pStyle w:val="AltSH1Ashurst"/>
              <w:numPr>
                <w:ilvl w:val="0"/>
                <w:numId w:val="0"/>
              </w:numPr>
              <w:spacing w:before="40" w:after="40"/>
              <w:rPr>
                <w:rFonts w:cs="Times New Roman"/>
                <w:szCs w:val="21"/>
              </w:rPr>
            </w:pPr>
            <w:r w:rsidRPr="003F089E">
              <w:rPr>
                <w:rFonts w:cs="Times New Roman"/>
                <w:szCs w:val="21"/>
              </w:rPr>
              <w:t xml:space="preserve">(ii) Total Liabilities </w:t>
            </w:r>
          </w:p>
        </w:tc>
        <w:tc>
          <w:tcPr>
            <w:tcW w:w="1701"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350,000,000</w:t>
            </w:r>
          </w:p>
        </w:tc>
        <w:tc>
          <w:tcPr>
            <w:tcW w:w="1701"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500,000,000</w:t>
            </w:r>
          </w:p>
        </w:tc>
        <w:tc>
          <w:tcPr>
            <w:tcW w:w="1905"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1,000,000,000</w:t>
            </w:r>
          </w:p>
        </w:tc>
      </w:tr>
      <w:tr w:rsidR="00C926AA" w:rsidRPr="003F089E" w:rsidTr="00300EFF">
        <w:tc>
          <w:tcPr>
            <w:tcW w:w="3828" w:type="dxa"/>
          </w:tcPr>
          <w:p w:rsidR="00C926AA" w:rsidRPr="003F089E" w:rsidRDefault="00C926AA" w:rsidP="009F028A">
            <w:pPr>
              <w:pStyle w:val="AltSH1Ashurst"/>
              <w:numPr>
                <w:ilvl w:val="0"/>
                <w:numId w:val="0"/>
              </w:numPr>
              <w:spacing w:before="40" w:after="40"/>
              <w:rPr>
                <w:rFonts w:cs="Times New Roman"/>
                <w:szCs w:val="21"/>
              </w:rPr>
            </w:pPr>
            <w:r w:rsidRPr="003F089E">
              <w:rPr>
                <w:rFonts w:cs="Times New Roman"/>
                <w:szCs w:val="21"/>
              </w:rPr>
              <w:t>(iii) Total Net Worth</w:t>
            </w:r>
          </w:p>
        </w:tc>
        <w:tc>
          <w:tcPr>
            <w:tcW w:w="1701"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4,650,000,000</w:t>
            </w:r>
          </w:p>
        </w:tc>
        <w:tc>
          <w:tcPr>
            <w:tcW w:w="1701"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6,500,000,000</w:t>
            </w:r>
          </w:p>
        </w:tc>
        <w:tc>
          <w:tcPr>
            <w:tcW w:w="1905"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8,000,000,000</w:t>
            </w:r>
          </w:p>
        </w:tc>
      </w:tr>
      <w:tr w:rsidR="00C926AA" w:rsidRPr="003F089E" w:rsidTr="00300EFF">
        <w:tc>
          <w:tcPr>
            <w:tcW w:w="3828" w:type="dxa"/>
          </w:tcPr>
          <w:p w:rsidR="00C926AA" w:rsidRPr="003F089E" w:rsidRDefault="00C926AA" w:rsidP="009F028A">
            <w:pPr>
              <w:pStyle w:val="AltSH1Ashurst"/>
              <w:numPr>
                <w:ilvl w:val="0"/>
                <w:numId w:val="0"/>
              </w:numPr>
              <w:spacing w:before="40" w:after="40"/>
              <w:rPr>
                <w:rFonts w:cs="Times New Roman"/>
                <w:szCs w:val="21"/>
              </w:rPr>
            </w:pPr>
            <w:r w:rsidRPr="003F089E">
              <w:rPr>
                <w:rFonts w:cs="Times New Roman"/>
                <w:szCs w:val="21"/>
              </w:rPr>
              <w:t xml:space="preserve">(iv) </w:t>
            </w:r>
            <w:r>
              <w:rPr>
                <w:rFonts w:cs="Times New Roman"/>
                <w:szCs w:val="21"/>
              </w:rPr>
              <w:t>Annual Turnover</w:t>
            </w:r>
          </w:p>
        </w:tc>
        <w:tc>
          <w:tcPr>
            <w:tcW w:w="1701"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200,000,000</w:t>
            </w:r>
          </w:p>
        </w:tc>
        <w:tc>
          <w:tcPr>
            <w:tcW w:w="1701"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500,000,000</w:t>
            </w:r>
          </w:p>
        </w:tc>
        <w:tc>
          <w:tcPr>
            <w:tcW w:w="1905"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900,000,000</w:t>
            </w:r>
          </w:p>
        </w:tc>
      </w:tr>
      <w:tr w:rsidR="00C926AA" w:rsidRPr="003F089E" w:rsidTr="00300EFF">
        <w:tc>
          <w:tcPr>
            <w:tcW w:w="3828" w:type="dxa"/>
          </w:tcPr>
          <w:p w:rsidR="00C926AA" w:rsidRPr="003F089E" w:rsidRDefault="00C926AA" w:rsidP="009F028A">
            <w:pPr>
              <w:pStyle w:val="AltSH1Ashurst"/>
              <w:numPr>
                <w:ilvl w:val="0"/>
                <w:numId w:val="0"/>
              </w:numPr>
              <w:spacing w:before="40" w:after="40"/>
              <w:rPr>
                <w:rFonts w:cs="Times New Roman"/>
                <w:szCs w:val="21"/>
              </w:rPr>
            </w:pPr>
            <w:r w:rsidRPr="003F089E">
              <w:rPr>
                <w:rFonts w:cs="Times New Roman"/>
                <w:szCs w:val="21"/>
              </w:rPr>
              <w:t>(v) Profits Before Taxes</w:t>
            </w:r>
          </w:p>
        </w:tc>
        <w:tc>
          <w:tcPr>
            <w:tcW w:w="1701"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100,000,000</w:t>
            </w:r>
          </w:p>
        </w:tc>
        <w:tc>
          <w:tcPr>
            <w:tcW w:w="1701"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Pr>
                <w:rFonts w:cs="Times New Roman"/>
                <w:color w:val="244061" w:themeColor="accent1" w:themeShade="80"/>
                <w:szCs w:val="21"/>
              </w:rPr>
              <w:t>5</w:t>
            </w:r>
            <w:r w:rsidRPr="00EF1F33">
              <w:rPr>
                <w:rFonts w:cs="Times New Roman"/>
                <w:color w:val="244061" w:themeColor="accent1" w:themeShade="80"/>
                <w:szCs w:val="21"/>
              </w:rPr>
              <w:t>00,000,000</w:t>
            </w:r>
          </w:p>
        </w:tc>
        <w:tc>
          <w:tcPr>
            <w:tcW w:w="1905"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800,000,000</w:t>
            </w:r>
          </w:p>
        </w:tc>
      </w:tr>
      <w:tr w:rsidR="00C926AA" w:rsidRPr="003F089E" w:rsidTr="00300EFF">
        <w:tc>
          <w:tcPr>
            <w:tcW w:w="3828" w:type="dxa"/>
          </w:tcPr>
          <w:p w:rsidR="00C926AA" w:rsidRPr="003F089E" w:rsidRDefault="00C926AA" w:rsidP="009F028A">
            <w:pPr>
              <w:pStyle w:val="AltSH1Ashurst"/>
              <w:numPr>
                <w:ilvl w:val="0"/>
                <w:numId w:val="0"/>
              </w:numPr>
              <w:spacing w:before="40" w:after="40"/>
              <w:rPr>
                <w:rFonts w:cs="Times New Roman"/>
                <w:szCs w:val="21"/>
              </w:rPr>
            </w:pPr>
            <w:r w:rsidRPr="003F089E">
              <w:rPr>
                <w:rFonts w:cs="Times New Roman"/>
                <w:szCs w:val="21"/>
              </w:rPr>
              <w:t>(v</w:t>
            </w:r>
            <w:r>
              <w:rPr>
                <w:rFonts w:cs="Times New Roman"/>
                <w:szCs w:val="21"/>
              </w:rPr>
              <w:t>i</w:t>
            </w:r>
            <w:r w:rsidRPr="003F089E">
              <w:rPr>
                <w:rFonts w:cs="Times New Roman"/>
                <w:szCs w:val="21"/>
              </w:rPr>
              <w:t>) Profits After Taxes</w:t>
            </w:r>
          </w:p>
        </w:tc>
        <w:tc>
          <w:tcPr>
            <w:tcW w:w="1701"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50,000,000</w:t>
            </w:r>
          </w:p>
        </w:tc>
        <w:tc>
          <w:tcPr>
            <w:tcW w:w="1701"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Pr>
                <w:rFonts w:cs="Times New Roman"/>
                <w:color w:val="244061" w:themeColor="accent1" w:themeShade="80"/>
                <w:szCs w:val="21"/>
              </w:rPr>
              <w:t>3</w:t>
            </w:r>
            <w:r w:rsidRPr="00EF1F33">
              <w:rPr>
                <w:rFonts w:cs="Times New Roman"/>
                <w:color w:val="244061" w:themeColor="accent1" w:themeShade="80"/>
                <w:szCs w:val="21"/>
              </w:rPr>
              <w:t>50,000,000</w:t>
            </w:r>
          </w:p>
        </w:tc>
        <w:tc>
          <w:tcPr>
            <w:tcW w:w="1905" w:type="dxa"/>
          </w:tcPr>
          <w:p w:rsidR="00C926AA" w:rsidRPr="00EF1F33" w:rsidRDefault="00C926AA" w:rsidP="009F028A">
            <w:pPr>
              <w:pStyle w:val="AltSH1Ashurst"/>
              <w:numPr>
                <w:ilvl w:val="0"/>
                <w:numId w:val="0"/>
              </w:numPr>
              <w:spacing w:before="40" w:after="40"/>
              <w:rPr>
                <w:rFonts w:cs="Times New Roman"/>
                <w:color w:val="244061" w:themeColor="accent1" w:themeShade="80"/>
                <w:szCs w:val="21"/>
              </w:rPr>
            </w:pPr>
            <w:r w:rsidRPr="00EF1F33">
              <w:rPr>
                <w:rFonts w:cs="Times New Roman"/>
                <w:color w:val="244061" w:themeColor="accent1" w:themeShade="80"/>
                <w:szCs w:val="21"/>
              </w:rPr>
              <w:t>600,000,000</w:t>
            </w:r>
          </w:p>
        </w:tc>
      </w:tr>
    </w:tbl>
    <w:p w:rsidR="001A3060" w:rsidRDefault="001A3060" w:rsidP="005577AF">
      <w:pPr>
        <w:pStyle w:val="SCHEDULEAshurst"/>
        <w:numPr>
          <w:ilvl w:val="0"/>
          <w:numId w:val="0"/>
        </w:numPr>
        <w:spacing w:before="220"/>
      </w:pPr>
      <w:bookmarkStart w:id="43" w:name="_Toc515897714"/>
      <w:bookmarkStart w:id="44" w:name="_Toc3691159"/>
    </w:p>
    <w:p w:rsidR="001A3060" w:rsidRDefault="001A3060">
      <w:pPr>
        <w:rPr>
          <w:rFonts w:eastAsiaTheme="minorEastAsia" w:cstheme="minorBidi"/>
          <w:b/>
          <w:caps/>
          <w:sz w:val="21"/>
          <w:lang w:eastAsia="zh-TW"/>
        </w:rPr>
      </w:pPr>
      <w:r>
        <w:br w:type="page"/>
      </w:r>
    </w:p>
    <w:p w:rsidR="001A3060" w:rsidRDefault="001A3060" w:rsidP="001A3060">
      <w:pPr>
        <w:pStyle w:val="NormalAshurst"/>
        <w:keepNext/>
        <w:spacing w:before="240"/>
        <w:rPr>
          <w:rFonts w:cs="Times New Roman"/>
          <w:b/>
        </w:rPr>
      </w:pPr>
      <w:r>
        <w:rPr>
          <w:rFonts w:cs="Times New Roman"/>
          <w:b/>
        </w:rPr>
        <w:lastRenderedPageBreak/>
        <w:t>C</w:t>
      </w:r>
      <w:r w:rsidRPr="001C580D">
        <w:rPr>
          <w:rFonts w:cs="Times New Roman"/>
          <w:b/>
        </w:rPr>
        <w:t xml:space="preserve"> – In the Case of a Consortium, Particulars of Financial Capability of each of the Non-Financial Nominees</w:t>
      </w:r>
    </w:p>
    <w:p w:rsidR="001A3060" w:rsidRDefault="001A3060" w:rsidP="001A3060">
      <w:pPr>
        <w:rPr>
          <w:rFonts w:eastAsia="Times New Roman"/>
          <w:sz w:val="24"/>
          <w:lang w:val="en-US" w:eastAsia="en-US"/>
        </w:rPr>
      </w:pPr>
      <w:r w:rsidRPr="002B4D95">
        <w:rPr>
          <w:rFonts w:eastAsia="Times New Roman"/>
          <w:sz w:val="24"/>
          <w:lang w:val="en-US" w:eastAsia="en-US"/>
        </w:rPr>
        <w:t>In case of Applicant to meet the Financial Pre-Qualification Requirements, each of the consortium member’s (when Applicant is a Consortium) financial capacity shall be considered based on the pro-rata of its proposed shareholding in the consortium. Each member of the consortium should provide their details in a form individually.</w:t>
      </w:r>
    </w:p>
    <w:p w:rsidR="001A3060" w:rsidRDefault="001A3060" w:rsidP="001A3060">
      <w:pPr>
        <w:rPr>
          <w:rFonts w:eastAsia="Times New Roman"/>
          <w:sz w:val="24"/>
          <w:lang w:val="en-US" w:eastAsia="en-US"/>
        </w:rPr>
      </w:pPr>
    </w:p>
    <w:tbl>
      <w:tblPr>
        <w:tblStyle w:val="TableGrid20"/>
        <w:tblW w:w="0" w:type="auto"/>
        <w:tblInd w:w="108" w:type="dxa"/>
        <w:tblLook w:val="04A0"/>
      </w:tblPr>
      <w:tblGrid>
        <w:gridCol w:w="3522"/>
        <w:gridCol w:w="1752"/>
        <w:gridCol w:w="1621"/>
        <w:gridCol w:w="1810"/>
      </w:tblGrid>
      <w:tr w:rsidR="001A3060" w:rsidRPr="002B4D95" w:rsidTr="00DA5B2E">
        <w:tc>
          <w:tcPr>
            <w:tcW w:w="3522" w:type="dxa"/>
          </w:tcPr>
          <w:p w:rsidR="001A3060" w:rsidRPr="002B4D95" w:rsidRDefault="001A3060" w:rsidP="00DA5B2E">
            <w:pPr>
              <w:suppressAutoHyphens/>
              <w:spacing w:before="40" w:after="40" w:line="264" w:lineRule="auto"/>
              <w:outlineLvl w:val="0"/>
              <w:rPr>
                <w:rFonts w:eastAsia="MS Mincho"/>
                <w:b/>
                <w:sz w:val="21"/>
                <w:szCs w:val="21"/>
                <w:lang w:eastAsia="zh-TW"/>
              </w:rPr>
            </w:pPr>
            <w:r w:rsidRPr="002B4D95">
              <w:rPr>
                <w:rFonts w:eastAsia="MS Mincho"/>
                <w:b/>
                <w:sz w:val="21"/>
                <w:szCs w:val="21"/>
                <w:lang w:eastAsia="zh-TW"/>
              </w:rPr>
              <w:t>Applicant / Consortium Member</w:t>
            </w:r>
          </w:p>
        </w:tc>
        <w:tc>
          <w:tcPr>
            <w:tcW w:w="5183" w:type="dxa"/>
            <w:gridSpan w:val="3"/>
          </w:tcPr>
          <w:p w:rsidR="001A3060" w:rsidRPr="002B4D95" w:rsidRDefault="001A3060" w:rsidP="00DA5B2E">
            <w:pPr>
              <w:suppressAutoHyphens/>
              <w:spacing w:before="40" w:after="40" w:line="264" w:lineRule="auto"/>
              <w:outlineLvl w:val="0"/>
              <w:rPr>
                <w:rFonts w:eastAsia="MS Mincho"/>
                <w:sz w:val="21"/>
                <w:szCs w:val="21"/>
                <w:lang w:eastAsia="zh-TW"/>
              </w:rPr>
            </w:pPr>
            <w:r w:rsidRPr="002B4D95">
              <w:rPr>
                <w:rFonts w:eastAsia="MS Mincho"/>
                <w:i/>
                <w:sz w:val="21"/>
                <w:szCs w:val="21"/>
                <w:lang w:eastAsia="zh-TW"/>
              </w:rPr>
              <w:t>[include name, company registration number and registered address]</w:t>
            </w:r>
          </w:p>
        </w:tc>
      </w:tr>
      <w:tr w:rsidR="001A3060" w:rsidRPr="002B4D95" w:rsidTr="00DA5B2E">
        <w:tc>
          <w:tcPr>
            <w:tcW w:w="3522" w:type="dxa"/>
          </w:tcPr>
          <w:p w:rsidR="001A3060" w:rsidRPr="002B4D95" w:rsidRDefault="001A3060" w:rsidP="00DA5B2E">
            <w:pPr>
              <w:suppressAutoHyphens/>
              <w:spacing w:before="40" w:after="40" w:line="264" w:lineRule="auto"/>
              <w:outlineLvl w:val="0"/>
              <w:rPr>
                <w:rFonts w:eastAsia="MS Mincho"/>
                <w:b/>
                <w:sz w:val="21"/>
                <w:szCs w:val="21"/>
                <w:lang w:eastAsia="zh-TW"/>
              </w:rPr>
            </w:pPr>
            <w:r w:rsidRPr="002B4D95">
              <w:rPr>
                <w:rFonts w:eastAsia="MS Mincho"/>
                <w:b/>
                <w:sz w:val="21"/>
                <w:szCs w:val="21"/>
                <w:lang w:eastAsia="zh-TW"/>
              </w:rPr>
              <w:t>Relationship of Consortium Member to Applicant</w:t>
            </w:r>
          </w:p>
        </w:tc>
        <w:tc>
          <w:tcPr>
            <w:tcW w:w="5183" w:type="dxa"/>
            <w:gridSpan w:val="3"/>
          </w:tcPr>
          <w:p w:rsidR="001A3060" w:rsidRPr="002B4D95" w:rsidRDefault="001A3060" w:rsidP="00DA5B2E">
            <w:pPr>
              <w:suppressAutoHyphens/>
              <w:spacing w:before="40" w:after="40" w:line="264" w:lineRule="auto"/>
              <w:outlineLvl w:val="0"/>
              <w:rPr>
                <w:rFonts w:eastAsia="MS Mincho"/>
                <w:i/>
                <w:sz w:val="21"/>
                <w:szCs w:val="21"/>
                <w:lang w:eastAsia="zh-TW"/>
              </w:rPr>
            </w:pPr>
            <w:r w:rsidRPr="002B4D95">
              <w:rPr>
                <w:rFonts w:eastAsia="MS Mincho"/>
                <w:i/>
                <w:sz w:val="21"/>
                <w:szCs w:val="21"/>
                <w:lang w:eastAsia="zh-TW"/>
              </w:rPr>
              <w:t>[Applicant/Lead Member</w:t>
            </w:r>
            <w:r>
              <w:rPr>
                <w:i/>
                <w:szCs w:val="18"/>
              </w:rPr>
              <w:t xml:space="preserve">/ </w:t>
            </w:r>
            <w:r w:rsidRPr="001C580D">
              <w:rPr>
                <w:i/>
                <w:szCs w:val="18"/>
              </w:rPr>
              <w:t>Non-Lead Member</w:t>
            </w:r>
            <w:r>
              <w:rPr>
                <w:rFonts w:eastAsia="MS Mincho"/>
                <w:i/>
                <w:sz w:val="21"/>
                <w:szCs w:val="21"/>
                <w:lang w:eastAsia="zh-TW"/>
              </w:rPr>
              <w:br/>
            </w:r>
            <w:r w:rsidRPr="002B4D95">
              <w:rPr>
                <w:rFonts w:eastAsia="MS Mincho"/>
                <w:i/>
                <w:sz w:val="21"/>
                <w:szCs w:val="21"/>
                <w:lang w:eastAsia="zh-TW"/>
              </w:rPr>
              <w:t>(as applicable)]</w:t>
            </w:r>
          </w:p>
        </w:tc>
      </w:tr>
      <w:tr w:rsidR="001A3060" w:rsidRPr="002B4D95" w:rsidTr="00DA5B2E">
        <w:tc>
          <w:tcPr>
            <w:tcW w:w="3522" w:type="dxa"/>
          </w:tcPr>
          <w:p w:rsidR="001A3060" w:rsidRPr="002B4D95" w:rsidRDefault="001A3060" w:rsidP="00DA5B2E">
            <w:pPr>
              <w:suppressAutoHyphens/>
              <w:spacing w:before="40" w:after="40" w:line="264" w:lineRule="auto"/>
              <w:outlineLvl w:val="0"/>
              <w:rPr>
                <w:rFonts w:eastAsia="MS Mincho"/>
                <w:b/>
                <w:sz w:val="21"/>
                <w:szCs w:val="21"/>
                <w:lang w:eastAsia="zh-TW"/>
              </w:rPr>
            </w:pPr>
            <w:r w:rsidRPr="002B4D95">
              <w:rPr>
                <w:rFonts w:eastAsia="MS Mincho"/>
                <w:b/>
                <w:sz w:val="21"/>
                <w:szCs w:val="21"/>
                <w:lang w:eastAsia="zh-TW"/>
              </w:rPr>
              <w:t>Shareholding</w:t>
            </w:r>
          </w:p>
        </w:tc>
        <w:tc>
          <w:tcPr>
            <w:tcW w:w="5183" w:type="dxa"/>
            <w:gridSpan w:val="3"/>
          </w:tcPr>
          <w:p w:rsidR="001A3060" w:rsidRPr="002B4D95" w:rsidRDefault="001A3060" w:rsidP="00DA5B2E">
            <w:pPr>
              <w:suppressAutoHyphens/>
              <w:spacing w:before="40" w:after="40" w:line="264" w:lineRule="auto"/>
              <w:outlineLvl w:val="0"/>
              <w:rPr>
                <w:rFonts w:eastAsia="MS Mincho"/>
                <w:i/>
                <w:sz w:val="21"/>
                <w:szCs w:val="21"/>
                <w:lang w:eastAsia="zh-TW"/>
              </w:rPr>
            </w:pPr>
            <w:r w:rsidRPr="002B4D95">
              <w:rPr>
                <w:rFonts w:eastAsia="MS Mincho"/>
                <w:i/>
                <w:sz w:val="21"/>
                <w:szCs w:val="21"/>
                <w:lang w:eastAsia="zh-TW"/>
              </w:rPr>
              <w:t>[in percentage]</w:t>
            </w:r>
          </w:p>
        </w:tc>
      </w:tr>
      <w:tr w:rsidR="001A3060" w:rsidRPr="002B4D95" w:rsidTr="00DA5B2E">
        <w:tc>
          <w:tcPr>
            <w:tcW w:w="3522" w:type="dxa"/>
          </w:tcPr>
          <w:p w:rsidR="001A3060" w:rsidRPr="002B4D95" w:rsidRDefault="001A3060" w:rsidP="00DA5B2E">
            <w:pPr>
              <w:suppressAutoHyphens/>
              <w:spacing w:before="40" w:after="40" w:line="264" w:lineRule="auto"/>
              <w:outlineLvl w:val="0"/>
              <w:rPr>
                <w:rFonts w:eastAsia="MS Mincho"/>
                <w:b/>
                <w:sz w:val="21"/>
                <w:szCs w:val="21"/>
                <w:lang w:eastAsia="zh-TW"/>
              </w:rPr>
            </w:pPr>
            <w:r w:rsidRPr="002B4D95">
              <w:rPr>
                <w:rFonts w:eastAsia="MS Mincho"/>
                <w:b/>
                <w:sz w:val="21"/>
                <w:szCs w:val="21"/>
                <w:lang w:eastAsia="zh-TW"/>
              </w:rPr>
              <w:t>Financial Information</w:t>
            </w:r>
          </w:p>
        </w:tc>
        <w:tc>
          <w:tcPr>
            <w:tcW w:w="1752" w:type="dxa"/>
          </w:tcPr>
          <w:p w:rsidR="001A3060" w:rsidRPr="002B4D95" w:rsidRDefault="001A3060" w:rsidP="00DA5B2E">
            <w:pPr>
              <w:suppressAutoHyphens/>
              <w:spacing w:before="40" w:after="40" w:line="264" w:lineRule="auto"/>
              <w:outlineLvl w:val="0"/>
              <w:rPr>
                <w:rFonts w:eastAsia="MS Mincho"/>
                <w:b/>
                <w:sz w:val="21"/>
                <w:szCs w:val="21"/>
                <w:lang w:eastAsia="zh-TW"/>
              </w:rPr>
            </w:pPr>
            <w:r w:rsidRPr="002B4D95">
              <w:rPr>
                <w:rFonts w:eastAsia="MS Mincho"/>
                <w:b/>
                <w:sz w:val="21"/>
                <w:szCs w:val="21"/>
                <w:lang w:eastAsia="zh-TW"/>
              </w:rPr>
              <w:t>[F</w:t>
            </w:r>
            <w:r w:rsidRPr="002B4D95">
              <w:rPr>
                <w:rFonts w:eastAsia="MS Mincho"/>
                <w:b/>
                <w:i/>
                <w:sz w:val="21"/>
                <w:szCs w:val="21"/>
                <w:lang w:eastAsia="zh-TW"/>
              </w:rPr>
              <w:t>Y 1</w:t>
            </w:r>
            <w:r w:rsidRPr="002B4D95">
              <w:rPr>
                <w:rFonts w:eastAsia="MS Mincho"/>
                <w:b/>
                <w:sz w:val="21"/>
                <w:szCs w:val="21"/>
                <w:lang w:eastAsia="zh-TW"/>
              </w:rPr>
              <w:t>]</w:t>
            </w:r>
          </w:p>
        </w:tc>
        <w:tc>
          <w:tcPr>
            <w:tcW w:w="1621" w:type="dxa"/>
          </w:tcPr>
          <w:p w:rsidR="001A3060" w:rsidRPr="002B4D95" w:rsidRDefault="001A3060" w:rsidP="00DA5B2E">
            <w:pPr>
              <w:suppressAutoHyphens/>
              <w:spacing w:before="40" w:after="40" w:line="264" w:lineRule="auto"/>
              <w:outlineLvl w:val="0"/>
              <w:rPr>
                <w:rFonts w:eastAsia="MS Mincho"/>
                <w:sz w:val="21"/>
                <w:szCs w:val="21"/>
                <w:lang w:eastAsia="zh-TW"/>
              </w:rPr>
            </w:pPr>
            <w:r w:rsidRPr="002B4D95">
              <w:rPr>
                <w:rFonts w:eastAsia="MS Mincho"/>
                <w:b/>
                <w:sz w:val="21"/>
                <w:szCs w:val="21"/>
                <w:lang w:eastAsia="zh-TW"/>
              </w:rPr>
              <w:t>[</w:t>
            </w:r>
            <w:r w:rsidRPr="002B4D95">
              <w:rPr>
                <w:rFonts w:eastAsia="MS Mincho"/>
                <w:b/>
                <w:i/>
                <w:sz w:val="21"/>
                <w:szCs w:val="21"/>
                <w:lang w:eastAsia="zh-TW"/>
              </w:rPr>
              <w:t>FY 2</w:t>
            </w:r>
            <w:r w:rsidRPr="002B4D95">
              <w:rPr>
                <w:rFonts w:eastAsia="MS Mincho"/>
                <w:b/>
                <w:sz w:val="21"/>
                <w:szCs w:val="21"/>
                <w:lang w:eastAsia="zh-TW"/>
              </w:rPr>
              <w:t>]</w:t>
            </w:r>
          </w:p>
        </w:tc>
        <w:tc>
          <w:tcPr>
            <w:tcW w:w="1810" w:type="dxa"/>
          </w:tcPr>
          <w:p w:rsidR="001A3060" w:rsidRPr="002B4D95" w:rsidRDefault="001A3060" w:rsidP="00DA5B2E">
            <w:pPr>
              <w:suppressAutoHyphens/>
              <w:spacing w:before="40" w:after="40" w:line="264" w:lineRule="auto"/>
              <w:outlineLvl w:val="0"/>
              <w:rPr>
                <w:rFonts w:eastAsia="MS Mincho"/>
                <w:sz w:val="21"/>
                <w:szCs w:val="21"/>
                <w:lang w:eastAsia="zh-TW"/>
              </w:rPr>
            </w:pPr>
            <w:r w:rsidRPr="002B4D95">
              <w:rPr>
                <w:rFonts w:eastAsia="MS Mincho"/>
                <w:b/>
                <w:sz w:val="21"/>
                <w:szCs w:val="21"/>
                <w:lang w:eastAsia="zh-TW"/>
              </w:rPr>
              <w:t>[</w:t>
            </w:r>
            <w:r w:rsidRPr="002B4D95">
              <w:rPr>
                <w:rFonts w:eastAsia="MS Mincho"/>
                <w:b/>
                <w:i/>
                <w:sz w:val="21"/>
                <w:szCs w:val="21"/>
                <w:lang w:eastAsia="zh-TW"/>
              </w:rPr>
              <w:t>FY 3</w:t>
            </w:r>
            <w:r w:rsidRPr="002B4D95">
              <w:rPr>
                <w:rFonts w:eastAsia="MS Mincho"/>
                <w:b/>
                <w:sz w:val="21"/>
                <w:szCs w:val="21"/>
                <w:lang w:eastAsia="zh-TW"/>
              </w:rPr>
              <w:t>]</w:t>
            </w:r>
          </w:p>
        </w:tc>
      </w:tr>
      <w:tr w:rsidR="001A3060" w:rsidRPr="002B4D95" w:rsidTr="00DA5B2E">
        <w:tc>
          <w:tcPr>
            <w:tcW w:w="3522" w:type="dxa"/>
          </w:tcPr>
          <w:p w:rsidR="001A3060" w:rsidRPr="002B4D95" w:rsidRDefault="001A3060" w:rsidP="00DA5B2E">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(i) Total Assets</w:t>
            </w:r>
          </w:p>
        </w:tc>
        <w:tc>
          <w:tcPr>
            <w:tcW w:w="1752" w:type="dxa"/>
          </w:tcPr>
          <w:p w:rsidR="001A3060" w:rsidRPr="002B4D95" w:rsidRDefault="001A3060" w:rsidP="00DA5B2E">
            <w:pPr>
              <w:suppressAutoHyphens/>
              <w:spacing w:before="40" w:after="40" w:line="264" w:lineRule="auto"/>
              <w:outlineLvl w:val="0"/>
              <w:rPr>
                <w:rFonts w:eastAsia="MS Mincho"/>
                <w:sz w:val="21"/>
                <w:szCs w:val="21"/>
                <w:lang w:eastAsia="zh-TW"/>
              </w:rPr>
            </w:pPr>
          </w:p>
        </w:tc>
        <w:tc>
          <w:tcPr>
            <w:tcW w:w="1621" w:type="dxa"/>
          </w:tcPr>
          <w:p w:rsidR="001A3060" w:rsidRPr="002B4D95" w:rsidRDefault="001A3060" w:rsidP="00DA5B2E">
            <w:pPr>
              <w:suppressAutoHyphens/>
              <w:spacing w:before="40" w:after="40" w:line="264" w:lineRule="auto"/>
              <w:outlineLvl w:val="0"/>
              <w:rPr>
                <w:rFonts w:eastAsia="MS Mincho"/>
                <w:sz w:val="21"/>
                <w:szCs w:val="21"/>
                <w:lang w:eastAsia="zh-TW"/>
              </w:rPr>
            </w:pPr>
          </w:p>
        </w:tc>
        <w:tc>
          <w:tcPr>
            <w:tcW w:w="1810" w:type="dxa"/>
          </w:tcPr>
          <w:p w:rsidR="001A3060" w:rsidRPr="002B4D95" w:rsidRDefault="001A3060" w:rsidP="00DA5B2E">
            <w:pPr>
              <w:suppressAutoHyphens/>
              <w:spacing w:before="40" w:after="40" w:line="264" w:lineRule="auto"/>
              <w:outlineLvl w:val="0"/>
              <w:rPr>
                <w:rFonts w:eastAsia="MS Mincho"/>
                <w:sz w:val="21"/>
                <w:szCs w:val="21"/>
                <w:lang w:eastAsia="zh-TW"/>
              </w:rPr>
            </w:pPr>
          </w:p>
        </w:tc>
      </w:tr>
      <w:tr w:rsidR="001A3060" w:rsidRPr="002B4D95" w:rsidTr="00DA5B2E">
        <w:tc>
          <w:tcPr>
            <w:tcW w:w="3522" w:type="dxa"/>
          </w:tcPr>
          <w:p w:rsidR="001A3060" w:rsidRPr="002B4D95" w:rsidRDefault="001A3060" w:rsidP="00DA5B2E">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 xml:space="preserve">(ii) Total Liabilities </w:t>
            </w:r>
          </w:p>
        </w:tc>
        <w:tc>
          <w:tcPr>
            <w:tcW w:w="1752" w:type="dxa"/>
          </w:tcPr>
          <w:p w:rsidR="001A3060" w:rsidRPr="002B4D95" w:rsidRDefault="001A3060" w:rsidP="00DA5B2E">
            <w:pPr>
              <w:suppressAutoHyphens/>
              <w:spacing w:before="40" w:after="40" w:line="264" w:lineRule="auto"/>
              <w:outlineLvl w:val="0"/>
              <w:rPr>
                <w:rFonts w:eastAsia="MS Mincho"/>
                <w:sz w:val="21"/>
                <w:szCs w:val="21"/>
                <w:lang w:eastAsia="zh-TW"/>
              </w:rPr>
            </w:pPr>
          </w:p>
        </w:tc>
        <w:tc>
          <w:tcPr>
            <w:tcW w:w="1621" w:type="dxa"/>
          </w:tcPr>
          <w:p w:rsidR="001A3060" w:rsidRPr="002B4D95" w:rsidRDefault="001A3060" w:rsidP="00DA5B2E">
            <w:pPr>
              <w:suppressAutoHyphens/>
              <w:spacing w:before="40" w:after="40" w:line="264" w:lineRule="auto"/>
              <w:outlineLvl w:val="0"/>
              <w:rPr>
                <w:rFonts w:eastAsia="MS Mincho"/>
                <w:sz w:val="21"/>
                <w:szCs w:val="21"/>
                <w:lang w:eastAsia="zh-TW"/>
              </w:rPr>
            </w:pPr>
          </w:p>
        </w:tc>
        <w:tc>
          <w:tcPr>
            <w:tcW w:w="1810" w:type="dxa"/>
          </w:tcPr>
          <w:p w:rsidR="001A3060" w:rsidRPr="002B4D95" w:rsidRDefault="001A3060" w:rsidP="00DA5B2E">
            <w:pPr>
              <w:suppressAutoHyphens/>
              <w:spacing w:before="40" w:after="40" w:line="264" w:lineRule="auto"/>
              <w:outlineLvl w:val="0"/>
              <w:rPr>
                <w:rFonts w:eastAsia="MS Mincho"/>
                <w:sz w:val="21"/>
                <w:szCs w:val="21"/>
                <w:lang w:eastAsia="zh-TW"/>
              </w:rPr>
            </w:pPr>
          </w:p>
        </w:tc>
      </w:tr>
      <w:tr w:rsidR="001A3060" w:rsidRPr="002B4D95" w:rsidTr="00DA5B2E">
        <w:tc>
          <w:tcPr>
            <w:tcW w:w="3522" w:type="dxa"/>
          </w:tcPr>
          <w:p w:rsidR="001A3060" w:rsidRPr="002B4D95" w:rsidRDefault="001A3060" w:rsidP="00DA5B2E">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(iii) Total Net Worth</w:t>
            </w:r>
          </w:p>
        </w:tc>
        <w:tc>
          <w:tcPr>
            <w:tcW w:w="1752" w:type="dxa"/>
          </w:tcPr>
          <w:p w:rsidR="001A3060" w:rsidRPr="002B4D95" w:rsidRDefault="001A3060" w:rsidP="00DA5B2E">
            <w:pPr>
              <w:suppressAutoHyphens/>
              <w:spacing w:before="40" w:after="40" w:line="264" w:lineRule="auto"/>
              <w:outlineLvl w:val="0"/>
              <w:rPr>
                <w:rFonts w:eastAsia="MS Mincho"/>
                <w:sz w:val="21"/>
                <w:szCs w:val="21"/>
                <w:lang w:eastAsia="zh-TW"/>
              </w:rPr>
            </w:pPr>
          </w:p>
        </w:tc>
        <w:tc>
          <w:tcPr>
            <w:tcW w:w="1621" w:type="dxa"/>
          </w:tcPr>
          <w:p w:rsidR="001A3060" w:rsidRPr="002B4D95" w:rsidRDefault="001A3060" w:rsidP="00DA5B2E">
            <w:pPr>
              <w:suppressAutoHyphens/>
              <w:spacing w:before="40" w:after="40" w:line="264" w:lineRule="auto"/>
              <w:outlineLvl w:val="0"/>
              <w:rPr>
                <w:rFonts w:eastAsia="MS Mincho"/>
                <w:sz w:val="21"/>
                <w:szCs w:val="21"/>
                <w:lang w:eastAsia="zh-TW"/>
              </w:rPr>
            </w:pPr>
          </w:p>
        </w:tc>
        <w:tc>
          <w:tcPr>
            <w:tcW w:w="1810" w:type="dxa"/>
          </w:tcPr>
          <w:p w:rsidR="001A3060" w:rsidRPr="002B4D95" w:rsidRDefault="001A3060" w:rsidP="00DA5B2E">
            <w:pPr>
              <w:suppressAutoHyphens/>
              <w:spacing w:before="40" w:after="40" w:line="264" w:lineRule="auto"/>
              <w:outlineLvl w:val="0"/>
              <w:rPr>
                <w:rFonts w:eastAsia="MS Mincho"/>
                <w:sz w:val="21"/>
                <w:szCs w:val="21"/>
                <w:lang w:eastAsia="zh-TW"/>
              </w:rPr>
            </w:pPr>
          </w:p>
        </w:tc>
      </w:tr>
      <w:tr w:rsidR="001A3060" w:rsidRPr="002B4D95" w:rsidTr="00DA5B2E">
        <w:tc>
          <w:tcPr>
            <w:tcW w:w="3522" w:type="dxa"/>
          </w:tcPr>
          <w:p w:rsidR="001A3060" w:rsidRPr="002B4D95" w:rsidRDefault="001A3060" w:rsidP="00DA5B2E">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(iv) Annual Turnover</w:t>
            </w:r>
          </w:p>
        </w:tc>
        <w:tc>
          <w:tcPr>
            <w:tcW w:w="1752" w:type="dxa"/>
          </w:tcPr>
          <w:p w:rsidR="001A3060" w:rsidRPr="002B4D95" w:rsidRDefault="001A3060" w:rsidP="00DA5B2E">
            <w:pPr>
              <w:suppressAutoHyphens/>
              <w:spacing w:before="40" w:after="40" w:line="264" w:lineRule="auto"/>
              <w:outlineLvl w:val="0"/>
              <w:rPr>
                <w:rFonts w:eastAsia="MS Mincho"/>
                <w:sz w:val="21"/>
                <w:szCs w:val="21"/>
                <w:lang w:eastAsia="zh-TW"/>
              </w:rPr>
            </w:pPr>
          </w:p>
        </w:tc>
        <w:tc>
          <w:tcPr>
            <w:tcW w:w="1621" w:type="dxa"/>
          </w:tcPr>
          <w:p w:rsidR="001A3060" w:rsidRPr="002B4D95" w:rsidRDefault="001A3060" w:rsidP="00DA5B2E">
            <w:pPr>
              <w:suppressAutoHyphens/>
              <w:spacing w:before="40" w:after="40" w:line="264" w:lineRule="auto"/>
              <w:outlineLvl w:val="0"/>
              <w:rPr>
                <w:rFonts w:eastAsia="MS Mincho"/>
                <w:sz w:val="21"/>
                <w:szCs w:val="21"/>
                <w:lang w:eastAsia="zh-TW"/>
              </w:rPr>
            </w:pPr>
          </w:p>
        </w:tc>
        <w:tc>
          <w:tcPr>
            <w:tcW w:w="1810" w:type="dxa"/>
          </w:tcPr>
          <w:p w:rsidR="001A3060" w:rsidRPr="002B4D95" w:rsidRDefault="001A3060" w:rsidP="00DA5B2E">
            <w:pPr>
              <w:suppressAutoHyphens/>
              <w:spacing w:before="40" w:after="40" w:line="264" w:lineRule="auto"/>
              <w:outlineLvl w:val="0"/>
              <w:rPr>
                <w:rFonts w:eastAsia="MS Mincho"/>
                <w:sz w:val="21"/>
                <w:szCs w:val="21"/>
                <w:lang w:eastAsia="zh-TW"/>
              </w:rPr>
            </w:pPr>
          </w:p>
        </w:tc>
      </w:tr>
      <w:tr w:rsidR="001A3060" w:rsidRPr="002B4D95" w:rsidTr="00DA5B2E">
        <w:tc>
          <w:tcPr>
            <w:tcW w:w="3522" w:type="dxa"/>
          </w:tcPr>
          <w:p w:rsidR="001A3060" w:rsidRPr="002B4D95" w:rsidRDefault="001A3060" w:rsidP="00DA5B2E">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(v) Profits Before Taxes</w:t>
            </w:r>
          </w:p>
        </w:tc>
        <w:tc>
          <w:tcPr>
            <w:tcW w:w="1752" w:type="dxa"/>
          </w:tcPr>
          <w:p w:rsidR="001A3060" w:rsidRPr="002B4D95" w:rsidRDefault="001A3060" w:rsidP="00DA5B2E">
            <w:pPr>
              <w:suppressAutoHyphens/>
              <w:spacing w:before="40" w:after="40" w:line="264" w:lineRule="auto"/>
              <w:outlineLvl w:val="0"/>
              <w:rPr>
                <w:rFonts w:eastAsia="MS Mincho"/>
                <w:sz w:val="21"/>
                <w:szCs w:val="21"/>
                <w:lang w:eastAsia="zh-TW"/>
              </w:rPr>
            </w:pPr>
          </w:p>
        </w:tc>
        <w:tc>
          <w:tcPr>
            <w:tcW w:w="1621" w:type="dxa"/>
          </w:tcPr>
          <w:p w:rsidR="001A3060" w:rsidRPr="002B4D95" w:rsidRDefault="001A3060" w:rsidP="00DA5B2E">
            <w:pPr>
              <w:suppressAutoHyphens/>
              <w:spacing w:before="40" w:after="40" w:line="264" w:lineRule="auto"/>
              <w:outlineLvl w:val="0"/>
              <w:rPr>
                <w:rFonts w:eastAsia="MS Mincho"/>
                <w:sz w:val="21"/>
                <w:szCs w:val="21"/>
                <w:lang w:eastAsia="zh-TW"/>
              </w:rPr>
            </w:pPr>
          </w:p>
        </w:tc>
        <w:tc>
          <w:tcPr>
            <w:tcW w:w="1810" w:type="dxa"/>
          </w:tcPr>
          <w:p w:rsidR="001A3060" w:rsidRPr="002B4D95" w:rsidRDefault="001A3060" w:rsidP="00DA5B2E">
            <w:pPr>
              <w:suppressAutoHyphens/>
              <w:spacing w:before="40" w:after="40" w:line="264" w:lineRule="auto"/>
              <w:outlineLvl w:val="0"/>
              <w:rPr>
                <w:rFonts w:eastAsia="MS Mincho"/>
                <w:sz w:val="21"/>
                <w:szCs w:val="21"/>
                <w:lang w:eastAsia="zh-TW"/>
              </w:rPr>
            </w:pPr>
          </w:p>
        </w:tc>
      </w:tr>
      <w:tr w:rsidR="001A3060" w:rsidRPr="002B4D95" w:rsidTr="00DA5B2E">
        <w:tc>
          <w:tcPr>
            <w:tcW w:w="3522" w:type="dxa"/>
          </w:tcPr>
          <w:p w:rsidR="001A3060" w:rsidRPr="002B4D95" w:rsidRDefault="001A3060" w:rsidP="00DA5B2E">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(vi) Profits After Taxes</w:t>
            </w:r>
          </w:p>
        </w:tc>
        <w:tc>
          <w:tcPr>
            <w:tcW w:w="1752" w:type="dxa"/>
          </w:tcPr>
          <w:p w:rsidR="001A3060" w:rsidRPr="002B4D95" w:rsidRDefault="001A3060" w:rsidP="00DA5B2E">
            <w:pPr>
              <w:suppressAutoHyphens/>
              <w:spacing w:before="40" w:after="40" w:line="264" w:lineRule="auto"/>
              <w:outlineLvl w:val="0"/>
              <w:rPr>
                <w:rFonts w:eastAsia="MS Mincho"/>
                <w:sz w:val="21"/>
                <w:szCs w:val="21"/>
                <w:lang w:eastAsia="zh-TW"/>
              </w:rPr>
            </w:pPr>
          </w:p>
        </w:tc>
        <w:tc>
          <w:tcPr>
            <w:tcW w:w="1621" w:type="dxa"/>
          </w:tcPr>
          <w:p w:rsidR="001A3060" w:rsidRPr="002B4D95" w:rsidRDefault="001A3060" w:rsidP="00DA5B2E">
            <w:pPr>
              <w:suppressAutoHyphens/>
              <w:spacing w:before="40" w:after="40" w:line="264" w:lineRule="auto"/>
              <w:outlineLvl w:val="0"/>
              <w:rPr>
                <w:rFonts w:eastAsia="MS Mincho"/>
                <w:sz w:val="21"/>
                <w:szCs w:val="21"/>
                <w:lang w:eastAsia="zh-TW"/>
              </w:rPr>
            </w:pPr>
          </w:p>
        </w:tc>
        <w:tc>
          <w:tcPr>
            <w:tcW w:w="1810" w:type="dxa"/>
          </w:tcPr>
          <w:p w:rsidR="001A3060" w:rsidRPr="002B4D95" w:rsidRDefault="001A3060" w:rsidP="00DA5B2E">
            <w:pPr>
              <w:suppressAutoHyphens/>
              <w:spacing w:before="40" w:after="40" w:line="264" w:lineRule="auto"/>
              <w:outlineLvl w:val="0"/>
              <w:rPr>
                <w:rFonts w:eastAsia="MS Mincho"/>
                <w:sz w:val="21"/>
                <w:szCs w:val="21"/>
                <w:lang w:eastAsia="zh-TW"/>
              </w:rPr>
            </w:pPr>
          </w:p>
        </w:tc>
      </w:tr>
      <w:tr w:rsidR="001A3060" w:rsidRPr="002B4D95" w:rsidTr="00DA5B2E">
        <w:trPr>
          <w:trHeight w:val="205"/>
        </w:trPr>
        <w:tc>
          <w:tcPr>
            <w:tcW w:w="3522" w:type="dxa"/>
          </w:tcPr>
          <w:p w:rsidR="001A3060" w:rsidRPr="002B4D95" w:rsidRDefault="001A3060" w:rsidP="00DA5B2E">
            <w:pPr>
              <w:suppressAutoHyphens/>
              <w:spacing w:before="40" w:after="40" w:line="264" w:lineRule="auto"/>
              <w:outlineLvl w:val="0"/>
              <w:rPr>
                <w:rFonts w:eastAsia="MS Mincho"/>
                <w:b/>
                <w:sz w:val="21"/>
                <w:szCs w:val="21"/>
                <w:lang w:eastAsia="zh-TW"/>
              </w:rPr>
            </w:pPr>
            <w:r w:rsidRPr="002B4D95">
              <w:rPr>
                <w:rFonts w:eastAsia="MS Mincho"/>
                <w:b/>
                <w:sz w:val="21"/>
                <w:szCs w:val="21"/>
                <w:lang w:eastAsia="zh-TW"/>
              </w:rPr>
              <w:t>Third Party Debt Information</w:t>
            </w:r>
          </w:p>
        </w:tc>
        <w:tc>
          <w:tcPr>
            <w:tcW w:w="5183" w:type="dxa"/>
            <w:gridSpan w:val="3"/>
          </w:tcPr>
          <w:p w:rsidR="001A3060" w:rsidRPr="002B4D95" w:rsidRDefault="001A3060" w:rsidP="00DA5B2E">
            <w:pPr>
              <w:suppressAutoHyphens/>
              <w:spacing w:line="264" w:lineRule="auto"/>
              <w:outlineLvl w:val="0"/>
              <w:rPr>
                <w:rFonts w:eastAsia="MS Mincho"/>
                <w:sz w:val="21"/>
                <w:szCs w:val="21"/>
                <w:lang w:eastAsia="zh-TW"/>
              </w:rPr>
            </w:pPr>
          </w:p>
        </w:tc>
      </w:tr>
      <w:tr w:rsidR="001A3060" w:rsidRPr="002B4D95" w:rsidTr="00DA5B2E">
        <w:tc>
          <w:tcPr>
            <w:tcW w:w="3522" w:type="dxa"/>
          </w:tcPr>
          <w:p w:rsidR="001A3060" w:rsidRPr="002B4D95" w:rsidRDefault="001A3060" w:rsidP="00DA5B2E">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(i) Applicable Project for which Third Party Debt was secured</w:t>
            </w:r>
          </w:p>
        </w:tc>
        <w:tc>
          <w:tcPr>
            <w:tcW w:w="5183" w:type="dxa"/>
            <w:gridSpan w:val="3"/>
          </w:tcPr>
          <w:p w:rsidR="001A3060" w:rsidRPr="002B4D95" w:rsidRDefault="001A3060" w:rsidP="00DA5B2E">
            <w:pPr>
              <w:suppressAutoHyphens/>
              <w:spacing w:before="40" w:after="40" w:line="264" w:lineRule="auto"/>
              <w:outlineLvl w:val="0"/>
              <w:rPr>
                <w:rFonts w:eastAsia="MS Mincho"/>
                <w:i/>
                <w:sz w:val="21"/>
                <w:szCs w:val="21"/>
                <w:lang w:eastAsia="zh-TW"/>
              </w:rPr>
            </w:pPr>
            <w:r w:rsidRPr="002B4D95">
              <w:rPr>
                <w:rFonts w:eastAsia="MS Mincho"/>
                <w:i/>
                <w:sz w:val="21"/>
                <w:szCs w:val="21"/>
                <w:lang w:eastAsia="zh-TW"/>
              </w:rPr>
              <w:t>[include project name, location and sector]</w:t>
            </w:r>
          </w:p>
        </w:tc>
      </w:tr>
      <w:tr w:rsidR="001A3060" w:rsidRPr="002B4D95" w:rsidTr="00DA5B2E">
        <w:tc>
          <w:tcPr>
            <w:tcW w:w="3522" w:type="dxa"/>
          </w:tcPr>
          <w:p w:rsidR="001A3060" w:rsidRPr="002B4D95" w:rsidRDefault="001A3060" w:rsidP="00DA5B2E">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(ii) Aggregate Amount of Third Party Debt</w:t>
            </w:r>
          </w:p>
        </w:tc>
        <w:tc>
          <w:tcPr>
            <w:tcW w:w="5183" w:type="dxa"/>
            <w:gridSpan w:val="3"/>
          </w:tcPr>
          <w:p w:rsidR="001A3060" w:rsidRPr="002B4D95" w:rsidRDefault="001A3060" w:rsidP="00DA5B2E">
            <w:pPr>
              <w:suppressAutoHyphens/>
              <w:spacing w:before="40" w:after="40" w:line="264" w:lineRule="auto"/>
              <w:outlineLvl w:val="0"/>
              <w:rPr>
                <w:rFonts w:eastAsia="MS Mincho"/>
                <w:i/>
                <w:sz w:val="21"/>
                <w:szCs w:val="21"/>
                <w:lang w:eastAsia="zh-TW"/>
              </w:rPr>
            </w:pPr>
          </w:p>
        </w:tc>
      </w:tr>
      <w:tr w:rsidR="001A3060" w:rsidRPr="002B4D95" w:rsidTr="00DA5B2E">
        <w:tc>
          <w:tcPr>
            <w:tcW w:w="3522" w:type="dxa"/>
          </w:tcPr>
          <w:p w:rsidR="001A3060" w:rsidRPr="002B4D95" w:rsidRDefault="001A3060" w:rsidP="00DA5B2E">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(iii) Date of Financial Close of Third Party Debt</w:t>
            </w:r>
          </w:p>
        </w:tc>
        <w:tc>
          <w:tcPr>
            <w:tcW w:w="5183" w:type="dxa"/>
            <w:gridSpan w:val="3"/>
          </w:tcPr>
          <w:p w:rsidR="001A3060" w:rsidRPr="002B4D95" w:rsidRDefault="001A3060" w:rsidP="00DA5B2E">
            <w:pPr>
              <w:suppressAutoHyphens/>
              <w:spacing w:before="40" w:after="40" w:line="264" w:lineRule="auto"/>
              <w:outlineLvl w:val="0"/>
              <w:rPr>
                <w:rFonts w:eastAsia="MS Mincho"/>
                <w:i/>
                <w:sz w:val="21"/>
                <w:szCs w:val="21"/>
                <w:lang w:eastAsia="zh-TW"/>
              </w:rPr>
            </w:pPr>
          </w:p>
        </w:tc>
      </w:tr>
      <w:tr w:rsidR="001A3060" w:rsidRPr="002B4D95" w:rsidTr="00DA5B2E">
        <w:tc>
          <w:tcPr>
            <w:tcW w:w="3522" w:type="dxa"/>
          </w:tcPr>
          <w:p w:rsidR="001A3060" w:rsidRPr="002B4D95" w:rsidRDefault="001A3060" w:rsidP="00DA5B2E">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(iv) Date of First Drawdown of Third Party Debt</w:t>
            </w:r>
          </w:p>
        </w:tc>
        <w:tc>
          <w:tcPr>
            <w:tcW w:w="5183" w:type="dxa"/>
            <w:gridSpan w:val="3"/>
          </w:tcPr>
          <w:p w:rsidR="001A3060" w:rsidRPr="002B4D95" w:rsidRDefault="001A3060" w:rsidP="00DA5B2E">
            <w:pPr>
              <w:suppressAutoHyphens/>
              <w:spacing w:before="40" w:after="40" w:line="264" w:lineRule="auto"/>
              <w:outlineLvl w:val="0"/>
              <w:rPr>
                <w:rFonts w:eastAsia="MS Mincho"/>
                <w:i/>
                <w:sz w:val="21"/>
                <w:szCs w:val="21"/>
                <w:lang w:eastAsia="zh-TW"/>
              </w:rPr>
            </w:pPr>
          </w:p>
        </w:tc>
      </w:tr>
      <w:tr w:rsidR="001A3060" w:rsidRPr="002B4D95" w:rsidTr="00DA5B2E">
        <w:tc>
          <w:tcPr>
            <w:tcW w:w="3522" w:type="dxa"/>
          </w:tcPr>
          <w:p w:rsidR="001A3060" w:rsidRPr="002B4D95" w:rsidRDefault="001A3060" w:rsidP="00DA5B2E">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(v) Date of Final Drawdown of Third Party Debt</w:t>
            </w:r>
          </w:p>
        </w:tc>
        <w:tc>
          <w:tcPr>
            <w:tcW w:w="5183" w:type="dxa"/>
            <w:gridSpan w:val="3"/>
          </w:tcPr>
          <w:p w:rsidR="001A3060" w:rsidRPr="002B4D95" w:rsidRDefault="001A3060" w:rsidP="00DA5B2E">
            <w:pPr>
              <w:suppressAutoHyphens/>
              <w:spacing w:before="40" w:after="40" w:line="264" w:lineRule="auto"/>
              <w:outlineLvl w:val="0"/>
              <w:rPr>
                <w:rFonts w:eastAsia="MS Mincho"/>
                <w:i/>
                <w:sz w:val="21"/>
                <w:szCs w:val="21"/>
                <w:lang w:eastAsia="zh-TW"/>
              </w:rPr>
            </w:pPr>
          </w:p>
        </w:tc>
      </w:tr>
      <w:tr w:rsidR="001A3060" w:rsidRPr="002B4D95" w:rsidTr="00DA5B2E">
        <w:tc>
          <w:tcPr>
            <w:tcW w:w="3522" w:type="dxa"/>
          </w:tcPr>
          <w:p w:rsidR="001A3060" w:rsidRPr="002B4D95" w:rsidRDefault="001A3060" w:rsidP="00DA5B2E">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(vi) Tenor of Third Party Debt</w:t>
            </w:r>
          </w:p>
        </w:tc>
        <w:tc>
          <w:tcPr>
            <w:tcW w:w="5183" w:type="dxa"/>
            <w:gridSpan w:val="3"/>
          </w:tcPr>
          <w:p w:rsidR="001A3060" w:rsidRPr="002B4D95" w:rsidRDefault="001A3060" w:rsidP="00DA5B2E">
            <w:pPr>
              <w:suppressAutoHyphens/>
              <w:spacing w:before="40" w:after="40" w:line="264" w:lineRule="auto"/>
              <w:outlineLvl w:val="0"/>
              <w:rPr>
                <w:rFonts w:eastAsia="MS Mincho"/>
                <w:sz w:val="21"/>
                <w:szCs w:val="21"/>
                <w:lang w:eastAsia="zh-TW"/>
              </w:rPr>
            </w:pPr>
          </w:p>
        </w:tc>
      </w:tr>
      <w:tr w:rsidR="001A3060" w:rsidRPr="002B4D95" w:rsidTr="00DA5B2E">
        <w:tc>
          <w:tcPr>
            <w:tcW w:w="3522" w:type="dxa"/>
          </w:tcPr>
          <w:p w:rsidR="001A3060" w:rsidRPr="002B4D95" w:rsidRDefault="001A3060" w:rsidP="00DA5B2E">
            <w:pPr>
              <w:suppressAutoHyphens/>
              <w:spacing w:before="40" w:after="40" w:line="264" w:lineRule="auto"/>
              <w:outlineLvl w:val="0"/>
              <w:rPr>
                <w:rFonts w:eastAsia="MS Mincho"/>
                <w:sz w:val="21"/>
                <w:szCs w:val="21"/>
                <w:lang w:eastAsia="zh-TW"/>
              </w:rPr>
            </w:pPr>
            <w:r w:rsidRPr="002B4D95">
              <w:rPr>
                <w:rFonts w:eastAsia="MS Mincho"/>
                <w:sz w:val="21"/>
                <w:szCs w:val="21"/>
                <w:lang w:eastAsia="zh-TW"/>
              </w:rPr>
              <w:t>(vii) Name of Borrower</w:t>
            </w:r>
          </w:p>
        </w:tc>
        <w:tc>
          <w:tcPr>
            <w:tcW w:w="5183" w:type="dxa"/>
            <w:gridSpan w:val="3"/>
          </w:tcPr>
          <w:p w:rsidR="001A3060" w:rsidRPr="002B4D95" w:rsidRDefault="001A3060" w:rsidP="00DA5B2E">
            <w:pPr>
              <w:suppressAutoHyphens/>
              <w:spacing w:before="40" w:after="40" w:line="264" w:lineRule="auto"/>
              <w:outlineLvl w:val="0"/>
              <w:rPr>
                <w:rFonts w:eastAsia="MS Mincho"/>
                <w:sz w:val="21"/>
                <w:szCs w:val="21"/>
                <w:lang w:eastAsia="zh-TW"/>
              </w:rPr>
            </w:pPr>
            <w:r w:rsidRPr="002B4D95">
              <w:rPr>
                <w:rFonts w:eastAsia="MS Mincho"/>
                <w:i/>
                <w:sz w:val="21"/>
                <w:szCs w:val="21"/>
                <w:lang w:eastAsia="zh-TW"/>
              </w:rPr>
              <w:t>[include name, company registration number and registered address]</w:t>
            </w:r>
          </w:p>
        </w:tc>
      </w:tr>
      <w:tr w:rsidR="001A3060" w:rsidRPr="002B4D95" w:rsidTr="00DA5B2E">
        <w:tc>
          <w:tcPr>
            <w:tcW w:w="3522" w:type="dxa"/>
          </w:tcPr>
          <w:p w:rsidR="001A3060" w:rsidRPr="002B4D95" w:rsidRDefault="001A3060" w:rsidP="00DA5B2E">
            <w:pPr>
              <w:suppressAutoHyphens/>
              <w:spacing w:before="40" w:after="40" w:line="264" w:lineRule="auto"/>
              <w:rPr>
                <w:rFonts w:eastAsia="MS Mincho"/>
                <w:sz w:val="21"/>
                <w:szCs w:val="21"/>
                <w:lang w:eastAsia="zh-TW"/>
              </w:rPr>
            </w:pPr>
            <w:r w:rsidRPr="002B4D95">
              <w:rPr>
                <w:rFonts w:eastAsia="MS Mincho"/>
                <w:b/>
                <w:sz w:val="21"/>
                <w:szCs w:val="21"/>
                <w:lang w:eastAsia="zh-TW"/>
              </w:rPr>
              <w:t>Required attachments to this form:</w:t>
            </w:r>
          </w:p>
        </w:tc>
        <w:tc>
          <w:tcPr>
            <w:tcW w:w="5183" w:type="dxa"/>
            <w:gridSpan w:val="3"/>
          </w:tcPr>
          <w:p w:rsidR="001A3060" w:rsidRPr="002B4D95" w:rsidRDefault="001A3060" w:rsidP="00DA5B2E">
            <w:pPr>
              <w:suppressAutoHyphens/>
              <w:spacing w:before="40" w:after="40" w:line="264" w:lineRule="auto"/>
              <w:rPr>
                <w:rFonts w:eastAsia="MS Mincho"/>
                <w:sz w:val="21"/>
                <w:szCs w:val="21"/>
                <w:lang w:eastAsia="zh-TW"/>
              </w:rPr>
            </w:pPr>
            <w:r w:rsidRPr="002B4D95">
              <w:rPr>
                <w:rFonts w:eastAsia="MS Mincho"/>
                <w:sz w:val="21"/>
                <w:szCs w:val="21"/>
                <w:lang w:eastAsia="zh-TW"/>
              </w:rPr>
              <w:t xml:space="preserve">For the Applicant / Lead Member </w:t>
            </w:r>
            <w:r>
              <w:rPr>
                <w:rFonts w:eastAsia="MS Mincho"/>
                <w:sz w:val="21"/>
                <w:szCs w:val="21"/>
                <w:lang w:eastAsia="zh-TW"/>
              </w:rPr>
              <w:t xml:space="preserve">/ Non Lead Member </w:t>
            </w:r>
            <w:r w:rsidRPr="002B4D95">
              <w:rPr>
                <w:rFonts w:eastAsia="MS Mincho"/>
                <w:sz w:val="21"/>
                <w:szCs w:val="21"/>
                <w:lang w:eastAsia="zh-TW"/>
              </w:rPr>
              <w:t>of the consortium: (i) certified copy of its certificate of incorporation or registration; and (ii) certified copy of its latest annual filing with the company or business registry applicable to it in its country of jurisdiction (or equivalent document).</w:t>
            </w:r>
          </w:p>
          <w:p w:rsidR="001A3060" w:rsidRDefault="001A3060" w:rsidP="00DA5B2E">
            <w:pPr>
              <w:suppressAutoHyphens/>
              <w:spacing w:before="240" w:after="40" w:line="264" w:lineRule="auto"/>
              <w:rPr>
                <w:rFonts w:eastAsia="MS Mincho"/>
                <w:sz w:val="21"/>
                <w:szCs w:val="21"/>
                <w:lang w:eastAsia="zh-TW"/>
              </w:rPr>
            </w:pPr>
            <w:r w:rsidRPr="002B4D95">
              <w:rPr>
                <w:rFonts w:eastAsia="MS Mincho"/>
                <w:sz w:val="21"/>
                <w:szCs w:val="21"/>
                <w:lang w:eastAsia="zh-TW"/>
              </w:rPr>
              <w:t>Certified copies of audited financial statements for most recent 3 (three) full financial years falling prior to the Prequalification Response Submission Date.</w:t>
            </w:r>
          </w:p>
          <w:p w:rsidR="001A3060" w:rsidRPr="002B4D95" w:rsidRDefault="001A3060" w:rsidP="00DA5B2E">
            <w:pPr>
              <w:suppressAutoHyphens/>
              <w:spacing w:before="240" w:after="40" w:line="264" w:lineRule="auto"/>
              <w:rPr>
                <w:rFonts w:eastAsia="MS Mincho"/>
                <w:sz w:val="21"/>
                <w:szCs w:val="21"/>
                <w:lang w:eastAsia="zh-TW"/>
              </w:rPr>
            </w:pPr>
          </w:p>
          <w:p w:rsidR="001A3060" w:rsidRPr="002B4D95" w:rsidRDefault="001A3060" w:rsidP="00DA5B2E">
            <w:pPr>
              <w:spacing w:after="120"/>
              <w:rPr>
                <w:rFonts w:eastAsia="Times New Roman"/>
                <w:sz w:val="21"/>
                <w:szCs w:val="21"/>
                <w:lang w:val="en-AU" w:eastAsia="en-US"/>
              </w:rPr>
            </w:pPr>
            <w:r w:rsidRPr="002B4D95">
              <w:rPr>
                <w:rFonts w:eastAsia="Times New Roman"/>
                <w:sz w:val="21"/>
                <w:szCs w:val="21"/>
                <w:lang w:val="en-AU" w:eastAsia="en-US"/>
              </w:rPr>
              <w:lastRenderedPageBreak/>
              <w:t>For an Applicant / Consortium Member that is unable to provide certified copies of audited financial statementsas part of their Prequalification Response, they shall submit the following</w:t>
            </w:r>
          </w:p>
          <w:p w:rsidR="001A3060" w:rsidRPr="00E611E7" w:rsidRDefault="001A3060" w:rsidP="001B71AE">
            <w:pPr>
              <w:numPr>
                <w:ilvl w:val="0"/>
                <w:numId w:val="45"/>
              </w:numPr>
              <w:spacing w:before="40" w:after="40" w:line="264" w:lineRule="auto"/>
              <w:ind w:left="357" w:hanging="357"/>
              <w:rPr>
                <w:rFonts w:eastAsia="Times New Roman"/>
                <w:sz w:val="21"/>
                <w:szCs w:val="21"/>
                <w:lang w:val="en-US" w:eastAsia="en-US"/>
              </w:rPr>
            </w:pPr>
            <w:r w:rsidRPr="002B4D95">
              <w:rPr>
                <w:rFonts w:eastAsia="Times New Roman"/>
                <w:sz w:val="21"/>
                <w:szCs w:val="21"/>
                <w:lang w:val="en-AU" w:eastAsia="en-US"/>
              </w:rPr>
              <w:t>Min</w:t>
            </w:r>
            <w:r w:rsidRPr="00E611E7">
              <w:rPr>
                <w:rFonts w:eastAsia="Times New Roman"/>
                <w:sz w:val="21"/>
                <w:szCs w:val="21"/>
                <w:lang w:val="en-US" w:eastAsia="en-US"/>
              </w:rPr>
              <w:t>istry of Finance Certificate Annual Financial Assessment Report for the most recent 3 (three) full financial years falling prior to the Prequalification Response Submission Date.</w:t>
            </w:r>
          </w:p>
          <w:p w:rsidR="001A3060" w:rsidRPr="002B4D95" w:rsidRDefault="001A3060" w:rsidP="001B71AE">
            <w:pPr>
              <w:numPr>
                <w:ilvl w:val="0"/>
                <w:numId w:val="45"/>
              </w:numPr>
              <w:spacing w:before="40" w:after="40" w:line="264" w:lineRule="auto"/>
              <w:ind w:left="357" w:hanging="357"/>
              <w:rPr>
                <w:rFonts w:eastAsia="Times New Roman"/>
                <w:b/>
                <w:sz w:val="21"/>
                <w:szCs w:val="21"/>
                <w:lang w:val="en-AU" w:eastAsia="en-US"/>
              </w:rPr>
            </w:pPr>
            <w:r w:rsidRPr="00E611E7">
              <w:rPr>
                <w:rFonts w:eastAsia="Times New Roman"/>
                <w:sz w:val="21"/>
                <w:szCs w:val="21"/>
                <w:lang w:val="en-US" w:eastAsia="en-US"/>
              </w:rPr>
              <w:t>Notarized Declaration by the Company on its letter head stating its net worth and free cash flow for the most recent 3 (three) full financial years falling prior to the Prequalification Response Submission</w:t>
            </w:r>
            <w:r w:rsidRPr="002B4D95">
              <w:rPr>
                <w:rFonts w:eastAsia="Times New Roman"/>
                <w:sz w:val="21"/>
                <w:szCs w:val="21"/>
                <w:lang w:val="en-AU" w:eastAsia="en-US"/>
              </w:rPr>
              <w:t xml:space="preserve"> Date</w:t>
            </w:r>
          </w:p>
          <w:p w:rsidR="001A3060" w:rsidRPr="00E611E7" w:rsidRDefault="001A3060" w:rsidP="001B71AE">
            <w:pPr>
              <w:numPr>
                <w:ilvl w:val="0"/>
                <w:numId w:val="45"/>
              </w:numPr>
              <w:spacing w:before="40" w:after="40" w:line="264" w:lineRule="auto"/>
              <w:ind w:left="357" w:hanging="357"/>
              <w:rPr>
                <w:rFonts w:eastAsia="Times New Roman"/>
                <w:b/>
                <w:sz w:val="21"/>
                <w:szCs w:val="21"/>
                <w:lang w:val="en-US" w:eastAsia="en-US"/>
              </w:rPr>
            </w:pPr>
            <w:r>
              <w:rPr>
                <w:rFonts w:eastAsia="Times New Roman"/>
                <w:sz w:val="21"/>
                <w:szCs w:val="21"/>
                <w:lang w:val="en-US" w:eastAsia="en-US"/>
              </w:rPr>
              <w:t xml:space="preserve">In addition, the Applicant shall provide an </w:t>
            </w:r>
            <w:r w:rsidRPr="00790880">
              <w:rPr>
                <w:rFonts w:eastAsia="Times New Roman"/>
                <w:sz w:val="21"/>
                <w:szCs w:val="21"/>
                <w:lang w:val="en-US" w:eastAsia="en-US"/>
              </w:rPr>
              <w:t>Application Security in any of the following forms</w:t>
            </w:r>
          </w:p>
          <w:p w:rsidR="001A3060" w:rsidRPr="00E611E7" w:rsidRDefault="001A3060" w:rsidP="001B71AE">
            <w:pPr>
              <w:numPr>
                <w:ilvl w:val="1"/>
                <w:numId w:val="45"/>
              </w:numPr>
              <w:spacing w:before="40" w:after="40" w:line="264" w:lineRule="auto"/>
              <w:ind w:left="714" w:hanging="357"/>
              <w:rPr>
                <w:rFonts w:eastAsia="Times New Roman"/>
                <w:sz w:val="21"/>
                <w:szCs w:val="21"/>
                <w:lang w:val="en-US" w:eastAsia="en-US"/>
              </w:rPr>
            </w:pPr>
            <w:r w:rsidRPr="002B4D95">
              <w:rPr>
                <w:rFonts w:eastAsia="Times New Roman"/>
                <w:sz w:val="21"/>
                <w:szCs w:val="21"/>
                <w:lang w:val="en-AU" w:eastAsia="en-US"/>
              </w:rPr>
              <w:t xml:space="preserve">a bank guarantee issued by a bank in </w:t>
            </w:r>
            <w:r w:rsidRPr="00E611E7">
              <w:rPr>
                <w:rFonts w:eastAsia="Times New Roman"/>
                <w:sz w:val="21"/>
                <w:szCs w:val="21"/>
                <w:lang w:val="en-US" w:eastAsia="en-US"/>
              </w:rPr>
              <w:t>Afghanistan of an amount equivalent to [USD 10,000], in favour of the Entity in the form provided in Form 12 (the "Bank Guarantee") which shall be irrevocable and remain in full force for a period of 180 days from the Due Date (i.e.  the date of submission of the Application) subject to any extensions in accordance with the terms of the Prequalification Documents inclusive of a claim period of 60 days or for such extended period as may be mutually agreed between the Entity and the Applicant, and agreed to by the Bank, and shall continue to be enforceable till all amounts under this Guarantee have been paid.  In case the Application Security is issued by a foreign bank outside Afghanistan, a counter guarantee issued by any bank in Afghanistan is required to be submitted; or</w:t>
            </w:r>
          </w:p>
          <w:p w:rsidR="001A3060" w:rsidRPr="002B4D95" w:rsidRDefault="001A3060" w:rsidP="001B71AE">
            <w:pPr>
              <w:numPr>
                <w:ilvl w:val="1"/>
                <w:numId w:val="45"/>
              </w:numPr>
              <w:spacing w:before="40" w:after="40" w:line="264" w:lineRule="auto"/>
              <w:ind w:left="714" w:hanging="357"/>
              <w:rPr>
                <w:rFonts w:eastAsia="Times New Roman"/>
                <w:sz w:val="21"/>
                <w:szCs w:val="21"/>
                <w:lang w:val="en-AU" w:eastAsia="en-US"/>
              </w:rPr>
            </w:pPr>
            <w:r w:rsidRPr="00E611E7">
              <w:rPr>
                <w:rFonts w:eastAsia="Times New Roman"/>
                <w:sz w:val="21"/>
                <w:szCs w:val="21"/>
                <w:lang w:val="en-US" w:eastAsia="en-US"/>
              </w:rPr>
              <w:t>a demand draft issued by a bank in Afghanistan of an amount no less than [USD 10,000], drawn</w:t>
            </w:r>
            <w:r w:rsidRPr="002B4D95">
              <w:rPr>
                <w:rFonts w:eastAsia="Times New Roman"/>
                <w:sz w:val="21"/>
                <w:szCs w:val="21"/>
                <w:lang w:val="en-AU" w:eastAsia="en-US"/>
              </w:rPr>
              <w:t xml:space="preserve"> in favour of the Entity and payable at Kabul (the "Demand Draft").  The Entity shall not be liable to pay any interest on the Application Security deposit so made and the same shall be interest free.</w:t>
            </w:r>
          </w:p>
          <w:p w:rsidR="001A3060" w:rsidRDefault="001A3060" w:rsidP="00DA5B2E">
            <w:pPr>
              <w:suppressAutoHyphens/>
              <w:spacing w:before="40" w:after="40" w:line="264" w:lineRule="auto"/>
              <w:rPr>
                <w:rFonts w:eastAsia="MS Mincho"/>
                <w:sz w:val="21"/>
                <w:szCs w:val="21"/>
                <w:lang w:eastAsia="zh-TW"/>
              </w:rPr>
            </w:pPr>
            <w:r w:rsidRPr="002B4D95">
              <w:rPr>
                <w:rFonts w:eastAsia="MS Mincho"/>
                <w:sz w:val="21"/>
                <w:szCs w:val="21"/>
                <w:lang w:eastAsia="zh-TW"/>
              </w:rPr>
              <w:t>An Applicant / Consortium Member that is unable to provide certified copies of audited financial statements as part of their Prequalification Response, but submits the above alternative documents which leads to its emergence as a Shortlisted Bidder will be required to submit certified copies of audited financial statements at least 14 days before the due date for the submission of responses to the Request for Proposal (RFP). In the event that the Applicant / Shortlisted Bidder fails to submit certified copies of audited financial statements by this date, it shall be disqualified from the Tender Process and the guarantee forfeited.</w:t>
            </w:r>
          </w:p>
          <w:p w:rsidR="001A3060" w:rsidRDefault="001A3060" w:rsidP="00DA5B2E">
            <w:pPr>
              <w:pStyle w:val="NormalAshurst"/>
              <w:spacing w:before="40" w:after="40"/>
              <w:rPr>
                <w:rFonts w:cs="Times New Roman"/>
                <w:szCs w:val="21"/>
              </w:rPr>
            </w:pPr>
            <w:r w:rsidRPr="009B64D0">
              <w:rPr>
                <w:rFonts w:cs="Times New Roman"/>
                <w:szCs w:val="21"/>
              </w:rPr>
              <w:lastRenderedPageBreak/>
              <w:t>Template of Form 1</w:t>
            </w:r>
            <w:r>
              <w:rPr>
                <w:rFonts w:cs="Times New Roman"/>
                <w:szCs w:val="21"/>
              </w:rPr>
              <w:t>1</w:t>
            </w:r>
            <w:r w:rsidRPr="009B64D0">
              <w:rPr>
                <w:rFonts w:cs="Times New Roman"/>
                <w:szCs w:val="21"/>
              </w:rPr>
              <w:t xml:space="preserve"> is provided as Appendix 1 of this Addendum</w:t>
            </w:r>
          </w:p>
          <w:p w:rsidR="001A3060" w:rsidRPr="002B4D95" w:rsidRDefault="001A3060" w:rsidP="00DA5B2E">
            <w:pPr>
              <w:suppressAutoHyphens/>
              <w:spacing w:before="240" w:after="40" w:line="264" w:lineRule="auto"/>
              <w:rPr>
                <w:rFonts w:eastAsia="MS Mincho"/>
                <w:sz w:val="21"/>
                <w:szCs w:val="21"/>
                <w:lang w:eastAsia="zh-TW"/>
              </w:rPr>
            </w:pPr>
            <w:r w:rsidRPr="002B4D95">
              <w:rPr>
                <w:rFonts w:eastAsia="MS Mincho"/>
                <w:sz w:val="21"/>
                <w:szCs w:val="21"/>
                <w:lang w:eastAsia="zh-TW"/>
              </w:rPr>
              <w:t>Any evidence available to be disclosed to support the information provided in respect of the Third Party Debt Information (for example, certified copy of audited financial statements referencing such debt, if different from those provided above).</w:t>
            </w:r>
          </w:p>
          <w:p w:rsidR="001A3060" w:rsidRPr="002B4D95" w:rsidRDefault="001A3060" w:rsidP="00DA5B2E">
            <w:pPr>
              <w:suppressAutoHyphens/>
              <w:spacing w:before="40" w:after="40" w:line="264" w:lineRule="auto"/>
              <w:rPr>
                <w:rFonts w:eastAsia="MS Mincho"/>
                <w:sz w:val="21"/>
                <w:szCs w:val="21"/>
                <w:lang w:eastAsia="zh-TW"/>
              </w:rPr>
            </w:pPr>
          </w:p>
        </w:tc>
      </w:tr>
    </w:tbl>
    <w:p w:rsidR="001A3060" w:rsidRDefault="001A3060" w:rsidP="001A3060">
      <w:pPr>
        <w:rPr>
          <w:rFonts w:eastAsia="Times New Roman"/>
          <w:sz w:val="24"/>
          <w:lang w:val="en-US" w:eastAsia="en-US"/>
        </w:rPr>
      </w:pPr>
    </w:p>
    <w:p w:rsidR="001C580D" w:rsidRDefault="001C580D" w:rsidP="005577AF">
      <w:pPr>
        <w:pStyle w:val="SCHEDULEAshurst"/>
        <w:numPr>
          <w:ilvl w:val="0"/>
          <w:numId w:val="0"/>
        </w:numPr>
        <w:spacing w:before="220"/>
      </w:pPr>
    </w:p>
    <w:p w:rsidR="001C580D" w:rsidRDefault="001C580D">
      <w:pPr>
        <w:rPr>
          <w:rFonts w:eastAsiaTheme="minorEastAsia" w:cstheme="minorBidi"/>
          <w:b/>
          <w:caps/>
          <w:sz w:val="21"/>
          <w:lang w:eastAsia="zh-TW"/>
        </w:rPr>
      </w:pPr>
      <w:r>
        <w:br w:type="page"/>
      </w:r>
    </w:p>
    <w:p w:rsidR="005577AF" w:rsidRPr="00345815" w:rsidRDefault="005577AF" w:rsidP="005577AF">
      <w:pPr>
        <w:pStyle w:val="SCHEDULEAshurst"/>
        <w:numPr>
          <w:ilvl w:val="0"/>
          <w:numId w:val="0"/>
        </w:numPr>
        <w:spacing w:before="220"/>
      </w:pPr>
      <w:r w:rsidRPr="00345815">
        <w:lastRenderedPageBreak/>
        <w:t xml:space="preserve">Form </w:t>
      </w:r>
      <w:r w:rsidR="001F70DD">
        <w:t>6</w:t>
      </w:r>
      <w:r w:rsidRPr="00345815">
        <w:br/>
      </w:r>
      <w:r w:rsidR="005D1BCD" w:rsidRPr="005D1BCD">
        <w:t>Letter of Authorisation for Lead Member of Consortium</w:t>
      </w:r>
      <w:bookmarkStart w:id="45" w:name="_Ref482124378"/>
      <w:r w:rsidRPr="00345815">
        <w:rPr>
          <w:rStyle w:val="FootnoteReference"/>
          <w:rFonts w:asciiTheme="majorHAnsi" w:hAnsiTheme="majorHAnsi"/>
        </w:rPr>
        <w:footnoteReference w:id="11"/>
      </w:r>
      <w:bookmarkEnd w:id="35"/>
      <w:bookmarkEnd w:id="36"/>
      <w:bookmarkEnd w:id="37"/>
      <w:bookmarkEnd w:id="38"/>
      <w:bookmarkEnd w:id="43"/>
      <w:bookmarkEnd w:id="44"/>
      <w:bookmarkEnd w:id="45"/>
    </w:p>
    <w:p w:rsidR="005577AF" w:rsidRPr="003F089E" w:rsidRDefault="005577AF" w:rsidP="003F089E">
      <w:pPr>
        <w:pStyle w:val="NormalAshurst"/>
        <w:tabs>
          <w:tab w:val="left" w:pos="709"/>
        </w:tabs>
        <w:rPr>
          <w:rFonts w:cs="Times New Roman"/>
        </w:rPr>
      </w:pPr>
      <w:r w:rsidRPr="003F089E">
        <w:rPr>
          <w:rFonts w:cs="Times New Roman"/>
        </w:rPr>
        <w:t>Date:</w:t>
      </w:r>
      <w:r w:rsidR="003F089E">
        <w:rPr>
          <w:rFonts w:cs="Times New Roman"/>
        </w:rPr>
        <w:tab/>
      </w:r>
      <w:r w:rsidR="001A3060">
        <w:rPr>
          <w:rFonts w:cs="Times New Roman"/>
          <w:color w:val="244061" w:themeColor="accent1" w:themeShade="80"/>
          <w:lang w:eastAsia="zh-CN"/>
        </w:rPr>
        <w:t>6April 2020</w:t>
      </w:r>
    </w:p>
    <w:p w:rsidR="004B620D" w:rsidRPr="00300EFF" w:rsidRDefault="005577AF" w:rsidP="00300EFF">
      <w:pPr>
        <w:pStyle w:val="Table-Text"/>
        <w:spacing w:before="0" w:after="0"/>
        <w:rPr>
          <w:color w:val="244061" w:themeColor="accent1" w:themeShade="80"/>
          <w:sz w:val="21"/>
          <w:szCs w:val="21"/>
        </w:rPr>
      </w:pPr>
      <w:r w:rsidRPr="003F089E">
        <w:t>To:</w:t>
      </w:r>
      <w:r w:rsidRPr="003F089E">
        <w:tab/>
      </w:r>
      <w:r w:rsidR="004B620D" w:rsidRPr="00300EFF">
        <w:rPr>
          <w:color w:val="244061" w:themeColor="accent1" w:themeShade="80"/>
          <w:sz w:val="21"/>
          <w:szCs w:val="21"/>
        </w:rPr>
        <w:t>Ahmad MatinZahid</w:t>
      </w:r>
    </w:p>
    <w:p w:rsidR="004B620D" w:rsidRPr="00300EFF" w:rsidRDefault="004B620D" w:rsidP="00300EFF">
      <w:pPr>
        <w:pStyle w:val="StandardAshurst"/>
        <w:ind w:firstLine="720"/>
        <w:rPr>
          <w:rFonts w:cs="Times New Roman"/>
          <w:color w:val="244061" w:themeColor="accent1" w:themeShade="80"/>
          <w:szCs w:val="21"/>
        </w:rPr>
      </w:pPr>
      <w:r w:rsidRPr="00300EFF">
        <w:rPr>
          <w:color w:val="244061" w:themeColor="accent1" w:themeShade="80"/>
          <w:szCs w:val="21"/>
        </w:rPr>
        <w:t>Head of Unit, Public Private Partnership Unit</w:t>
      </w:r>
    </w:p>
    <w:p w:rsidR="004B620D" w:rsidRPr="00300EFF" w:rsidRDefault="004B620D" w:rsidP="00300EFF">
      <w:pPr>
        <w:pStyle w:val="Table-Text"/>
        <w:spacing w:before="0" w:after="0"/>
        <w:ind w:firstLine="720"/>
        <w:rPr>
          <w:color w:val="244061" w:themeColor="accent1" w:themeShade="80"/>
          <w:sz w:val="21"/>
          <w:szCs w:val="21"/>
        </w:rPr>
      </w:pPr>
      <w:r w:rsidRPr="00300EFF">
        <w:rPr>
          <w:color w:val="244061" w:themeColor="accent1" w:themeShade="80"/>
          <w:sz w:val="21"/>
          <w:szCs w:val="21"/>
        </w:rPr>
        <w:t>General Directorate of Policy and Planning</w:t>
      </w:r>
    </w:p>
    <w:p w:rsidR="004B620D" w:rsidRPr="00300EFF" w:rsidRDefault="004B620D" w:rsidP="00300EFF">
      <w:pPr>
        <w:pStyle w:val="Table-Text"/>
        <w:spacing w:before="0" w:after="0"/>
        <w:ind w:firstLine="720"/>
        <w:rPr>
          <w:color w:val="244061" w:themeColor="accent1" w:themeShade="80"/>
          <w:sz w:val="21"/>
          <w:szCs w:val="21"/>
        </w:rPr>
      </w:pPr>
      <w:r w:rsidRPr="00300EFF">
        <w:rPr>
          <w:color w:val="244061" w:themeColor="accent1" w:themeShade="80"/>
          <w:sz w:val="21"/>
          <w:szCs w:val="21"/>
        </w:rPr>
        <w:t>Ministry of Public Health</w:t>
      </w:r>
    </w:p>
    <w:p w:rsidR="004B620D" w:rsidRPr="00300EFF" w:rsidRDefault="004B620D" w:rsidP="00300EFF">
      <w:pPr>
        <w:pStyle w:val="Table-Text"/>
        <w:spacing w:before="0" w:after="0"/>
        <w:ind w:firstLine="720"/>
        <w:rPr>
          <w:color w:val="244061" w:themeColor="accent1" w:themeShade="80"/>
          <w:sz w:val="21"/>
          <w:szCs w:val="21"/>
        </w:rPr>
      </w:pPr>
      <w:r w:rsidRPr="00300EFF">
        <w:rPr>
          <w:color w:val="244061" w:themeColor="accent1" w:themeShade="80"/>
          <w:sz w:val="21"/>
          <w:szCs w:val="21"/>
        </w:rPr>
        <w:t>Wazir Mohammad Akbar Khan Avenue</w:t>
      </w:r>
    </w:p>
    <w:p w:rsidR="005577AF" w:rsidRDefault="004B620D" w:rsidP="00300EFF">
      <w:pPr>
        <w:pStyle w:val="StandardAshurst"/>
        <w:ind w:firstLine="720"/>
        <w:rPr>
          <w:rFonts w:cs="Times New Roman"/>
        </w:rPr>
      </w:pPr>
      <w:r w:rsidRPr="00300EFF">
        <w:rPr>
          <w:color w:val="244061" w:themeColor="accent1" w:themeShade="80"/>
          <w:szCs w:val="21"/>
        </w:rPr>
        <w:t xml:space="preserve">Kabul, Afghanistan </w:t>
      </w:r>
    </w:p>
    <w:p w:rsidR="00CC582A" w:rsidRDefault="00CC582A">
      <w:pPr>
        <w:pStyle w:val="StandardAshurst"/>
        <w:ind w:left="720"/>
        <w:rPr>
          <w:rFonts w:cs="Times New Roman"/>
        </w:rPr>
      </w:pPr>
    </w:p>
    <w:p w:rsidR="005577AF" w:rsidRPr="003F089E" w:rsidRDefault="005577AF" w:rsidP="005577AF">
      <w:pPr>
        <w:pStyle w:val="NormalAshurst"/>
        <w:jc w:val="left"/>
        <w:rPr>
          <w:rFonts w:cs="Times New Roman"/>
        </w:rPr>
      </w:pPr>
      <w:r w:rsidRPr="003F089E">
        <w:rPr>
          <w:rFonts w:cs="Times New Roman"/>
        </w:rPr>
        <w:t>Dear Sir,</w:t>
      </w:r>
    </w:p>
    <w:p w:rsidR="005577AF" w:rsidRPr="003F089E" w:rsidRDefault="005577AF" w:rsidP="005577AF">
      <w:pPr>
        <w:autoSpaceDE w:val="0"/>
        <w:autoSpaceDN w:val="0"/>
        <w:adjustRightInd w:val="0"/>
        <w:spacing w:after="220"/>
        <w:rPr>
          <w:b/>
          <w:sz w:val="21"/>
          <w:szCs w:val="21"/>
        </w:rPr>
      </w:pPr>
      <w:r w:rsidRPr="003F089E">
        <w:rPr>
          <w:b/>
          <w:sz w:val="21"/>
          <w:szCs w:val="21"/>
        </w:rPr>
        <w:t xml:space="preserve">Subject: request for qualification for the </w:t>
      </w:r>
      <w:r w:rsidR="004B620D" w:rsidRPr="00EF1F33">
        <w:rPr>
          <w:b/>
          <w:color w:val="244061" w:themeColor="accent1" w:themeShade="80"/>
        </w:rPr>
        <w:t>Development of Diagnostic Centre at IbniSina Hospital Compound (Kabul) by PPP using BOT Model</w:t>
      </w:r>
      <w:r w:rsidRPr="003F089E">
        <w:rPr>
          <w:rStyle w:val="FootnoteReference"/>
          <w:b/>
          <w:bCs/>
          <w:sz w:val="21"/>
          <w:szCs w:val="21"/>
        </w:rPr>
        <w:footnoteReference w:id="12"/>
      </w:r>
      <w:r w:rsidRPr="003F089E">
        <w:rPr>
          <w:b/>
          <w:sz w:val="21"/>
          <w:szCs w:val="21"/>
        </w:rPr>
        <w:t xml:space="preserve"> ("</w:t>
      </w:r>
      <w:r w:rsidR="00AE2B8A" w:rsidRPr="003F089E">
        <w:rPr>
          <w:b/>
          <w:sz w:val="21"/>
          <w:szCs w:val="21"/>
        </w:rPr>
        <w:t>Prequalification Document</w:t>
      </w:r>
      <w:r w:rsidRPr="003F089E">
        <w:rPr>
          <w:b/>
          <w:sz w:val="21"/>
          <w:szCs w:val="21"/>
        </w:rPr>
        <w:t>")</w:t>
      </w:r>
    </w:p>
    <w:p w:rsidR="005577AF" w:rsidRPr="003F089E" w:rsidRDefault="005577AF" w:rsidP="0061187E">
      <w:pPr>
        <w:autoSpaceDE w:val="0"/>
        <w:autoSpaceDN w:val="0"/>
        <w:adjustRightInd w:val="0"/>
        <w:spacing w:after="220"/>
        <w:rPr>
          <w:rFonts w:eastAsiaTheme="minorEastAsia"/>
          <w:sz w:val="21"/>
          <w:szCs w:val="21"/>
          <w:lang w:eastAsia="zh-TW"/>
        </w:rPr>
      </w:pPr>
      <w:r w:rsidRPr="003F089E">
        <w:rPr>
          <w:rFonts w:eastAsiaTheme="minorEastAsia"/>
          <w:sz w:val="21"/>
          <w:szCs w:val="21"/>
          <w:lang w:eastAsia="zh-TW"/>
        </w:rPr>
        <w:t xml:space="preserve">Terms defined in the </w:t>
      </w:r>
      <w:r w:rsidR="00AE2B8A" w:rsidRPr="003F089E">
        <w:rPr>
          <w:rFonts w:eastAsiaTheme="minorEastAsia"/>
          <w:sz w:val="21"/>
          <w:szCs w:val="21"/>
          <w:lang w:eastAsia="zh-TW"/>
        </w:rPr>
        <w:t>Prequalification Document</w:t>
      </w:r>
      <w:r w:rsidRPr="003F089E">
        <w:rPr>
          <w:rFonts w:eastAsiaTheme="minorEastAsia"/>
          <w:sz w:val="21"/>
          <w:szCs w:val="21"/>
          <w:lang w:eastAsia="zh-TW"/>
        </w:rPr>
        <w:t xml:space="preserve"> shall have the same meaning when used in this Letter of Application unless otherwise stated.</w:t>
      </w:r>
    </w:p>
    <w:p w:rsidR="005577AF" w:rsidRPr="003F089E" w:rsidRDefault="005577AF" w:rsidP="00B5486B">
      <w:pPr>
        <w:autoSpaceDE w:val="0"/>
        <w:autoSpaceDN w:val="0"/>
        <w:adjustRightInd w:val="0"/>
        <w:spacing w:after="220"/>
        <w:jc w:val="both"/>
        <w:rPr>
          <w:sz w:val="21"/>
          <w:szCs w:val="21"/>
        </w:rPr>
      </w:pPr>
      <w:r w:rsidRPr="003F089E">
        <w:rPr>
          <w:rFonts w:eastAsiaTheme="minorEastAsia"/>
          <w:sz w:val="21"/>
          <w:szCs w:val="21"/>
          <w:lang w:eastAsia="zh-TW"/>
        </w:rPr>
        <w:t xml:space="preserve">We, </w:t>
      </w:r>
      <w:r w:rsidR="004B620D" w:rsidRPr="00300EFF">
        <w:rPr>
          <w:rFonts w:eastAsiaTheme="minorEastAsia"/>
          <w:color w:val="244061" w:themeColor="accent1" w:themeShade="80"/>
          <w:sz w:val="21"/>
          <w:szCs w:val="21"/>
          <w:lang w:eastAsia="zh-TW"/>
        </w:rPr>
        <w:t>Stark Industries, Stark Industries Headquarters, LA, USA</w:t>
      </w:r>
      <w:r w:rsidRPr="003F089E">
        <w:rPr>
          <w:rFonts w:eastAsiaTheme="minorEastAsia"/>
          <w:sz w:val="21"/>
          <w:szCs w:val="21"/>
          <w:lang w:eastAsia="zh-TW"/>
        </w:rPr>
        <w:t xml:space="preserve">do hereby irrevocably appoint and authorise </w:t>
      </w:r>
      <w:r w:rsidR="004B620D" w:rsidRPr="00300EFF">
        <w:rPr>
          <w:rFonts w:eastAsiaTheme="minorEastAsia"/>
          <w:color w:val="244061" w:themeColor="accent1" w:themeShade="80"/>
          <w:sz w:val="21"/>
          <w:szCs w:val="21"/>
          <w:lang w:eastAsia="zh-TW"/>
        </w:rPr>
        <w:t>Wayne Enterprise, Wayne Tower, Gotham City, NJ, USA</w:t>
      </w:r>
      <w:r w:rsidRPr="003F089E">
        <w:rPr>
          <w:rFonts w:eastAsiaTheme="minorEastAsia"/>
          <w:sz w:val="21"/>
          <w:szCs w:val="21"/>
          <w:lang w:eastAsia="zh-TW"/>
        </w:rPr>
        <w:t>("Lead Member") to represent each of us individually and all of us collectively as Consortium Members in</w:t>
      </w:r>
      <w:r w:rsidR="004B620D" w:rsidRPr="00300EFF">
        <w:rPr>
          <w:rFonts w:eastAsiaTheme="minorEastAsia"/>
          <w:color w:val="244061" w:themeColor="accent1" w:themeShade="80"/>
          <w:sz w:val="21"/>
          <w:szCs w:val="21"/>
          <w:lang w:eastAsia="zh-TW"/>
        </w:rPr>
        <w:t>Wayne - Stark Consortium</w:t>
      </w:r>
      <w:r w:rsidRPr="003F089E">
        <w:rPr>
          <w:rFonts w:eastAsiaTheme="minorEastAsia"/>
          <w:sz w:val="21"/>
          <w:szCs w:val="21"/>
          <w:lang w:eastAsia="zh-TW"/>
        </w:rPr>
        <w:t xml:space="preserve">(the "Applicant" or the "Consortium") in all matters in connection with the </w:t>
      </w:r>
      <w:r w:rsidR="00AE2B8A" w:rsidRPr="003F089E">
        <w:rPr>
          <w:rFonts w:eastAsiaTheme="minorEastAsia"/>
          <w:sz w:val="21"/>
          <w:szCs w:val="21"/>
          <w:lang w:eastAsia="zh-TW"/>
        </w:rPr>
        <w:t>Prequalification</w:t>
      </w:r>
      <w:r w:rsidRPr="003F089E">
        <w:rPr>
          <w:rFonts w:eastAsiaTheme="minorEastAsia"/>
          <w:sz w:val="21"/>
          <w:szCs w:val="21"/>
          <w:lang w:eastAsia="zh-TW"/>
        </w:rPr>
        <w:t xml:space="preserve">, including but not limited to: executing and submitting of the </w:t>
      </w:r>
      <w:r w:rsidR="00F62E68" w:rsidRPr="003F089E">
        <w:rPr>
          <w:rFonts w:eastAsiaTheme="minorEastAsia"/>
          <w:sz w:val="21"/>
          <w:szCs w:val="21"/>
          <w:lang w:eastAsia="zh-TW"/>
        </w:rPr>
        <w:t>Prequalification Response</w:t>
      </w:r>
      <w:r w:rsidRPr="003F089E">
        <w:rPr>
          <w:rFonts w:eastAsiaTheme="minorEastAsia"/>
          <w:sz w:val="21"/>
          <w:szCs w:val="21"/>
          <w:lang w:eastAsia="zh-TW"/>
        </w:rPr>
        <w:t>, Proposal and other relevant documents; participating in the Pre-</w:t>
      </w:r>
      <w:r w:rsidR="00F62E68" w:rsidRPr="003F089E">
        <w:rPr>
          <w:rFonts w:eastAsiaTheme="minorEastAsia"/>
          <w:sz w:val="21"/>
          <w:szCs w:val="21"/>
          <w:lang w:eastAsia="zh-TW"/>
        </w:rPr>
        <w:t>Prequalification Response</w:t>
      </w:r>
      <w:r w:rsidRPr="003F089E">
        <w:rPr>
          <w:rFonts w:eastAsiaTheme="minorEastAsia"/>
          <w:sz w:val="21"/>
          <w:szCs w:val="21"/>
          <w:lang w:eastAsia="zh-TW"/>
        </w:rPr>
        <w:t xml:space="preserve"> Meeting and other conferences held during the </w:t>
      </w:r>
      <w:r w:rsidR="00AE2B8A" w:rsidRPr="003F089E">
        <w:rPr>
          <w:rFonts w:eastAsiaTheme="minorEastAsia"/>
          <w:sz w:val="21"/>
          <w:szCs w:val="21"/>
          <w:lang w:eastAsia="zh-TW"/>
        </w:rPr>
        <w:t>Prequalification</w:t>
      </w:r>
      <w:r w:rsidRPr="003F089E">
        <w:rPr>
          <w:rFonts w:eastAsiaTheme="minorEastAsia"/>
          <w:sz w:val="21"/>
          <w:szCs w:val="21"/>
          <w:lang w:eastAsia="zh-TW"/>
        </w:rPr>
        <w:t xml:space="preserve"> or otherwise during the RFP or bid process; providing or submitting queries and requests for clarification to the </w:t>
      </w:r>
      <w:r w:rsidR="002F4524" w:rsidRPr="003F089E">
        <w:rPr>
          <w:rFonts w:eastAsiaTheme="minorEastAsia"/>
          <w:sz w:val="21"/>
          <w:szCs w:val="21"/>
          <w:lang w:eastAsia="zh-TW"/>
        </w:rPr>
        <w:t>Entity</w:t>
      </w:r>
      <w:r w:rsidRPr="003F089E">
        <w:rPr>
          <w:rFonts w:eastAsiaTheme="minorEastAsia"/>
          <w:sz w:val="21"/>
          <w:szCs w:val="21"/>
          <w:lang w:eastAsia="zh-TW"/>
        </w:rPr>
        <w:t xml:space="preserve">; providing information and responses to the </w:t>
      </w:r>
      <w:r w:rsidR="002F4524" w:rsidRPr="003F089E">
        <w:rPr>
          <w:rFonts w:eastAsiaTheme="minorEastAsia"/>
          <w:sz w:val="21"/>
          <w:szCs w:val="21"/>
          <w:lang w:eastAsia="zh-TW"/>
        </w:rPr>
        <w:t>Entity</w:t>
      </w:r>
      <w:r w:rsidRPr="003F089E">
        <w:rPr>
          <w:rFonts w:eastAsiaTheme="minorEastAsia"/>
          <w:sz w:val="21"/>
          <w:szCs w:val="21"/>
          <w:lang w:eastAsia="zh-TW"/>
        </w:rPr>
        <w:t>; representing the Consortium in all matters before the</w:t>
      </w:r>
      <w:r w:rsidR="002F4524" w:rsidRPr="003F089E">
        <w:rPr>
          <w:sz w:val="21"/>
          <w:szCs w:val="21"/>
        </w:rPr>
        <w:t>Entity</w:t>
      </w:r>
      <w:r w:rsidRPr="003F089E">
        <w:rPr>
          <w:sz w:val="21"/>
          <w:szCs w:val="21"/>
        </w:rPr>
        <w:t xml:space="preserve">; signing and execution of all contracts </w:t>
      </w:r>
      <w:r w:rsidRPr="003F089E">
        <w:rPr>
          <w:rFonts w:eastAsiaTheme="minorEastAsia"/>
          <w:sz w:val="21"/>
          <w:szCs w:val="21"/>
          <w:lang w:eastAsia="zh-TW"/>
        </w:rPr>
        <w:t xml:space="preserve">including the PPP Contract and undertakings consequent to acceptance of the Consortium's bid, and generally dealing with the </w:t>
      </w:r>
      <w:r w:rsidR="002F4524" w:rsidRPr="003F089E">
        <w:rPr>
          <w:rFonts w:eastAsiaTheme="minorEastAsia"/>
          <w:sz w:val="21"/>
          <w:szCs w:val="21"/>
          <w:lang w:eastAsia="zh-TW"/>
        </w:rPr>
        <w:t>Entity</w:t>
      </w:r>
      <w:r w:rsidRPr="003F089E">
        <w:rPr>
          <w:rFonts w:eastAsiaTheme="minorEastAsia"/>
          <w:sz w:val="21"/>
          <w:szCs w:val="21"/>
          <w:lang w:eastAsia="zh-TW"/>
        </w:rPr>
        <w:t xml:space="preserve"> in all matters in connection with or relating to or arising out of the Consortium's bid for the Project and/ or upon award of the Project to the Consortium</w:t>
      </w:r>
      <w:r w:rsidRPr="003F089E">
        <w:rPr>
          <w:sz w:val="21"/>
          <w:szCs w:val="21"/>
        </w:rPr>
        <w:t xml:space="preserve">. </w:t>
      </w:r>
    </w:p>
    <w:p w:rsidR="005577AF" w:rsidRPr="003F089E" w:rsidRDefault="005577AF" w:rsidP="005577AF">
      <w:pPr>
        <w:pStyle w:val="Body"/>
        <w:numPr>
          <w:ilvl w:val="0"/>
          <w:numId w:val="0"/>
        </w:numPr>
        <w:tabs>
          <w:tab w:val="clear" w:pos="1843"/>
          <w:tab w:val="clear" w:pos="3119"/>
          <w:tab w:val="clear" w:pos="4253"/>
        </w:tabs>
        <w:spacing w:after="220" w:line="264" w:lineRule="auto"/>
        <w:jc w:val="both"/>
        <w:rPr>
          <w:rFonts w:ascii="Times New Roman" w:eastAsiaTheme="minorEastAsia" w:hAnsi="Times New Roman" w:cs="Times New Roman"/>
          <w:sz w:val="21"/>
          <w:szCs w:val="21"/>
          <w:lang w:eastAsia="zh-TW"/>
        </w:rPr>
      </w:pPr>
      <w:r w:rsidRPr="003F089E">
        <w:rPr>
          <w:rFonts w:ascii="Times New Roman" w:hAnsi="Times New Roman" w:cs="Times New Roman"/>
          <w:sz w:val="21"/>
          <w:szCs w:val="21"/>
        </w:rPr>
        <w:t xml:space="preserve">We hereby agree to ratify and confirm and do hereby ratify and confirm all acts, deeds and </w:t>
      </w:r>
      <w:r w:rsidRPr="003F089E">
        <w:rPr>
          <w:rFonts w:ascii="Times New Roman" w:eastAsiaTheme="minorEastAsia" w:hAnsi="Times New Roman" w:cs="Times New Roman"/>
          <w:sz w:val="21"/>
          <w:szCs w:val="21"/>
          <w:lang w:eastAsia="zh-TW"/>
        </w:rPr>
        <w:t>things lawfully done or caused to be done by the Lead Member pursuant to and in exercise of the powers conferred by this letter of authorisation and that all acts, deeds and things done by the Lead Member in exercise of the authority hereby conferred shall and shall always be deemed to have been done by us.</w:t>
      </w:r>
    </w:p>
    <w:p w:rsidR="005577AF" w:rsidRPr="003F089E" w:rsidRDefault="005577AF" w:rsidP="005577AF">
      <w:pPr>
        <w:pStyle w:val="Body"/>
        <w:numPr>
          <w:ilvl w:val="0"/>
          <w:numId w:val="0"/>
        </w:numPr>
        <w:tabs>
          <w:tab w:val="clear" w:pos="1843"/>
          <w:tab w:val="clear" w:pos="3119"/>
          <w:tab w:val="clear" w:pos="4253"/>
        </w:tabs>
        <w:spacing w:after="220" w:line="264" w:lineRule="auto"/>
        <w:jc w:val="both"/>
        <w:rPr>
          <w:rFonts w:ascii="Times New Roman" w:eastAsiaTheme="minorEastAsia" w:hAnsi="Times New Roman" w:cs="Times New Roman"/>
          <w:sz w:val="21"/>
          <w:szCs w:val="21"/>
          <w:lang w:eastAsia="zh-TW"/>
        </w:rPr>
      </w:pPr>
      <w:r w:rsidRPr="003F089E">
        <w:rPr>
          <w:rFonts w:ascii="Times New Roman" w:eastAsiaTheme="minorEastAsia" w:hAnsi="Times New Roman" w:cs="Times New Roman"/>
          <w:sz w:val="21"/>
          <w:szCs w:val="21"/>
          <w:lang w:eastAsia="zh-TW"/>
        </w:rPr>
        <w:t xml:space="preserve">This letter of authorisation shall be governed by, and construed in accordance with, the laws of </w:t>
      </w:r>
      <w:r w:rsidR="00897471" w:rsidRPr="003F089E">
        <w:rPr>
          <w:rFonts w:ascii="Times New Roman" w:eastAsiaTheme="minorEastAsia" w:hAnsi="Times New Roman" w:cs="Times New Roman"/>
          <w:sz w:val="21"/>
          <w:szCs w:val="21"/>
          <w:lang w:eastAsia="zh-TW"/>
        </w:rPr>
        <w:t>Afghanistan</w:t>
      </w:r>
      <w:r w:rsidRPr="003F089E">
        <w:rPr>
          <w:rFonts w:ascii="Times New Roman" w:eastAsiaTheme="minorEastAsia" w:hAnsi="Times New Roman" w:cs="Times New Roman"/>
          <w:sz w:val="21"/>
          <w:szCs w:val="21"/>
          <w:lang w:eastAsia="zh-TW"/>
        </w:rPr>
        <w:t xml:space="preserve"> and the courts of </w:t>
      </w:r>
      <w:r w:rsidR="00897471" w:rsidRPr="003F089E">
        <w:rPr>
          <w:rFonts w:ascii="Times New Roman" w:eastAsiaTheme="minorEastAsia" w:hAnsi="Times New Roman" w:cs="Times New Roman"/>
          <w:sz w:val="21"/>
          <w:szCs w:val="21"/>
          <w:lang w:eastAsia="zh-TW"/>
        </w:rPr>
        <w:t>Afghanistan</w:t>
      </w:r>
      <w:r w:rsidRPr="003F089E">
        <w:rPr>
          <w:rFonts w:ascii="Times New Roman" w:eastAsiaTheme="minorEastAsia" w:hAnsi="Times New Roman" w:cs="Times New Roman"/>
          <w:sz w:val="21"/>
          <w:szCs w:val="21"/>
          <w:lang w:eastAsia="zh-TW"/>
        </w:rPr>
        <w:t xml:space="preserve"> shall have exclusive jurisdiction over all disputes arising under, pursuant to and/or in connection with this letter of authorisation.</w:t>
      </w:r>
    </w:p>
    <w:tbl>
      <w:tblPr>
        <w:tblW w:w="9322" w:type="dxa"/>
        <w:tblLayout w:type="fixed"/>
        <w:tblLook w:val="0000"/>
      </w:tblPr>
      <w:tblGrid>
        <w:gridCol w:w="3936"/>
        <w:gridCol w:w="567"/>
        <w:gridCol w:w="309"/>
        <w:gridCol w:w="4510"/>
      </w:tblGrid>
      <w:tr w:rsidR="005577AF" w:rsidRPr="003F089E" w:rsidTr="005577AF">
        <w:tc>
          <w:tcPr>
            <w:tcW w:w="3936" w:type="dxa"/>
          </w:tcPr>
          <w:p w:rsidR="005577AF" w:rsidRPr="003F089E" w:rsidRDefault="005577AF" w:rsidP="005577AF">
            <w:pPr>
              <w:pStyle w:val="StandardAshurst"/>
              <w:rPr>
                <w:rFonts w:cs="Times New Roman"/>
              </w:rPr>
            </w:pPr>
            <w:r w:rsidRPr="003F089E">
              <w:rPr>
                <w:rFonts w:cs="Times New Roman"/>
              </w:rPr>
              <w:t xml:space="preserve">Signed by </w:t>
            </w:r>
            <w:r w:rsidR="004B620D" w:rsidRPr="00300EFF">
              <w:rPr>
                <w:rFonts w:cs="Times New Roman"/>
                <w:color w:val="244061" w:themeColor="accent1" w:themeShade="80"/>
              </w:rPr>
              <w:t>Pepper P</w:t>
            </w:r>
            <w:r w:rsidR="00B4421C" w:rsidRPr="00300EFF">
              <w:rPr>
                <w:rFonts w:cs="Times New Roman"/>
                <w:color w:val="244061" w:themeColor="accent1" w:themeShade="80"/>
              </w:rPr>
              <w:t>o</w:t>
            </w:r>
            <w:r w:rsidR="004B620D" w:rsidRPr="00300EFF">
              <w:rPr>
                <w:rFonts w:cs="Times New Roman"/>
                <w:color w:val="244061" w:themeColor="accent1" w:themeShade="80"/>
              </w:rPr>
              <w:t>tts</w:t>
            </w:r>
          </w:p>
          <w:p w:rsidR="005577AF" w:rsidRPr="003F089E" w:rsidRDefault="005577AF">
            <w:pPr>
              <w:pStyle w:val="StandardAshurst"/>
              <w:rPr>
                <w:rFonts w:cs="Times New Roman"/>
              </w:rPr>
            </w:pPr>
            <w:r w:rsidRPr="003F089E">
              <w:rPr>
                <w:rFonts w:cs="Times New Roman"/>
              </w:rPr>
              <w:t xml:space="preserve">for and on behalf of </w:t>
            </w:r>
            <w:r w:rsidR="00B4421C" w:rsidRPr="00300EFF">
              <w:rPr>
                <w:rFonts w:cs="Times New Roman"/>
                <w:color w:val="244061" w:themeColor="accent1" w:themeShade="80"/>
              </w:rPr>
              <w:t>Stark Industries</w:t>
            </w:r>
            <w:r w:rsidRPr="003F089E">
              <w:rPr>
                <w:rStyle w:val="FootnoteReference"/>
              </w:rPr>
              <w:footnoteReference w:id="13"/>
            </w:r>
            <w:r w:rsidRPr="003F089E">
              <w:rPr>
                <w:rFonts w:cs="Times New Roman"/>
              </w:rPr>
              <w:t>:</w:t>
            </w:r>
          </w:p>
        </w:tc>
        <w:tc>
          <w:tcPr>
            <w:tcW w:w="567" w:type="dxa"/>
          </w:tcPr>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r w:rsidRPr="003F089E">
              <w:rPr>
                <w:rFonts w:cs="Times New Roman"/>
              </w:rPr>
              <w:t>)</w:t>
            </w:r>
          </w:p>
        </w:tc>
        <w:tc>
          <w:tcPr>
            <w:tcW w:w="309" w:type="dxa"/>
          </w:tcPr>
          <w:p w:rsidR="005577AF" w:rsidRPr="003F089E" w:rsidRDefault="005577AF" w:rsidP="005577AF">
            <w:pPr>
              <w:pStyle w:val="StandardAshurst"/>
              <w:rPr>
                <w:rFonts w:cs="Times New Roman"/>
              </w:rPr>
            </w:pPr>
          </w:p>
        </w:tc>
        <w:tc>
          <w:tcPr>
            <w:tcW w:w="4510" w:type="dxa"/>
          </w:tcPr>
          <w:p w:rsidR="005577AF" w:rsidRPr="003F089E" w:rsidRDefault="005577AF" w:rsidP="005577AF">
            <w:pPr>
              <w:pStyle w:val="StandardAshurst"/>
              <w:rPr>
                <w:rFonts w:cs="Times New Roman"/>
              </w:rPr>
            </w:pPr>
          </w:p>
        </w:tc>
      </w:tr>
    </w:tbl>
    <w:p w:rsidR="005577AF" w:rsidRPr="003F089E" w:rsidRDefault="005577AF" w:rsidP="005577AF">
      <w:pPr>
        <w:pStyle w:val="StandardAshurst"/>
        <w:rPr>
          <w:rFonts w:cs="Times New Roman"/>
        </w:rPr>
      </w:pPr>
      <w:r w:rsidRPr="003F089E">
        <w:rPr>
          <w:rFonts w:cs="Times New Roman"/>
        </w:rPr>
        <w:br w:type="page"/>
      </w:r>
    </w:p>
    <w:p w:rsidR="005577AF" w:rsidRPr="00345815" w:rsidRDefault="005577AF" w:rsidP="005577AF">
      <w:pPr>
        <w:pStyle w:val="SCHEDULEAshurst"/>
        <w:numPr>
          <w:ilvl w:val="0"/>
          <w:numId w:val="0"/>
        </w:numPr>
        <w:spacing w:before="220"/>
      </w:pPr>
      <w:bookmarkStart w:id="46" w:name="_Toc482382401"/>
      <w:bookmarkStart w:id="47" w:name="_Toc484006405"/>
      <w:bookmarkStart w:id="48" w:name="_Ref482124250"/>
      <w:bookmarkStart w:id="49" w:name="_Toc515897715"/>
      <w:bookmarkStart w:id="50" w:name="_Toc3691160"/>
      <w:r w:rsidRPr="00345815">
        <w:lastRenderedPageBreak/>
        <w:t xml:space="preserve">Form </w:t>
      </w:r>
      <w:bookmarkStart w:id="51" w:name="_Toc482103056"/>
      <w:bookmarkStart w:id="52" w:name="_Toc482105223"/>
      <w:bookmarkStart w:id="53" w:name="_Toc482382402"/>
      <w:bookmarkStart w:id="54" w:name="_Toc484006406"/>
      <w:bookmarkEnd w:id="46"/>
      <w:bookmarkEnd w:id="47"/>
      <w:bookmarkEnd w:id="48"/>
      <w:r w:rsidR="001F70DD">
        <w:t>7</w:t>
      </w:r>
      <w:r w:rsidRPr="00345815">
        <w:br/>
      </w:r>
      <w:r w:rsidR="005D1BCD" w:rsidRPr="005D1BCD">
        <w:t xml:space="preserve">Authorisation to </w:t>
      </w:r>
      <w:bookmarkEnd w:id="51"/>
      <w:bookmarkEnd w:id="52"/>
      <w:bookmarkEnd w:id="53"/>
      <w:bookmarkEnd w:id="54"/>
      <w:r w:rsidR="005D1BCD" w:rsidRPr="005D1BCD">
        <w:t>a Representative</w:t>
      </w:r>
      <w:bookmarkEnd w:id="49"/>
      <w:bookmarkEnd w:id="50"/>
    </w:p>
    <w:p w:rsidR="005577AF" w:rsidRPr="003F089E" w:rsidRDefault="005577AF" w:rsidP="005577AF">
      <w:pPr>
        <w:autoSpaceDE w:val="0"/>
        <w:autoSpaceDN w:val="0"/>
        <w:adjustRightInd w:val="0"/>
        <w:spacing w:after="220"/>
        <w:rPr>
          <w:b/>
          <w:sz w:val="21"/>
          <w:szCs w:val="21"/>
        </w:rPr>
      </w:pPr>
      <w:r w:rsidRPr="003F089E">
        <w:rPr>
          <w:b/>
          <w:sz w:val="21"/>
          <w:szCs w:val="21"/>
        </w:rPr>
        <w:t>IT WAS RESOLVED THAT:</w:t>
      </w:r>
    </w:p>
    <w:p w:rsidR="005577AF" w:rsidRPr="003F089E" w:rsidRDefault="00C64A8B" w:rsidP="0061187E">
      <w:pPr>
        <w:pStyle w:val="Body"/>
        <w:numPr>
          <w:ilvl w:val="0"/>
          <w:numId w:val="0"/>
        </w:numPr>
        <w:tabs>
          <w:tab w:val="clear" w:pos="1843"/>
          <w:tab w:val="clear" w:pos="3119"/>
          <w:tab w:val="clear" w:pos="4253"/>
        </w:tabs>
        <w:spacing w:after="220" w:line="264" w:lineRule="auto"/>
        <w:jc w:val="both"/>
        <w:rPr>
          <w:rFonts w:ascii="Times New Roman" w:eastAsiaTheme="minorEastAsia" w:hAnsi="Times New Roman" w:cs="Times New Roman"/>
          <w:sz w:val="21"/>
          <w:szCs w:val="21"/>
          <w:lang w:eastAsia="zh-TW"/>
        </w:rPr>
      </w:pPr>
      <w:r w:rsidRPr="00300EFF">
        <w:rPr>
          <w:rFonts w:ascii="Times New Roman" w:hAnsi="Times New Roman" w:cs="Times New Roman"/>
          <w:color w:val="244061" w:themeColor="accent1" w:themeShade="80"/>
          <w:sz w:val="21"/>
          <w:szCs w:val="21"/>
        </w:rPr>
        <w:t xml:space="preserve">Lucius Fox </w:t>
      </w:r>
      <w:r w:rsidR="005577AF" w:rsidRPr="003F089E">
        <w:rPr>
          <w:rFonts w:ascii="Times New Roman" w:hAnsi="Times New Roman" w:cs="Times New Roman"/>
          <w:sz w:val="21"/>
          <w:szCs w:val="21"/>
        </w:rPr>
        <w:t>(</w:t>
      </w:r>
      <w:r w:rsidR="005577AF" w:rsidRPr="003F089E">
        <w:rPr>
          <w:rFonts w:ascii="Times New Roman" w:hAnsi="Times New Roman" w:cs="Times New Roman"/>
          <w:b/>
          <w:sz w:val="21"/>
          <w:szCs w:val="21"/>
        </w:rPr>
        <w:t>"Authorised Representative"</w:t>
      </w:r>
      <w:r w:rsidR="005577AF" w:rsidRPr="003F089E">
        <w:rPr>
          <w:rFonts w:ascii="Times New Roman" w:hAnsi="Times New Roman" w:cs="Times New Roman"/>
          <w:sz w:val="21"/>
          <w:szCs w:val="21"/>
        </w:rPr>
        <w:t>) of</w:t>
      </w:r>
      <w:r>
        <w:rPr>
          <w:rFonts w:ascii="Times New Roman" w:hAnsi="Times New Roman" w:cs="Times New Roman"/>
          <w:color w:val="244061" w:themeColor="accent1" w:themeShade="80"/>
          <w:sz w:val="21"/>
          <w:szCs w:val="21"/>
        </w:rPr>
        <w:t xml:space="preserve">Wayne Enterprise, </w:t>
      </w:r>
      <w:r w:rsidRPr="00C64A8B">
        <w:rPr>
          <w:rFonts w:ascii="Times New Roman" w:hAnsi="Times New Roman" w:cs="Times New Roman"/>
          <w:color w:val="244061" w:themeColor="accent1" w:themeShade="80"/>
          <w:sz w:val="21"/>
          <w:szCs w:val="21"/>
        </w:rPr>
        <w:t>Wayne Tower, Gotham City, NJ, USA</w:t>
      </w:r>
      <w:r w:rsidR="005577AF" w:rsidRPr="003F089E">
        <w:rPr>
          <w:rFonts w:ascii="Times New Roman" w:hAnsi="Times New Roman" w:cs="Times New Roman"/>
          <w:sz w:val="21"/>
          <w:szCs w:val="21"/>
        </w:rPr>
        <w:t xml:space="preserve"> be hereby appointed and authorised to act on behalf of</w:t>
      </w:r>
      <w:r w:rsidRPr="00300EFF">
        <w:rPr>
          <w:rFonts w:ascii="Times New Roman" w:hAnsi="Times New Roman" w:cs="Times New Roman"/>
          <w:color w:val="244061" w:themeColor="accent1" w:themeShade="80"/>
          <w:sz w:val="21"/>
          <w:szCs w:val="21"/>
        </w:rPr>
        <w:t>Wayne - Stark Consortium</w:t>
      </w:r>
      <w:r w:rsidR="005577AF" w:rsidRPr="003F089E">
        <w:rPr>
          <w:rFonts w:ascii="Times New Roman" w:hAnsi="Times New Roman" w:cs="Times New Roman"/>
          <w:sz w:val="21"/>
          <w:szCs w:val="21"/>
        </w:rPr>
        <w:t xml:space="preserve"> (</w:t>
      </w:r>
      <w:r w:rsidR="005577AF" w:rsidRPr="003F089E">
        <w:rPr>
          <w:rFonts w:ascii="Times New Roman" w:hAnsi="Times New Roman" w:cs="Times New Roman"/>
          <w:b/>
          <w:sz w:val="21"/>
          <w:szCs w:val="21"/>
        </w:rPr>
        <w:t>"Company</w:t>
      </w:r>
      <w:r w:rsidR="005577AF" w:rsidRPr="003F089E">
        <w:rPr>
          <w:rFonts w:ascii="Times New Roman" w:eastAsiaTheme="minorEastAsia" w:hAnsi="Times New Roman" w:cs="Times New Roman"/>
          <w:sz w:val="21"/>
          <w:szCs w:val="21"/>
          <w:lang w:eastAsia="zh-TW"/>
        </w:rPr>
        <w:t xml:space="preserve">") in all matters in connection with the request for qualification for the </w:t>
      </w:r>
      <w:r w:rsidRPr="00300EFF">
        <w:rPr>
          <w:rFonts w:ascii="Times New Roman" w:eastAsiaTheme="minorEastAsia" w:hAnsi="Times New Roman" w:cs="Times New Roman"/>
          <w:color w:val="244061" w:themeColor="accent1" w:themeShade="80"/>
          <w:sz w:val="21"/>
          <w:szCs w:val="21"/>
          <w:lang w:eastAsia="zh-TW"/>
        </w:rPr>
        <w:t xml:space="preserve">Development of Diagnostic Centre at IbniSina Hospital Compound (Kabul) by PPP using BOT Model </w:t>
      </w:r>
      <w:r w:rsidR="005577AF" w:rsidRPr="003F089E">
        <w:rPr>
          <w:rFonts w:ascii="Times New Roman" w:eastAsiaTheme="minorEastAsia" w:hAnsi="Times New Roman" w:cs="Times New Roman"/>
          <w:sz w:val="21"/>
          <w:szCs w:val="21"/>
          <w:vertAlign w:val="superscript"/>
          <w:lang w:eastAsia="zh-TW"/>
        </w:rPr>
        <w:footnoteReference w:id="14"/>
      </w:r>
      <w:r w:rsidR="005577AF" w:rsidRPr="003F089E">
        <w:rPr>
          <w:rFonts w:ascii="Times New Roman" w:eastAsiaTheme="minorEastAsia" w:hAnsi="Times New Roman" w:cs="Times New Roman"/>
          <w:sz w:val="21"/>
          <w:szCs w:val="21"/>
          <w:lang w:eastAsia="zh-TW"/>
        </w:rPr>
        <w:t xml:space="preserve"> ("</w:t>
      </w:r>
      <w:r w:rsidR="00AE2B8A" w:rsidRPr="003F089E">
        <w:rPr>
          <w:rFonts w:ascii="Times New Roman" w:eastAsiaTheme="minorEastAsia" w:hAnsi="Times New Roman" w:cs="Times New Roman"/>
          <w:sz w:val="21"/>
          <w:szCs w:val="21"/>
          <w:lang w:eastAsia="zh-TW"/>
        </w:rPr>
        <w:t>Prequalification Document</w:t>
      </w:r>
      <w:r w:rsidR="005577AF" w:rsidRPr="003F089E">
        <w:rPr>
          <w:rFonts w:ascii="Times New Roman" w:eastAsiaTheme="minorEastAsia" w:hAnsi="Times New Roman" w:cs="Times New Roman"/>
          <w:sz w:val="21"/>
          <w:szCs w:val="21"/>
          <w:lang w:eastAsia="zh-TW"/>
        </w:rPr>
        <w:t xml:space="preserve">"), including but not limited to: executing and submitting of the </w:t>
      </w:r>
      <w:r w:rsidR="00F62E68" w:rsidRPr="003F089E">
        <w:rPr>
          <w:rFonts w:ascii="Times New Roman" w:eastAsiaTheme="minorEastAsia" w:hAnsi="Times New Roman" w:cs="Times New Roman"/>
          <w:sz w:val="21"/>
          <w:szCs w:val="21"/>
          <w:lang w:eastAsia="zh-TW"/>
        </w:rPr>
        <w:t>Prequalification Response</w:t>
      </w:r>
      <w:r w:rsidR="005577AF" w:rsidRPr="003F089E">
        <w:rPr>
          <w:rFonts w:ascii="Times New Roman" w:eastAsiaTheme="minorEastAsia" w:hAnsi="Times New Roman" w:cs="Times New Roman"/>
          <w:sz w:val="21"/>
          <w:szCs w:val="21"/>
          <w:lang w:eastAsia="zh-TW"/>
        </w:rPr>
        <w:t xml:space="preserve">, Proposal and other relevant documents (including power of attorney); participating in the Pre-Application Meeting and other conferences held during the </w:t>
      </w:r>
      <w:r w:rsidR="00AE2B8A" w:rsidRPr="003F089E">
        <w:rPr>
          <w:rFonts w:ascii="Times New Roman" w:eastAsiaTheme="minorEastAsia" w:hAnsi="Times New Roman" w:cs="Times New Roman"/>
          <w:sz w:val="21"/>
          <w:szCs w:val="21"/>
          <w:lang w:eastAsia="zh-TW"/>
        </w:rPr>
        <w:t>Prequalification</w:t>
      </w:r>
      <w:r w:rsidR="005577AF" w:rsidRPr="003F089E">
        <w:rPr>
          <w:rFonts w:ascii="Times New Roman" w:eastAsiaTheme="minorEastAsia" w:hAnsi="Times New Roman" w:cs="Times New Roman"/>
          <w:sz w:val="21"/>
          <w:szCs w:val="21"/>
          <w:lang w:eastAsia="zh-TW"/>
        </w:rPr>
        <w:t xml:space="preserve"> or otherwise during the RFP or bid process; providing or submitting queries and requests for clarification to the </w:t>
      </w:r>
      <w:r w:rsidR="002F4524" w:rsidRPr="003F089E">
        <w:rPr>
          <w:rFonts w:ascii="Times New Roman" w:eastAsiaTheme="minorEastAsia" w:hAnsi="Times New Roman" w:cs="Times New Roman"/>
          <w:sz w:val="21"/>
          <w:szCs w:val="21"/>
          <w:lang w:eastAsia="zh-TW"/>
        </w:rPr>
        <w:t>Entity</w:t>
      </w:r>
      <w:r w:rsidR="005577AF" w:rsidRPr="003F089E">
        <w:rPr>
          <w:rFonts w:ascii="Times New Roman" w:eastAsiaTheme="minorEastAsia" w:hAnsi="Times New Roman" w:cs="Times New Roman"/>
          <w:sz w:val="21"/>
          <w:szCs w:val="21"/>
          <w:lang w:eastAsia="zh-TW"/>
        </w:rPr>
        <w:t xml:space="preserve">; providing information and responses to the </w:t>
      </w:r>
      <w:r w:rsidR="002F4524" w:rsidRPr="003F089E">
        <w:rPr>
          <w:rFonts w:ascii="Times New Roman" w:eastAsiaTheme="minorEastAsia" w:hAnsi="Times New Roman" w:cs="Times New Roman"/>
          <w:sz w:val="21"/>
          <w:szCs w:val="21"/>
          <w:lang w:eastAsia="zh-TW"/>
        </w:rPr>
        <w:t>Entity</w:t>
      </w:r>
      <w:r w:rsidR="005577AF" w:rsidRPr="003F089E">
        <w:rPr>
          <w:rFonts w:ascii="Times New Roman" w:eastAsiaTheme="minorEastAsia" w:hAnsi="Times New Roman" w:cs="Times New Roman"/>
          <w:sz w:val="21"/>
          <w:szCs w:val="21"/>
          <w:lang w:eastAsia="zh-TW"/>
        </w:rPr>
        <w:t xml:space="preserve">; representing the Company in all matters before the </w:t>
      </w:r>
      <w:r w:rsidR="002F4524" w:rsidRPr="003F089E">
        <w:rPr>
          <w:rFonts w:ascii="Times New Roman" w:eastAsiaTheme="minorEastAsia" w:hAnsi="Times New Roman" w:cs="Times New Roman"/>
          <w:sz w:val="21"/>
          <w:szCs w:val="21"/>
          <w:lang w:eastAsia="zh-TW"/>
        </w:rPr>
        <w:t>Entity</w:t>
      </w:r>
      <w:r w:rsidR="005577AF" w:rsidRPr="003F089E">
        <w:rPr>
          <w:rFonts w:ascii="Times New Roman" w:eastAsiaTheme="minorEastAsia" w:hAnsi="Times New Roman" w:cs="Times New Roman"/>
          <w:sz w:val="21"/>
          <w:szCs w:val="21"/>
          <w:lang w:eastAsia="zh-TW"/>
        </w:rPr>
        <w:t xml:space="preserve"> and other Consortium Members</w:t>
      </w:r>
      <w:r w:rsidR="005577AF" w:rsidRPr="003F089E">
        <w:rPr>
          <w:rFonts w:ascii="Times New Roman" w:eastAsiaTheme="minorEastAsia" w:hAnsi="Times New Roman" w:cs="Times New Roman"/>
          <w:sz w:val="21"/>
          <w:szCs w:val="21"/>
          <w:vertAlign w:val="superscript"/>
          <w:lang w:eastAsia="zh-TW"/>
        </w:rPr>
        <w:footnoteReference w:id="15"/>
      </w:r>
      <w:r w:rsidR="005577AF" w:rsidRPr="003F089E">
        <w:rPr>
          <w:rFonts w:ascii="Times New Roman" w:eastAsiaTheme="minorEastAsia" w:hAnsi="Times New Roman" w:cs="Times New Roman"/>
          <w:sz w:val="21"/>
          <w:szCs w:val="21"/>
          <w:lang w:eastAsia="zh-TW"/>
        </w:rPr>
        <w:t xml:space="preserve">; signing and execution of all contracts including the PPP Contract and undertakings consequent to acceptance of the bid, and generally dealing with the </w:t>
      </w:r>
      <w:r w:rsidR="002F4524" w:rsidRPr="003F089E">
        <w:rPr>
          <w:rFonts w:ascii="Times New Roman" w:eastAsiaTheme="minorEastAsia" w:hAnsi="Times New Roman" w:cs="Times New Roman"/>
          <w:sz w:val="21"/>
          <w:szCs w:val="21"/>
          <w:lang w:eastAsia="zh-TW"/>
        </w:rPr>
        <w:t>Entity</w:t>
      </w:r>
      <w:r w:rsidR="005577AF" w:rsidRPr="003F089E">
        <w:rPr>
          <w:rFonts w:ascii="Times New Roman" w:eastAsiaTheme="minorEastAsia" w:hAnsi="Times New Roman" w:cs="Times New Roman"/>
          <w:sz w:val="21"/>
          <w:szCs w:val="21"/>
          <w:lang w:eastAsia="zh-TW"/>
        </w:rPr>
        <w:t xml:space="preserve"> and other Consortium Members</w:t>
      </w:r>
      <w:r w:rsidR="005577AF" w:rsidRPr="003F089E">
        <w:rPr>
          <w:rFonts w:ascii="Times New Roman" w:eastAsiaTheme="minorEastAsia" w:hAnsi="Times New Roman" w:cs="Times New Roman"/>
          <w:sz w:val="21"/>
          <w:szCs w:val="21"/>
          <w:vertAlign w:val="superscript"/>
          <w:lang w:eastAsia="zh-TW"/>
        </w:rPr>
        <w:footnoteReference w:id="16"/>
      </w:r>
      <w:r w:rsidR="005577AF" w:rsidRPr="003F089E">
        <w:rPr>
          <w:rFonts w:ascii="Times New Roman" w:eastAsiaTheme="minorEastAsia" w:hAnsi="Times New Roman" w:cs="Times New Roman"/>
          <w:sz w:val="21"/>
          <w:szCs w:val="21"/>
          <w:lang w:eastAsia="zh-TW"/>
        </w:rPr>
        <w:t xml:space="preserve"> in all matters in connection with the bid for the Project and/ or upon award of the Project to the Company or the Consortium of whic</w:t>
      </w:r>
      <w:r w:rsidR="003F089E">
        <w:rPr>
          <w:rFonts w:ascii="Times New Roman" w:eastAsiaTheme="minorEastAsia" w:hAnsi="Times New Roman" w:cs="Times New Roman"/>
          <w:sz w:val="21"/>
          <w:szCs w:val="21"/>
          <w:lang w:eastAsia="zh-TW"/>
        </w:rPr>
        <w:t xml:space="preserve">h the Company is a member; and </w:t>
      </w:r>
      <w:r w:rsidR="005577AF" w:rsidRPr="003F089E">
        <w:rPr>
          <w:rFonts w:ascii="Times New Roman" w:eastAsiaTheme="minorEastAsia" w:hAnsi="Times New Roman" w:cs="Times New Roman"/>
          <w:sz w:val="21"/>
          <w:szCs w:val="21"/>
          <w:lang w:eastAsia="zh-TW"/>
        </w:rPr>
        <w:t>all acts, deeds and things lawfully done or caused to be done by the Authorised Representative pursuant to and in exercise of the powers conferred by this resolution be hereby ratified and confirmed.</w:t>
      </w:r>
    </w:p>
    <w:p w:rsidR="005577AF" w:rsidRPr="003F089E" w:rsidRDefault="005577AF" w:rsidP="005577AF">
      <w:pPr>
        <w:pStyle w:val="SCHEDULEAshurst"/>
        <w:numPr>
          <w:ilvl w:val="0"/>
          <w:numId w:val="0"/>
        </w:numPr>
        <w:spacing w:before="220"/>
        <w:rPr>
          <w:rFonts w:cs="Times New Roman"/>
          <w:szCs w:val="21"/>
        </w:rPr>
        <w:sectPr w:rsidR="005577AF" w:rsidRPr="003F089E" w:rsidSect="005577AF">
          <w:footerReference w:type="even" r:id="rId12"/>
          <w:footerReference w:type="first" r:id="rId13"/>
          <w:pgSz w:w="11907" w:h="16840" w:code="9"/>
          <w:pgMar w:top="1440" w:right="1440" w:bottom="1440" w:left="1440" w:header="720" w:footer="720" w:gutter="0"/>
          <w:paperSrc w:first="15" w:other="15"/>
          <w:cols w:space="720"/>
          <w:docGrid w:linePitch="245"/>
        </w:sectPr>
      </w:pPr>
      <w:bookmarkStart w:id="55" w:name="_Toc482382403"/>
      <w:bookmarkStart w:id="56" w:name="_Toc484006407"/>
      <w:bookmarkStart w:id="57" w:name="_Ref482124251"/>
    </w:p>
    <w:p w:rsidR="005577AF" w:rsidRPr="00345815" w:rsidRDefault="005577AF" w:rsidP="005577AF">
      <w:pPr>
        <w:pStyle w:val="SCHEDULEAshurst"/>
        <w:numPr>
          <w:ilvl w:val="0"/>
          <w:numId w:val="0"/>
        </w:numPr>
        <w:spacing w:before="220"/>
        <w:rPr>
          <w:b w:val="0"/>
        </w:rPr>
      </w:pPr>
      <w:bookmarkStart w:id="58" w:name="_Toc515897716"/>
      <w:bookmarkStart w:id="59" w:name="_Toc3691161"/>
      <w:r w:rsidRPr="00345815">
        <w:lastRenderedPageBreak/>
        <w:t xml:space="preserve">Form </w:t>
      </w:r>
      <w:bookmarkStart w:id="60" w:name="_Toc482103057"/>
      <w:bookmarkStart w:id="61" w:name="_Toc482105224"/>
      <w:bookmarkStart w:id="62" w:name="_Toc482382404"/>
      <w:bookmarkStart w:id="63" w:name="_Toc484006408"/>
      <w:bookmarkEnd w:id="55"/>
      <w:bookmarkEnd w:id="56"/>
      <w:bookmarkEnd w:id="57"/>
      <w:r w:rsidR="001F70DD">
        <w:t>8</w:t>
      </w:r>
      <w:r w:rsidRPr="00345815">
        <w:br/>
      </w:r>
      <w:bookmarkEnd w:id="60"/>
      <w:bookmarkEnd w:id="61"/>
      <w:bookmarkEnd w:id="62"/>
      <w:bookmarkEnd w:id="63"/>
      <w:r w:rsidRPr="00345815">
        <w:t>Certificate of Compliance</w:t>
      </w:r>
      <w:bookmarkEnd w:id="58"/>
      <w:bookmarkEnd w:id="59"/>
    </w:p>
    <w:p w:rsidR="005577AF" w:rsidRPr="00C64A8B" w:rsidRDefault="005577AF" w:rsidP="001B71AE">
      <w:pPr>
        <w:pStyle w:val="AltSH1Ashurst"/>
        <w:numPr>
          <w:ilvl w:val="0"/>
          <w:numId w:val="43"/>
        </w:numPr>
        <w:rPr>
          <w:rFonts w:cs="Times New Roman"/>
        </w:rPr>
      </w:pPr>
      <w:r w:rsidRPr="00C64A8B">
        <w:rPr>
          <w:rFonts w:cs="Times New Roman"/>
        </w:rPr>
        <w:t>This certificate is entered into in connection with the request for qualification for the</w:t>
      </w:r>
      <w:r w:rsidR="00C64A8B" w:rsidRPr="00300EFF">
        <w:rPr>
          <w:rFonts w:cs="Times New Roman"/>
          <w:color w:val="244061" w:themeColor="accent1" w:themeShade="80"/>
        </w:rPr>
        <w:t>Development of Diagnostic Centre at IbniSina Hospital Compound (Kabul) by PPP using BOT Model</w:t>
      </w:r>
      <w:r w:rsidRPr="003F089E">
        <w:rPr>
          <w:rStyle w:val="FootnoteReference"/>
          <w:bCs/>
        </w:rPr>
        <w:footnoteReference w:id="17"/>
      </w:r>
      <w:r w:rsidRPr="00C64A8B">
        <w:rPr>
          <w:rFonts w:cs="Times New Roman"/>
        </w:rPr>
        <w:t xml:space="preserve"> (</w:t>
      </w:r>
      <w:r w:rsidRPr="00C64A8B">
        <w:rPr>
          <w:rFonts w:cs="Times New Roman"/>
          <w:b/>
        </w:rPr>
        <w:t>"</w:t>
      </w:r>
      <w:r w:rsidR="00AE2B8A" w:rsidRPr="00C64A8B">
        <w:rPr>
          <w:rFonts w:cs="Times New Roman"/>
          <w:b/>
        </w:rPr>
        <w:t>Prequalification Document</w:t>
      </w:r>
      <w:r w:rsidRPr="00C64A8B">
        <w:rPr>
          <w:rFonts w:cs="Times New Roman"/>
          <w:b/>
        </w:rPr>
        <w:t>"</w:t>
      </w:r>
      <w:r w:rsidRPr="00C64A8B">
        <w:rPr>
          <w:rFonts w:cs="Times New Roman"/>
        </w:rPr>
        <w:t xml:space="preserve">).  Terms defined in the </w:t>
      </w:r>
      <w:r w:rsidR="00AE2B8A" w:rsidRPr="00C64A8B">
        <w:rPr>
          <w:rFonts w:cs="Times New Roman"/>
        </w:rPr>
        <w:t>Prequalification Document</w:t>
      </w:r>
      <w:r w:rsidRPr="00C64A8B">
        <w:rPr>
          <w:rFonts w:cs="Times New Roman"/>
        </w:rPr>
        <w:t xml:space="preserve"> shall have the same meaning when used herein unless otherwise stated.</w:t>
      </w:r>
    </w:p>
    <w:p w:rsidR="005577AF" w:rsidRPr="00C64A8B" w:rsidRDefault="005577AF" w:rsidP="001B71AE">
      <w:pPr>
        <w:pStyle w:val="AltSH1Ashurst"/>
        <w:numPr>
          <w:ilvl w:val="0"/>
          <w:numId w:val="41"/>
        </w:numPr>
        <w:rPr>
          <w:rFonts w:cs="Times New Roman"/>
        </w:rPr>
      </w:pPr>
      <w:r w:rsidRPr="00C64A8B">
        <w:rPr>
          <w:rFonts w:cs="Times New Roman"/>
        </w:rPr>
        <w:t>The undersigned,</w:t>
      </w:r>
      <w:r w:rsidR="00C64A8B" w:rsidRPr="00300EFF">
        <w:rPr>
          <w:rFonts w:cs="Times New Roman"/>
          <w:color w:val="244061" w:themeColor="accent1" w:themeShade="80"/>
        </w:rPr>
        <w:t>Lucius Fox</w:t>
      </w:r>
      <w:r w:rsidRPr="00C64A8B">
        <w:rPr>
          <w:rFonts w:cs="Times New Roman"/>
        </w:rPr>
        <w:t>, of legal age, and residing at</w:t>
      </w:r>
      <w:r w:rsidR="00C64A8B" w:rsidRPr="00300EFF">
        <w:rPr>
          <w:rFonts w:cs="Times New Roman"/>
          <w:color w:val="244061" w:themeColor="accent1" w:themeShade="80"/>
        </w:rPr>
        <w:t>7284 Aurora Rd. Palisades Park, NJ 07650</w:t>
      </w:r>
      <w:r w:rsidRPr="00C64A8B">
        <w:rPr>
          <w:rFonts w:cs="Times New Roman"/>
        </w:rPr>
        <w:t>, personally, and as</w:t>
      </w:r>
      <w:r w:rsidR="00C64A8B" w:rsidRPr="00300EFF">
        <w:rPr>
          <w:rFonts w:cs="Times New Roman"/>
          <w:color w:val="244061" w:themeColor="accent1" w:themeShade="80"/>
        </w:rPr>
        <w:t>Director</w:t>
      </w:r>
      <w:r w:rsidRPr="00C64A8B">
        <w:rPr>
          <w:rFonts w:cs="Times New Roman"/>
        </w:rPr>
        <w:t xml:space="preserve"> of</w:t>
      </w:r>
      <w:r w:rsidR="00C64A8B" w:rsidRPr="00300EFF">
        <w:rPr>
          <w:rFonts w:cs="Times New Roman"/>
          <w:color w:val="244061" w:themeColor="accent1" w:themeShade="80"/>
        </w:rPr>
        <w:t>Wayne Enterprises</w:t>
      </w:r>
      <w:r w:rsidRPr="003F089E">
        <w:rPr>
          <w:rStyle w:val="FootnoteReference"/>
        </w:rPr>
        <w:footnoteReference w:id="18"/>
      </w:r>
      <w:r w:rsidRPr="00C64A8B">
        <w:rPr>
          <w:rFonts w:cs="Times New Roman"/>
        </w:rPr>
        <w:t>, a company</w:t>
      </w:r>
      <w:r w:rsidRPr="003F089E">
        <w:rPr>
          <w:rStyle w:val="FootnoteReference"/>
        </w:rPr>
        <w:footnoteReference w:id="19"/>
      </w:r>
      <w:r w:rsidRPr="00C64A8B">
        <w:rPr>
          <w:rFonts w:cs="Times New Roman"/>
        </w:rPr>
        <w:t xml:space="preserve"> duly organised under the laws of</w:t>
      </w:r>
      <w:r w:rsidR="00C64A8B" w:rsidRPr="00300EFF">
        <w:rPr>
          <w:rFonts w:cs="Times New Roman"/>
          <w:color w:val="244061" w:themeColor="accent1" w:themeShade="80"/>
        </w:rPr>
        <w:t>United States of America</w:t>
      </w:r>
      <w:r w:rsidR="00C926AA">
        <w:rPr>
          <w:rFonts w:cs="Times New Roman"/>
          <w:color w:val="244061" w:themeColor="accent1" w:themeShade="80"/>
        </w:rPr>
        <w:t>,</w:t>
      </w:r>
      <w:r w:rsidRPr="00C64A8B">
        <w:rPr>
          <w:rFonts w:cs="Times New Roman"/>
        </w:rPr>
        <w:t xml:space="preserve"> the </w:t>
      </w:r>
      <w:r w:rsidRPr="00C64A8B">
        <w:rPr>
          <w:rFonts w:cs="Times New Roman"/>
          <w:b/>
        </w:rPr>
        <w:t>"Consortium Member"</w:t>
      </w:r>
      <w:r w:rsidRPr="003F089E">
        <w:rPr>
          <w:rStyle w:val="FootnoteReference"/>
        </w:rPr>
        <w:footnoteReference w:id="20"/>
      </w:r>
      <w:r w:rsidRPr="00C64A8B">
        <w:rPr>
          <w:rFonts w:cs="Times New Roman"/>
        </w:rPr>
        <w:t>, hereby certifies that:</w:t>
      </w:r>
    </w:p>
    <w:p w:rsidR="005577AF" w:rsidRPr="003F089E" w:rsidRDefault="005577AF" w:rsidP="00F66DA2">
      <w:pPr>
        <w:pStyle w:val="AltSH3Ashurst"/>
        <w:tabs>
          <w:tab w:val="num" w:pos="1334"/>
        </w:tabs>
        <w:spacing w:after="120"/>
        <w:ind w:left="1333" w:hanging="624"/>
        <w:rPr>
          <w:rFonts w:cs="Times New Roman"/>
        </w:rPr>
      </w:pPr>
      <w:bookmarkStart w:id="64" w:name="_Ref482124261"/>
      <w:r w:rsidRPr="003F089E">
        <w:rPr>
          <w:rFonts w:cs="Times New Roman"/>
        </w:rPr>
        <w:t xml:space="preserve">all statements, representations, information and other matters of fact made in this </w:t>
      </w:r>
      <w:r w:rsidR="00F62E68" w:rsidRPr="003F089E">
        <w:rPr>
          <w:rFonts w:cs="Times New Roman"/>
        </w:rPr>
        <w:t>Prequalification Response</w:t>
      </w:r>
      <w:r w:rsidRPr="003F089E">
        <w:rPr>
          <w:rFonts w:cs="Times New Roman"/>
        </w:rPr>
        <w:t xml:space="preserve"> including any attachments and enclosures are true, complete and accurate; nothing has been omitted which renders such information misleading and all documents accompanying such Application are true copies of their respective originals; </w:t>
      </w:r>
    </w:p>
    <w:p w:rsidR="005577AF" w:rsidRPr="003F089E" w:rsidRDefault="005577AF" w:rsidP="00EA47E4">
      <w:pPr>
        <w:pStyle w:val="AltSH3Ashurst"/>
        <w:tabs>
          <w:tab w:val="num" w:pos="1334"/>
        </w:tabs>
        <w:spacing w:after="120"/>
        <w:ind w:left="1333" w:hanging="624"/>
        <w:rPr>
          <w:rFonts w:cs="Times New Roman"/>
        </w:rPr>
      </w:pPr>
      <w:r w:rsidRPr="003F089E">
        <w:rPr>
          <w:rFonts w:cs="Times New Roman"/>
        </w:rPr>
        <w:t>it has been nominated as aEligible Project Nominee for the Applicant and has been allocated the role of</w:t>
      </w:r>
      <w:r w:rsidR="00C926AA" w:rsidRPr="00300EFF">
        <w:rPr>
          <w:color w:val="244061" w:themeColor="accent1" w:themeShade="80"/>
        </w:rPr>
        <w:t>Construction and O&amp;M</w:t>
      </w:r>
      <w:r w:rsidRPr="003F089E">
        <w:rPr>
          <w:rFonts w:cs="Times New Roman"/>
        </w:rPr>
        <w:t>in the Project and:</w:t>
      </w:r>
    </w:p>
    <w:p w:rsidR="005577AF" w:rsidRPr="003F089E" w:rsidRDefault="005577AF" w:rsidP="005577AF">
      <w:pPr>
        <w:pStyle w:val="AltSH4Ashurst"/>
        <w:tabs>
          <w:tab w:val="num" w:pos="2030"/>
        </w:tabs>
        <w:ind w:left="2030" w:hanging="624"/>
        <w:rPr>
          <w:rFonts w:cs="Times New Roman"/>
        </w:rPr>
      </w:pPr>
      <w:r w:rsidRPr="003F089E">
        <w:rPr>
          <w:rFonts w:cs="Times New Roman"/>
        </w:rPr>
        <w:t xml:space="preserve">is willing to participate in the Project in the role allocated to it in the </w:t>
      </w:r>
      <w:r w:rsidR="00F62E68" w:rsidRPr="003F089E">
        <w:rPr>
          <w:rFonts w:cs="Times New Roman"/>
        </w:rPr>
        <w:t>Prequalification Response</w:t>
      </w:r>
      <w:r w:rsidRPr="003F089E">
        <w:rPr>
          <w:rFonts w:cs="Times New Roman"/>
        </w:rPr>
        <w:t>;</w:t>
      </w:r>
    </w:p>
    <w:p w:rsidR="005577AF" w:rsidRPr="003F089E" w:rsidRDefault="005577AF" w:rsidP="00EA47E4">
      <w:pPr>
        <w:pStyle w:val="AltSH4Ashurst"/>
        <w:tabs>
          <w:tab w:val="num" w:pos="2030"/>
        </w:tabs>
        <w:spacing w:after="120"/>
        <w:ind w:left="2030" w:hanging="624"/>
        <w:rPr>
          <w:rFonts w:cs="Times New Roman"/>
        </w:rPr>
      </w:pPr>
      <w:r w:rsidRPr="003F089E">
        <w:rPr>
          <w:rFonts w:cs="Times New Roman"/>
        </w:rPr>
        <w:t xml:space="preserve">has the required experience and capacity to under the role allocated to it in the </w:t>
      </w:r>
      <w:r w:rsidR="00F62E68" w:rsidRPr="003F089E">
        <w:rPr>
          <w:rFonts w:cs="Times New Roman"/>
        </w:rPr>
        <w:t>Prequalification Response</w:t>
      </w:r>
      <w:r w:rsidRPr="003F089E">
        <w:rPr>
          <w:rFonts w:cs="Times New Roman"/>
        </w:rPr>
        <w:t xml:space="preserve">; and </w:t>
      </w:r>
    </w:p>
    <w:p w:rsidR="005577AF" w:rsidRPr="003F089E" w:rsidRDefault="005577AF" w:rsidP="005577AF">
      <w:pPr>
        <w:pStyle w:val="AltSH4Ashurst"/>
        <w:tabs>
          <w:tab w:val="num" w:pos="2030"/>
        </w:tabs>
        <w:ind w:left="2030" w:hanging="624"/>
        <w:rPr>
          <w:rFonts w:cs="Times New Roman"/>
        </w:rPr>
      </w:pPr>
      <w:r w:rsidRPr="003F089E">
        <w:rPr>
          <w:rFonts w:cs="Times New Roman"/>
        </w:rPr>
        <w:t xml:space="preserve">without limiting the generality of paragraph (a) above, all statements, representations, information and other matters of fact made in the Particulars of Eligible Projects submitted with the </w:t>
      </w:r>
      <w:r w:rsidR="00F62E68" w:rsidRPr="003F089E">
        <w:rPr>
          <w:rFonts w:cs="Times New Roman"/>
        </w:rPr>
        <w:t>Prequalification Response</w:t>
      </w:r>
      <w:r w:rsidRPr="003F089E">
        <w:rPr>
          <w:rFonts w:cs="Times New Roman"/>
        </w:rPr>
        <w:t xml:space="preserve"> in respect of Reference Projects carried out by it are true, complete and accurate; nothing has been omitted which renders such information misleading and all documents accompanying such particulars are true copies of their respective originals;</w:t>
      </w:r>
    </w:p>
    <w:p w:rsidR="005577AF" w:rsidRPr="003F089E" w:rsidRDefault="005577AF" w:rsidP="005577AF">
      <w:pPr>
        <w:pStyle w:val="AltSH3Ashurst"/>
        <w:tabs>
          <w:tab w:val="num" w:pos="1334"/>
        </w:tabs>
        <w:ind w:left="1334" w:hanging="624"/>
        <w:rPr>
          <w:rFonts w:cs="Times New Roman"/>
        </w:rPr>
      </w:pPr>
      <w:r w:rsidRPr="003F089E">
        <w:rPr>
          <w:rFonts w:cs="Times New Roman"/>
        </w:rPr>
        <w:t>theConsortium Member is a corporation or business organisation, duly incorporated or validly existing and duly registered under the laws of its country of domicile;</w:t>
      </w:r>
    </w:p>
    <w:p w:rsidR="005577AF" w:rsidRPr="003F089E" w:rsidRDefault="005577AF" w:rsidP="005577AF">
      <w:pPr>
        <w:pStyle w:val="AltSH3Ashurst"/>
        <w:tabs>
          <w:tab w:val="num" w:pos="1334"/>
        </w:tabs>
        <w:ind w:left="1334" w:hanging="624"/>
        <w:rPr>
          <w:rFonts w:cs="Times New Roman"/>
        </w:rPr>
      </w:pPr>
      <w:r w:rsidRPr="003F089E">
        <w:rPr>
          <w:rFonts w:cs="Times New Roman"/>
        </w:rPr>
        <w:t>the Consortium Member has agreed that</w:t>
      </w:r>
      <w:r w:rsidR="00C926AA" w:rsidRPr="00300EFF">
        <w:rPr>
          <w:rFonts w:cs="Times New Roman"/>
          <w:color w:val="244061" w:themeColor="accent1" w:themeShade="80"/>
        </w:rPr>
        <w:t>Wayne Enterprise</w:t>
      </w:r>
      <w:r w:rsidRPr="003F089E">
        <w:rPr>
          <w:rFonts w:cs="Times New Roman"/>
          <w:lang w:eastAsia="zh-CN"/>
        </w:rPr>
        <w:t>will act as the Lead Member of the Consortium of which we are a Consortium Member</w:t>
      </w:r>
      <w:r w:rsidRPr="003F089E">
        <w:rPr>
          <w:rStyle w:val="FootnoteReference"/>
          <w:lang w:eastAsia="zh-CN"/>
        </w:rPr>
        <w:footnoteReference w:id="21"/>
      </w:r>
    </w:p>
    <w:p w:rsidR="005577AF" w:rsidRPr="003F089E" w:rsidRDefault="005577AF" w:rsidP="005577AF">
      <w:pPr>
        <w:pStyle w:val="AltSH3Ashurst"/>
        <w:tabs>
          <w:tab w:val="num" w:pos="1334"/>
        </w:tabs>
        <w:ind w:left="1334" w:hanging="624"/>
        <w:rPr>
          <w:rFonts w:cs="Times New Roman"/>
        </w:rPr>
      </w:pPr>
      <w:r w:rsidRPr="003F089E">
        <w:rPr>
          <w:rFonts w:cs="Times New Roman"/>
        </w:rPr>
        <w:t xml:space="preserve">the Consortium Member is participating in only one </w:t>
      </w:r>
      <w:r w:rsidR="00F62E68" w:rsidRPr="003F089E">
        <w:rPr>
          <w:rFonts w:cs="Times New Roman"/>
        </w:rPr>
        <w:t>Prequalification Response</w:t>
      </w:r>
      <w:r w:rsidRPr="003F089E">
        <w:rPr>
          <w:rFonts w:cs="Times New Roman"/>
        </w:rPr>
        <w:t>;</w:t>
      </w:r>
    </w:p>
    <w:p w:rsidR="005577AF" w:rsidRPr="003F089E" w:rsidRDefault="005577AF" w:rsidP="005577AF">
      <w:pPr>
        <w:pStyle w:val="AltSH3Ashurst"/>
        <w:tabs>
          <w:tab w:val="num" w:pos="1334"/>
        </w:tabs>
        <w:ind w:left="1334" w:hanging="624"/>
        <w:rPr>
          <w:rFonts w:cs="Times New Roman"/>
        </w:rPr>
      </w:pPr>
      <w:r w:rsidRPr="003F089E">
        <w:rPr>
          <w:rFonts w:cs="Times New Roman"/>
        </w:rPr>
        <w:t xml:space="preserve">Consortium Member has not been the subject of any court or arbitral award decision determined against the Consortium Member in respect of any material contract to which the Consortium Member was a party during the last 5 (five) years, for which the Consortium Member was or is required to pay damages in an amount that had or could </w:t>
      </w:r>
      <w:r w:rsidRPr="003F089E">
        <w:rPr>
          <w:rFonts w:cs="Times New Roman"/>
        </w:rPr>
        <w:lastRenderedPageBreak/>
        <w:t>reasonably be expected to have a material adverse effect on the business or condition (financial or otherwise) of the Consortium Member;</w:t>
      </w:r>
      <w:r w:rsidRPr="003F089E">
        <w:rPr>
          <w:rStyle w:val="FootnoteReference"/>
        </w:rPr>
        <w:footnoteReference w:id="22"/>
      </w:r>
    </w:p>
    <w:p w:rsidR="005577AF" w:rsidRPr="003F089E" w:rsidRDefault="005577AF" w:rsidP="005577AF">
      <w:pPr>
        <w:pStyle w:val="AltSH3Ashurst"/>
        <w:tabs>
          <w:tab w:val="num" w:pos="1334"/>
        </w:tabs>
        <w:ind w:left="1334" w:hanging="624"/>
        <w:rPr>
          <w:rFonts w:cs="Times New Roman"/>
        </w:rPr>
      </w:pPr>
      <w:bookmarkStart w:id="65" w:name="_Ref482124263"/>
      <w:bookmarkEnd w:id="64"/>
      <w:r w:rsidRPr="003F089E">
        <w:rPr>
          <w:rFonts w:cs="Times New Roman"/>
        </w:rPr>
        <w:t>the Consortium Member</w:t>
      </w:r>
      <w:r w:rsidRPr="003F089E">
        <w:rPr>
          <w:rStyle w:val="FootnoteReference"/>
        </w:rPr>
        <w:footnoteReference w:id="23"/>
      </w:r>
      <w:r w:rsidRPr="003F089E">
        <w:rPr>
          <w:rFonts w:cs="Times New Roman"/>
        </w:rPr>
        <w:t xml:space="preserve"> does not have a Conflict of Interest as set out in the </w:t>
      </w:r>
      <w:r w:rsidR="00AE2B8A" w:rsidRPr="003F089E">
        <w:rPr>
          <w:rFonts w:cs="Times New Roman"/>
        </w:rPr>
        <w:t>Prequalification Document</w:t>
      </w:r>
      <w:r w:rsidRPr="003F089E">
        <w:rPr>
          <w:rFonts w:cs="Times New Roman"/>
        </w:rPr>
        <w:t>;</w:t>
      </w:r>
      <w:bookmarkEnd w:id="65"/>
    </w:p>
    <w:p w:rsidR="005577AF" w:rsidRPr="003F089E" w:rsidRDefault="005577AF" w:rsidP="005577AF">
      <w:pPr>
        <w:pStyle w:val="AltSH3Ashurst"/>
        <w:tabs>
          <w:tab w:val="num" w:pos="1334"/>
        </w:tabs>
        <w:ind w:left="1334" w:hanging="624"/>
        <w:rPr>
          <w:rFonts w:cs="Times New Roman"/>
        </w:rPr>
      </w:pPr>
      <w:bookmarkStart w:id="66" w:name="_Ref482124265"/>
      <w:r w:rsidRPr="003F089E">
        <w:rPr>
          <w:rFonts w:cs="Times New Roman"/>
        </w:rPr>
        <w:t>the Consortium Member</w:t>
      </w:r>
      <w:r w:rsidRPr="003F089E">
        <w:rPr>
          <w:rStyle w:val="FootnoteReference"/>
        </w:rPr>
        <w:footnoteReference w:id="24"/>
      </w:r>
      <w:r w:rsidRPr="003F089E">
        <w:rPr>
          <w:rFonts w:cs="Times New Roman"/>
        </w:rPr>
        <w:t xml:space="preserve"> has taken steps to ensure its conformity and the conformity of its partners, suppliers, sub-contractors, sub-consultants, officers, employees, agents, service providers and advisers with the provisions under section </w:t>
      </w:r>
      <w:r w:rsidR="00C0077D" w:rsidRPr="003F089E">
        <w:rPr>
          <w:rFonts w:cs="Times New Roman"/>
        </w:rPr>
        <w:t>9</w:t>
      </w:r>
      <w:r w:rsidRPr="003F089E">
        <w:rPr>
          <w:rFonts w:cs="Times New Roman"/>
        </w:rPr>
        <w:t xml:space="preserve"> of the </w:t>
      </w:r>
      <w:r w:rsidR="00AE2B8A" w:rsidRPr="003F089E">
        <w:rPr>
          <w:rFonts w:cs="Times New Roman"/>
        </w:rPr>
        <w:t>Prequalification Document</w:t>
      </w:r>
      <w:r w:rsidRPr="003F089E">
        <w:rPr>
          <w:rFonts w:cs="Times New Roman"/>
        </w:rPr>
        <w:t>;</w:t>
      </w:r>
      <w:bookmarkEnd w:id="66"/>
    </w:p>
    <w:p w:rsidR="005577AF" w:rsidRPr="003F089E" w:rsidRDefault="005577AF" w:rsidP="005577AF">
      <w:pPr>
        <w:pStyle w:val="AltSH3Ashurst"/>
        <w:tabs>
          <w:tab w:val="num" w:pos="1334"/>
        </w:tabs>
        <w:ind w:left="1334" w:hanging="624"/>
        <w:rPr>
          <w:rFonts w:cs="Times New Roman"/>
        </w:rPr>
      </w:pPr>
      <w:r w:rsidRPr="003F089E">
        <w:rPr>
          <w:rFonts w:cs="Times New Roman"/>
        </w:rPr>
        <w:t>the Consortium Member</w:t>
      </w:r>
      <w:r w:rsidRPr="003F089E">
        <w:rPr>
          <w:rStyle w:val="FootnoteReference"/>
        </w:rPr>
        <w:footnoteReference w:id="25"/>
      </w:r>
      <w:r w:rsidRPr="003F089E">
        <w:rPr>
          <w:rFonts w:cs="Times New Roman"/>
        </w:rPr>
        <w:t xml:space="preserve"> has not, directly or indirectly or through an agent, engaged in any corrupt practice, fraudulent practice, coercive practice, undesirable practice or restrictive practice in the bidding process for the Project or in the bidding process for any other project in the previous 3 (three) years and is not otherwise in breach of the terms of section </w:t>
      </w:r>
      <w:r w:rsidR="00C0077D" w:rsidRPr="003F089E">
        <w:rPr>
          <w:rFonts w:cs="Times New Roman"/>
        </w:rPr>
        <w:t>9</w:t>
      </w:r>
      <w:r w:rsidRPr="003F089E">
        <w:rPr>
          <w:rFonts w:cs="Times New Roman"/>
        </w:rPr>
        <w:t>; and</w:t>
      </w:r>
    </w:p>
    <w:p w:rsidR="005577AF" w:rsidRPr="00F66DA2" w:rsidRDefault="005577AF" w:rsidP="005577AF">
      <w:pPr>
        <w:pStyle w:val="AltSH3Ashurst"/>
        <w:tabs>
          <w:tab w:val="num" w:pos="1334"/>
        </w:tabs>
        <w:ind w:left="1334" w:hanging="624"/>
        <w:rPr>
          <w:rFonts w:cs="Times New Roman"/>
        </w:rPr>
      </w:pPr>
      <w:r w:rsidRPr="003F089E">
        <w:rPr>
          <w:rFonts w:cs="Times New Roman"/>
        </w:rPr>
        <w:t xml:space="preserve">the Consortium Member has complied with and undertakes to continue to comply with the terms and conditions of the </w:t>
      </w:r>
      <w:r w:rsidR="00AE2B8A" w:rsidRPr="003F089E">
        <w:rPr>
          <w:rFonts w:cs="Times New Roman"/>
        </w:rPr>
        <w:t>Prequalification Document</w:t>
      </w:r>
      <w:r w:rsidRPr="003F089E">
        <w:rPr>
          <w:rFonts w:cs="Times New Roman"/>
          <w:lang w:eastAsia="zh-CN"/>
        </w:rPr>
        <w:t>.</w:t>
      </w:r>
    </w:p>
    <w:tbl>
      <w:tblPr>
        <w:tblW w:w="9322" w:type="dxa"/>
        <w:tblLayout w:type="fixed"/>
        <w:tblLook w:val="0000"/>
      </w:tblPr>
      <w:tblGrid>
        <w:gridCol w:w="4077"/>
        <w:gridCol w:w="711"/>
        <w:gridCol w:w="360"/>
        <w:gridCol w:w="4095"/>
        <w:gridCol w:w="79"/>
      </w:tblGrid>
      <w:tr w:rsidR="005577AF" w:rsidRPr="003F089E" w:rsidTr="005577AF">
        <w:trPr>
          <w:trHeight w:val="1074"/>
        </w:trPr>
        <w:tc>
          <w:tcPr>
            <w:tcW w:w="4077" w:type="dxa"/>
          </w:tcPr>
          <w:p w:rsidR="00C926AA" w:rsidRDefault="005577AF" w:rsidP="005577AF">
            <w:pPr>
              <w:pStyle w:val="StandardAshurst"/>
              <w:rPr>
                <w:rFonts w:cs="Times New Roman"/>
              </w:rPr>
            </w:pPr>
            <w:r w:rsidRPr="003F089E">
              <w:rPr>
                <w:rFonts w:cs="Times New Roman"/>
              </w:rPr>
              <w:t>Executed as a deed by</w:t>
            </w:r>
            <w:r w:rsidRPr="003F089E">
              <w:rPr>
                <w:rFonts w:cs="Times New Roman"/>
              </w:rPr>
              <w:br/>
            </w:r>
            <w:r w:rsidR="00C926AA" w:rsidRPr="00300EFF">
              <w:rPr>
                <w:b/>
                <w:color w:val="244061" w:themeColor="accent1" w:themeShade="80"/>
              </w:rPr>
              <w:t>WAYNE ENTERPRISE</w:t>
            </w:r>
          </w:p>
          <w:p w:rsidR="005577AF" w:rsidRPr="003F089E" w:rsidRDefault="005577AF">
            <w:pPr>
              <w:pStyle w:val="StandardAshurst"/>
              <w:rPr>
                <w:rFonts w:cs="Times New Roman"/>
              </w:rPr>
            </w:pPr>
            <w:r w:rsidRPr="003F089E">
              <w:rPr>
                <w:rFonts w:cs="Times New Roman"/>
              </w:rPr>
              <w:t>acting by</w:t>
            </w:r>
            <w:r w:rsidR="00C926AA" w:rsidRPr="00300EFF">
              <w:rPr>
                <w:rFonts w:cs="Times New Roman"/>
                <w:color w:val="244061" w:themeColor="accent1" w:themeShade="80"/>
              </w:rPr>
              <w:t>Lucius Fox</w:t>
            </w:r>
            <w:r w:rsidR="00F66DA2">
              <w:rPr>
                <w:rFonts w:cs="Times New Roman"/>
              </w:rPr>
              <w:t>:</w:t>
            </w:r>
          </w:p>
        </w:tc>
        <w:tc>
          <w:tcPr>
            <w:tcW w:w="711" w:type="dxa"/>
          </w:tcPr>
          <w:p w:rsidR="005577AF" w:rsidRPr="003F089E" w:rsidRDefault="005577AF" w:rsidP="005577AF">
            <w:pPr>
              <w:pStyle w:val="StandardAshurst"/>
              <w:rPr>
                <w:rFonts w:cs="Times New Roman"/>
              </w:rPr>
            </w:pPr>
          </w:p>
        </w:tc>
        <w:tc>
          <w:tcPr>
            <w:tcW w:w="360" w:type="dxa"/>
          </w:tcPr>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r w:rsidRPr="003F089E">
              <w:rPr>
                <w:rFonts w:cs="Times New Roman"/>
              </w:rPr>
              <w:t>)</w:t>
            </w:r>
          </w:p>
        </w:tc>
        <w:tc>
          <w:tcPr>
            <w:tcW w:w="4174" w:type="dxa"/>
            <w:gridSpan w:val="2"/>
          </w:tcPr>
          <w:p w:rsidR="005577AF" w:rsidRPr="003F089E" w:rsidRDefault="005577AF" w:rsidP="005577AF">
            <w:pPr>
              <w:pStyle w:val="StandardAshurst"/>
              <w:rPr>
                <w:rFonts w:cs="Times New Roman"/>
              </w:rPr>
            </w:pPr>
          </w:p>
        </w:tc>
      </w:tr>
      <w:tr w:rsidR="005577AF" w:rsidRPr="003F089E" w:rsidTr="005577AF">
        <w:trPr>
          <w:gridAfter w:val="1"/>
          <w:wAfter w:w="79" w:type="dxa"/>
        </w:trPr>
        <w:tc>
          <w:tcPr>
            <w:tcW w:w="4788" w:type="dxa"/>
            <w:gridSpan w:val="2"/>
          </w:tcPr>
          <w:p w:rsidR="005577AF" w:rsidRPr="003F089E" w:rsidRDefault="005577AF" w:rsidP="005577AF">
            <w:pPr>
              <w:pStyle w:val="StandardAshurst"/>
              <w:jc w:val="right"/>
              <w:rPr>
                <w:rFonts w:cs="Times New Roman"/>
              </w:rPr>
            </w:pPr>
            <w:r w:rsidRPr="003F089E">
              <w:rPr>
                <w:rFonts w:cs="Times New Roman"/>
              </w:rPr>
              <w:t>Signature of authorised representative</w:t>
            </w:r>
          </w:p>
          <w:p w:rsidR="005577AF" w:rsidRPr="003F089E" w:rsidRDefault="005577AF" w:rsidP="005577AF">
            <w:pPr>
              <w:pStyle w:val="StandardAshurst"/>
              <w:jc w:val="right"/>
              <w:rPr>
                <w:rFonts w:cs="Times New Roman"/>
              </w:rPr>
            </w:pPr>
          </w:p>
          <w:p w:rsidR="005577AF" w:rsidRPr="003F089E" w:rsidRDefault="005577AF" w:rsidP="005577AF">
            <w:pPr>
              <w:pStyle w:val="StandardAshurst"/>
              <w:jc w:val="right"/>
              <w:rPr>
                <w:rFonts w:cs="Times New Roman"/>
              </w:rPr>
            </w:pPr>
            <w:r w:rsidRPr="003F089E">
              <w:rPr>
                <w:rFonts w:cs="Times New Roman"/>
              </w:rPr>
              <w:t>Signature of witness</w:t>
            </w:r>
          </w:p>
          <w:p w:rsidR="005577AF" w:rsidRPr="003F089E" w:rsidRDefault="005577AF" w:rsidP="005577AF">
            <w:pPr>
              <w:pStyle w:val="StandardAshurst"/>
              <w:jc w:val="right"/>
              <w:rPr>
                <w:rFonts w:cs="Times New Roman"/>
              </w:rPr>
            </w:pPr>
          </w:p>
          <w:p w:rsidR="005577AF" w:rsidRPr="003F089E" w:rsidRDefault="005577AF" w:rsidP="005577AF">
            <w:pPr>
              <w:pStyle w:val="StandardAshurst"/>
              <w:jc w:val="right"/>
              <w:rPr>
                <w:rFonts w:cs="Times New Roman"/>
              </w:rPr>
            </w:pPr>
            <w:r w:rsidRPr="003F089E">
              <w:rPr>
                <w:rFonts w:cs="Times New Roman"/>
              </w:rPr>
              <w:t>Name of witness</w:t>
            </w:r>
          </w:p>
          <w:p w:rsidR="005577AF" w:rsidRPr="003F089E" w:rsidRDefault="005577AF" w:rsidP="005577AF">
            <w:pPr>
              <w:pStyle w:val="StandardAshurst"/>
              <w:jc w:val="right"/>
              <w:rPr>
                <w:rFonts w:cs="Times New Roman"/>
              </w:rPr>
            </w:pPr>
          </w:p>
          <w:p w:rsidR="005577AF" w:rsidRPr="003F089E" w:rsidRDefault="005577AF" w:rsidP="005577AF">
            <w:pPr>
              <w:pStyle w:val="StandardAshurst"/>
              <w:jc w:val="right"/>
              <w:rPr>
                <w:rFonts w:cs="Times New Roman"/>
              </w:rPr>
            </w:pPr>
            <w:r w:rsidRPr="003F089E">
              <w:rPr>
                <w:rFonts w:cs="Times New Roman"/>
              </w:rPr>
              <w:t>Address of witness</w:t>
            </w:r>
          </w:p>
          <w:p w:rsidR="005577AF" w:rsidRPr="003F089E" w:rsidRDefault="005577AF" w:rsidP="005577AF">
            <w:pPr>
              <w:pStyle w:val="StandardAshurst"/>
              <w:jc w:val="right"/>
              <w:rPr>
                <w:rFonts w:cs="Times New Roman"/>
              </w:rPr>
            </w:pPr>
          </w:p>
          <w:p w:rsidR="005577AF" w:rsidRPr="003F089E" w:rsidRDefault="005577AF" w:rsidP="005577AF">
            <w:pPr>
              <w:pStyle w:val="StandardAshurst"/>
              <w:jc w:val="right"/>
              <w:rPr>
                <w:rFonts w:cs="Times New Roman"/>
              </w:rPr>
            </w:pPr>
            <w:r w:rsidRPr="003F089E">
              <w:rPr>
                <w:rFonts w:cs="Times New Roman"/>
              </w:rPr>
              <w:t>Occupation of witness</w:t>
            </w:r>
          </w:p>
          <w:p w:rsidR="005577AF" w:rsidRPr="003F089E" w:rsidRDefault="005577AF" w:rsidP="005577AF">
            <w:pPr>
              <w:pStyle w:val="StandardAshurst"/>
              <w:jc w:val="right"/>
              <w:rPr>
                <w:rFonts w:cs="Times New Roman"/>
              </w:rPr>
            </w:pPr>
          </w:p>
        </w:tc>
        <w:tc>
          <w:tcPr>
            <w:tcW w:w="360" w:type="dxa"/>
          </w:tcPr>
          <w:p w:rsidR="005577AF" w:rsidRPr="003F089E" w:rsidRDefault="005577AF" w:rsidP="005577AF">
            <w:pPr>
              <w:pStyle w:val="StandardAshurst"/>
              <w:rPr>
                <w:rFonts w:cs="Times New Roman"/>
              </w:rPr>
            </w:pPr>
          </w:p>
        </w:tc>
        <w:tc>
          <w:tcPr>
            <w:tcW w:w="4095" w:type="dxa"/>
          </w:tcPr>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p>
          <w:p w:rsidR="005577AF" w:rsidRPr="003F089E" w:rsidRDefault="005577AF" w:rsidP="005577AF">
            <w:pPr>
              <w:pStyle w:val="StandardAshurst"/>
              <w:rPr>
                <w:rFonts w:cs="Times New Roman"/>
              </w:rPr>
            </w:pPr>
            <w:r w:rsidRPr="003F089E">
              <w:rPr>
                <w:rFonts w:cs="Times New Roman"/>
              </w:rPr>
              <w:t>………………………………………………</w:t>
            </w:r>
          </w:p>
          <w:p w:rsidR="005577AF" w:rsidRPr="003F089E" w:rsidRDefault="005577AF" w:rsidP="005577AF">
            <w:pPr>
              <w:pStyle w:val="StandardAshurst"/>
              <w:rPr>
                <w:rFonts w:cs="Times New Roman"/>
              </w:rPr>
            </w:pPr>
          </w:p>
          <w:p w:rsidR="005577AF" w:rsidRPr="003F089E" w:rsidRDefault="00C926AA" w:rsidP="005577AF">
            <w:pPr>
              <w:pStyle w:val="StandardAshurst"/>
              <w:rPr>
                <w:rFonts w:cs="Times New Roman"/>
              </w:rPr>
            </w:pPr>
            <w:r>
              <w:rPr>
                <w:rFonts w:cs="Times New Roman"/>
              </w:rPr>
              <w:t>Alfred Pennyworth</w:t>
            </w:r>
          </w:p>
          <w:p w:rsidR="005577AF" w:rsidRPr="003F089E" w:rsidRDefault="005577AF" w:rsidP="005577AF">
            <w:pPr>
              <w:pStyle w:val="StandardAshurst"/>
              <w:rPr>
                <w:rFonts w:cs="Times New Roman"/>
              </w:rPr>
            </w:pPr>
          </w:p>
          <w:p w:rsidR="00E22311" w:rsidRPr="003F089E" w:rsidDel="00E22311" w:rsidRDefault="00C926AA">
            <w:pPr>
              <w:pStyle w:val="StandardAshurst"/>
              <w:rPr>
                <w:rFonts w:cs="Times New Roman"/>
              </w:rPr>
            </w:pPr>
            <w:r w:rsidRPr="00C926AA">
              <w:rPr>
                <w:rFonts w:cs="Times New Roman"/>
              </w:rPr>
              <w:t>901 Fawn St. New Brunswick, NJ 08988</w:t>
            </w:r>
          </w:p>
          <w:p w:rsidR="00E22311" w:rsidRDefault="00E22311">
            <w:pPr>
              <w:pStyle w:val="StandardAshurst"/>
              <w:rPr>
                <w:rFonts w:cs="Times New Roman"/>
              </w:rPr>
            </w:pPr>
          </w:p>
          <w:p w:rsidR="005577AF" w:rsidRPr="003F089E" w:rsidRDefault="00E22311">
            <w:pPr>
              <w:pStyle w:val="StandardAshurst"/>
              <w:rPr>
                <w:rFonts w:cs="Times New Roman"/>
              </w:rPr>
            </w:pPr>
            <w:r>
              <w:rPr>
                <w:rFonts w:cs="Times New Roman"/>
              </w:rPr>
              <w:t xml:space="preserve">Director, Wayne Enterprise </w:t>
            </w:r>
          </w:p>
        </w:tc>
      </w:tr>
    </w:tbl>
    <w:p w:rsidR="00D6415E" w:rsidRDefault="00D6415E">
      <w:pPr>
        <w:rPr>
          <w:rFonts w:asciiTheme="minorHAnsi" w:eastAsiaTheme="minorEastAsia" w:hAnsiTheme="minorHAnsi" w:cstheme="minorBidi"/>
          <w:b/>
          <w:caps/>
          <w:sz w:val="18"/>
          <w:lang w:eastAsia="zh-TW"/>
        </w:rPr>
      </w:pPr>
      <w:bookmarkStart w:id="67" w:name="_Toc515897717"/>
    </w:p>
    <w:p w:rsidR="00E22311" w:rsidRDefault="00E22311">
      <w:pPr>
        <w:rPr>
          <w:rFonts w:eastAsiaTheme="minorEastAsia" w:cstheme="minorBidi"/>
          <w:b/>
          <w:caps/>
          <w:sz w:val="21"/>
          <w:lang w:eastAsia="zh-TW"/>
        </w:rPr>
      </w:pPr>
      <w:bookmarkStart w:id="68" w:name="_Toc515897718"/>
      <w:bookmarkStart w:id="69" w:name="_Toc3691162"/>
      <w:bookmarkEnd w:id="67"/>
      <w:r>
        <w:br w:type="page"/>
      </w:r>
    </w:p>
    <w:p w:rsidR="00E22311" w:rsidRPr="00E22311" w:rsidRDefault="00E22311" w:rsidP="00E22311">
      <w:pPr>
        <w:pStyle w:val="SCHEDULEAshurst"/>
        <w:numPr>
          <w:ilvl w:val="0"/>
          <w:numId w:val="0"/>
        </w:numPr>
        <w:spacing w:before="220"/>
        <w:rPr>
          <w:b w:val="0"/>
        </w:rPr>
      </w:pPr>
      <w:r w:rsidRPr="00E22311">
        <w:lastRenderedPageBreak/>
        <w:t>Form 8</w:t>
      </w:r>
      <w:r w:rsidRPr="00E22311">
        <w:br/>
        <w:t>Certificate of Compliance</w:t>
      </w:r>
    </w:p>
    <w:p w:rsidR="00E22311" w:rsidRPr="00E22311" w:rsidRDefault="00E22311" w:rsidP="001B71AE">
      <w:pPr>
        <w:numPr>
          <w:ilvl w:val="0"/>
          <w:numId w:val="41"/>
        </w:numPr>
        <w:suppressAutoHyphens/>
        <w:spacing w:after="220" w:line="264" w:lineRule="auto"/>
        <w:jc w:val="both"/>
        <w:outlineLvl w:val="0"/>
        <w:rPr>
          <w:rFonts w:eastAsiaTheme="minorEastAsia"/>
          <w:sz w:val="21"/>
          <w:lang w:eastAsia="zh-TW"/>
        </w:rPr>
      </w:pPr>
      <w:r w:rsidRPr="00E22311">
        <w:rPr>
          <w:rFonts w:eastAsiaTheme="minorEastAsia"/>
          <w:sz w:val="21"/>
          <w:lang w:eastAsia="zh-TW"/>
        </w:rPr>
        <w:t xml:space="preserve">This certificate is entered into in connection with the request for qualification for the </w:t>
      </w:r>
      <w:r w:rsidRPr="00EF1F33">
        <w:rPr>
          <w:color w:val="244061" w:themeColor="accent1" w:themeShade="80"/>
        </w:rPr>
        <w:t>Development of Diagnostic Centre at IbniSina Hospital Compound (Kabul) by PPP using BOT Model</w:t>
      </w:r>
      <w:r w:rsidRPr="00E22311">
        <w:rPr>
          <w:rFonts w:eastAsia="STZhongsong"/>
          <w:bCs/>
          <w:szCs w:val="20"/>
          <w:vertAlign w:val="superscript"/>
          <w:lang w:eastAsia="zh-TW"/>
        </w:rPr>
        <w:footnoteReference w:id="26"/>
      </w:r>
      <w:r w:rsidRPr="00E22311">
        <w:rPr>
          <w:rFonts w:eastAsiaTheme="minorEastAsia"/>
          <w:sz w:val="21"/>
          <w:lang w:eastAsia="zh-TW"/>
        </w:rPr>
        <w:t xml:space="preserve"> (</w:t>
      </w:r>
      <w:r w:rsidRPr="00E22311">
        <w:rPr>
          <w:rFonts w:eastAsiaTheme="minorEastAsia"/>
          <w:b/>
          <w:sz w:val="21"/>
          <w:lang w:eastAsia="zh-TW"/>
        </w:rPr>
        <w:t>"Prequalification Document"</w:t>
      </w:r>
      <w:r w:rsidRPr="00E22311">
        <w:rPr>
          <w:rFonts w:eastAsiaTheme="minorEastAsia"/>
          <w:sz w:val="21"/>
          <w:lang w:eastAsia="zh-TW"/>
        </w:rPr>
        <w:t>).  Terms defined in the Prequalification Document shall have the same meaning when used herein unless otherwise stated.</w:t>
      </w:r>
    </w:p>
    <w:p w:rsidR="00E22311" w:rsidRPr="00E22311" w:rsidRDefault="00E22311" w:rsidP="001B71AE">
      <w:pPr>
        <w:pStyle w:val="AltSH1Ashurst"/>
        <w:numPr>
          <w:ilvl w:val="0"/>
          <w:numId w:val="41"/>
        </w:numPr>
      </w:pPr>
      <w:r w:rsidRPr="00E22311">
        <w:t xml:space="preserve">The undersigned, </w:t>
      </w:r>
      <w:r w:rsidRPr="00300EFF">
        <w:rPr>
          <w:color w:val="244061" w:themeColor="accent1" w:themeShade="80"/>
        </w:rPr>
        <w:t>Pepper Potts</w:t>
      </w:r>
      <w:r w:rsidRPr="00E22311">
        <w:t xml:space="preserve">, of legal age, and residing at </w:t>
      </w:r>
      <w:r w:rsidRPr="00300EFF">
        <w:rPr>
          <w:rFonts w:cs="Times New Roman"/>
          <w:color w:val="244061" w:themeColor="accent1" w:themeShade="80"/>
        </w:rPr>
        <w:t>3223 Rosemont Avenue, LA, CA</w:t>
      </w:r>
      <w:r w:rsidRPr="00E22311">
        <w:t>, personally, and as</w:t>
      </w:r>
      <w:r w:rsidRPr="00300EFF">
        <w:rPr>
          <w:color w:val="244061" w:themeColor="accent1" w:themeShade="80"/>
        </w:rPr>
        <w:t>Managing Director</w:t>
      </w:r>
      <w:r w:rsidRPr="00E22311">
        <w:t>of</w:t>
      </w:r>
      <w:r w:rsidRPr="00300EFF">
        <w:rPr>
          <w:color w:val="244061" w:themeColor="accent1" w:themeShade="80"/>
        </w:rPr>
        <w:t>Stark Industries</w:t>
      </w:r>
      <w:r w:rsidRPr="00E22311">
        <w:rPr>
          <w:rFonts w:eastAsia="STZhongsong"/>
          <w:szCs w:val="20"/>
          <w:vertAlign w:val="superscript"/>
        </w:rPr>
        <w:footnoteReference w:id="27"/>
      </w:r>
      <w:r w:rsidRPr="00E22311">
        <w:t>, a company</w:t>
      </w:r>
      <w:r w:rsidRPr="00E22311">
        <w:rPr>
          <w:rFonts w:eastAsia="STZhongsong"/>
          <w:szCs w:val="20"/>
          <w:vertAlign w:val="superscript"/>
        </w:rPr>
        <w:footnoteReference w:id="28"/>
      </w:r>
      <w:r w:rsidRPr="00E22311">
        <w:t xml:space="preserve"> duly organised under the laws of </w:t>
      </w:r>
      <w:r w:rsidRPr="00EF1F33">
        <w:rPr>
          <w:rFonts w:cs="Times New Roman"/>
          <w:color w:val="244061" w:themeColor="accent1" w:themeShade="80"/>
        </w:rPr>
        <w:t>United States of America</w:t>
      </w:r>
      <w:r w:rsidR="009F028A">
        <w:rPr>
          <w:rFonts w:cs="Times New Roman"/>
          <w:color w:val="244061" w:themeColor="accent1" w:themeShade="80"/>
        </w:rPr>
        <w:t xml:space="preserve">, </w:t>
      </w:r>
      <w:r w:rsidRPr="00E22311">
        <w:t xml:space="preserve">the </w:t>
      </w:r>
      <w:r w:rsidRPr="00E22311">
        <w:rPr>
          <w:b/>
        </w:rPr>
        <w:t>"Consortium Member"</w:t>
      </w:r>
      <w:r w:rsidRPr="00E22311">
        <w:rPr>
          <w:rFonts w:eastAsia="STZhongsong"/>
          <w:szCs w:val="20"/>
          <w:vertAlign w:val="superscript"/>
        </w:rPr>
        <w:footnoteReference w:id="29"/>
      </w:r>
      <w:r w:rsidRPr="00E22311">
        <w:t>, hereby certifies that:</w:t>
      </w:r>
    </w:p>
    <w:p w:rsidR="00E22311" w:rsidRPr="00E22311" w:rsidRDefault="00E22311" w:rsidP="001B71AE">
      <w:pPr>
        <w:numPr>
          <w:ilvl w:val="2"/>
          <w:numId w:val="23"/>
        </w:numPr>
        <w:suppressAutoHyphens/>
        <w:spacing w:after="120" w:line="264" w:lineRule="auto"/>
        <w:ind w:left="1333"/>
        <w:jc w:val="both"/>
        <w:outlineLvl w:val="2"/>
        <w:rPr>
          <w:rFonts w:eastAsiaTheme="minorEastAsia"/>
          <w:sz w:val="21"/>
          <w:lang w:eastAsia="zh-TW"/>
        </w:rPr>
      </w:pPr>
      <w:r w:rsidRPr="00E22311">
        <w:rPr>
          <w:rFonts w:eastAsiaTheme="minorEastAsia"/>
          <w:sz w:val="21"/>
          <w:lang w:eastAsia="zh-TW"/>
        </w:rPr>
        <w:t xml:space="preserve">all statements, representations, information and other matters of fact made in this Prequalification Response including any attachments and enclosures are true, complete and accurate; nothing has been omitted which renders such information misleading and all documents accompanying such Application are true copies of their respective originals; </w:t>
      </w:r>
    </w:p>
    <w:p w:rsidR="00E22311" w:rsidRPr="00E22311" w:rsidRDefault="00E22311" w:rsidP="001B71AE">
      <w:pPr>
        <w:numPr>
          <w:ilvl w:val="2"/>
          <w:numId w:val="23"/>
        </w:numPr>
        <w:suppressAutoHyphens/>
        <w:spacing w:after="120" w:line="264" w:lineRule="auto"/>
        <w:ind w:left="1333"/>
        <w:jc w:val="both"/>
        <w:outlineLvl w:val="2"/>
        <w:rPr>
          <w:rFonts w:eastAsiaTheme="minorEastAsia"/>
          <w:sz w:val="21"/>
          <w:lang w:eastAsia="zh-TW"/>
        </w:rPr>
      </w:pPr>
      <w:r w:rsidRPr="00E22311">
        <w:rPr>
          <w:rFonts w:eastAsiaTheme="minorEastAsia"/>
          <w:sz w:val="21"/>
          <w:lang w:eastAsia="zh-TW"/>
        </w:rPr>
        <w:t xml:space="preserve">it has been nominated as a(n) Financial Nominee for the Applicant and has been allocated the role of </w:t>
      </w:r>
      <w:r w:rsidR="009F028A" w:rsidRPr="00300EFF">
        <w:rPr>
          <w:rFonts w:eastAsiaTheme="minorEastAsia"/>
          <w:color w:val="244061" w:themeColor="accent1" w:themeShade="80"/>
          <w:sz w:val="21"/>
          <w:lang w:eastAsia="zh-TW"/>
        </w:rPr>
        <w:t>Financing and Technology</w:t>
      </w:r>
      <w:r w:rsidRPr="00E22311">
        <w:rPr>
          <w:rFonts w:eastAsiaTheme="minorEastAsia"/>
          <w:sz w:val="21"/>
          <w:lang w:eastAsia="zh-TW"/>
        </w:rPr>
        <w:t>in the Project and:</w:t>
      </w:r>
    </w:p>
    <w:p w:rsidR="00E22311" w:rsidRPr="00E22311" w:rsidRDefault="00E22311" w:rsidP="001B71AE">
      <w:pPr>
        <w:numPr>
          <w:ilvl w:val="3"/>
          <w:numId w:val="23"/>
        </w:numPr>
        <w:suppressAutoHyphens/>
        <w:spacing w:after="220" w:line="264" w:lineRule="auto"/>
        <w:jc w:val="both"/>
        <w:outlineLvl w:val="3"/>
        <w:rPr>
          <w:rFonts w:eastAsiaTheme="minorEastAsia"/>
          <w:sz w:val="21"/>
          <w:lang w:eastAsia="zh-TW"/>
        </w:rPr>
      </w:pPr>
      <w:r w:rsidRPr="00E22311">
        <w:rPr>
          <w:rFonts w:eastAsiaTheme="minorEastAsia"/>
          <w:sz w:val="21"/>
          <w:lang w:eastAsia="zh-TW"/>
        </w:rPr>
        <w:t>is willing to participate in the Project in the role allocated to it in the Prequalification Response;</w:t>
      </w:r>
    </w:p>
    <w:p w:rsidR="00E22311" w:rsidRPr="00E22311" w:rsidRDefault="00E22311" w:rsidP="001B71AE">
      <w:pPr>
        <w:numPr>
          <w:ilvl w:val="3"/>
          <w:numId w:val="23"/>
        </w:numPr>
        <w:suppressAutoHyphens/>
        <w:spacing w:after="120" w:line="264" w:lineRule="auto"/>
        <w:jc w:val="both"/>
        <w:outlineLvl w:val="3"/>
        <w:rPr>
          <w:rFonts w:eastAsiaTheme="minorEastAsia"/>
          <w:sz w:val="21"/>
          <w:lang w:eastAsia="zh-TW"/>
        </w:rPr>
      </w:pPr>
      <w:r w:rsidRPr="00E22311">
        <w:rPr>
          <w:rFonts w:eastAsiaTheme="minorEastAsia"/>
          <w:sz w:val="21"/>
          <w:lang w:eastAsia="zh-TW"/>
        </w:rPr>
        <w:t xml:space="preserve">has the required experience and capacity to under the role allocated to it in the Prequalification Response; and </w:t>
      </w:r>
    </w:p>
    <w:p w:rsidR="00E22311" w:rsidRPr="00E22311" w:rsidRDefault="00E22311" w:rsidP="001B71AE">
      <w:pPr>
        <w:numPr>
          <w:ilvl w:val="3"/>
          <w:numId w:val="23"/>
        </w:numPr>
        <w:suppressAutoHyphens/>
        <w:spacing w:after="220" w:line="264" w:lineRule="auto"/>
        <w:jc w:val="both"/>
        <w:outlineLvl w:val="3"/>
        <w:rPr>
          <w:rFonts w:eastAsiaTheme="minorEastAsia"/>
          <w:sz w:val="21"/>
          <w:lang w:eastAsia="zh-TW"/>
        </w:rPr>
      </w:pPr>
      <w:r w:rsidRPr="00E22311">
        <w:rPr>
          <w:rFonts w:eastAsiaTheme="minorEastAsia"/>
          <w:sz w:val="21"/>
          <w:lang w:eastAsia="zh-TW"/>
        </w:rPr>
        <w:t>without limiting the generality of paragraph (a) above, all statements, representations, information and other matters of fact made in the Particulars of Financial Capability submitted with the Prequalification Response in respect ofits financial capability are true, complete and accurate; nothing has been omitted which renders such information misleading and all documents accompanying such particulars are true copies of their respective originals;</w:t>
      </w:r>
    </w:p>
    <w:p w:rsidR="00E22311" w:rsidRPr="00E22311" w:rsidRDefault="00E22311" w:rsidP="001B71AE">
      <w:pPr>
        <w:numPr>
          <w:ilvl w:val="2"/>
          <w:numId w:val="23"/>
        </w:numPr>
        <w:suppressAutoHyphens/>
        <w:spacing w:after="220" w:line="264" w:lineRule="auto"/>
        <w:jc w:val="both"/>
        <w:outlineLvl w:val="2"/>
        <w:rPr>
          <w:rFonts w:eastAsiaTheme="minorEastAsia"/>
          <w:sz w:val="21"/>
          <w:lang w:eastAsia="zh-TW"/>
        </w:rPr>
      </w:pPr>
      <w:r w:rsidRPr="00E22311">
        <w:rPr>
          <w:rFonts w:eastAsiaTheme="minorEastAsia"/>
          <w:sz w:val="21"/>
          <w:lang w:eastAsia="zh-TW"/>
        </w:rPr>
        <w:t>theConsortium Member is a corporation or business organisation, duly incorporated or validly existing and duly registered under the laws of its country of domicile;</w:t>
      </w:r>
    </w:p>
    <w:p w:rsidR="00E22311" w:rsidRPr="00E22311" w:rsidRDefault="009F028A" w:rsidP="001B71AE">
      <w:pPr>
        <w:numPr>
          <w:ilvl w:val="2"/>
          <w:numId w:val="23"/>
        </w:numPr>
        <w:suppressAutoHyphens/>
        <w:spacing w:after="220" w:line="264" w:lineRule="auto"/>
        <w:jc w:val="both"/>
        <w:outlineLvl w:val="2"/>
        <w:rPr>
          <w:rFonts w:eastAsiaTheme="minorEastAsia"/>
          <w:sz w:val="21"/>
          <w:lang w:eastAsia="zh-TW"/>
        </w:rPr>
      </w:pPr>
      <w:r w:rsidRPr="003F089E">
        <w:t>the Consortium Member has agreed that</w:t>
      </w:r>
      <w:r w:rsidRPr="00EF1F33">
        <w:rPr>
          <w:color w:val="244061" w:themeColor="accent1" w:themeShade="80"/>
        </w:rPr>
        <w:t>Wayne Enterprise</w:t>
      </w:r>
      <w:r w:rsidRPr="003F089E">
        <w:t>will act as the Lead Member of the Consortium of which we are a Consortium Member</w:t>
      </w:r>
      <w:r w:rsidR="00E22311" w:rsidRPr="00E22311">
        <w:rPr>
          <w:rFonts w:eastAsia="STZhongsong"/>
          <w:szCs w:val="20"/>
          <w:vertAlign w:val="superscript"/>
        </w:rPr>
        <w:footnoteReference w:id="30"/>
      </w:r>
    </w:p>
    <w:p w:rsidR="00E22311" w:rsidRPr="00E22311" w:rsidRDefault="00E22311" w:rsidP="001B71AE">
      <w:pPr>
        <w:numPr>
          <w:ilvl w:val="2"/>
          <w:numId w:val="23"/>
        </w:numPr>
        <w:suppressAutoHyphens/>
        <w:spacing w:after="220" w:line="264" w:lineRule="auto"/>
        <w:jc w:val="both"/>
        <w:outlineLvl w:val="2"/>
        <w:rPr>
          <w:rFonts w:eastAsiaTheme="minorEastAsia"/>
          <w:sz w:val="21"/>
          <w:lang w:eastAsia="zh-TW"/>
        </w:rPr>
      </w:pPr>
      <w:r w:rsidRPr="00E22311">
        <w:rPr>
          <w:rFonts w:eastAsiaTheme="minorEastAsia"/>
          <w:sz w:val="21"/>
          <w:lang w:eastAsia="zh-TW"/>
        </w:rPr>
        <w:t>theConsortium Member is participating in only one Prequalification Response;</w:t>
      </w:r>
    </w:p>
    <w:p w:rsidR="00E22311" w:rsidRPr="00E22311" w:rsidRDefault="00E22311" w:rsidP="001B71AE">
      <w:pPr>
        <w:numPr>
          <w:ilvl w:val="2"/>
          <w:numId w:val="23"/>
        </w:numPr>
        <w:suppressAutoHyphens/>
        <w:spacing w:after="220" w:line="264" w:lineRule="auto"/>
        <w:jc w:val="both"/>
        <w:outlineLvl w:val="2"/>
        <w:rPr>
          <w:rFonts w:eastAsiaTheme="minorEastAsia"/>
          <w:sz w:val="21"/>
          <w:lang w:eastAsia="zh-TW"/>
        </w:rPr>
      </w:pPr>
      <w:r w:rsidRPr="00E22311">
        <w:rPr>
          <w:rFonts w:eastAsiaTheme="minorEastAsia"/>
          <w:sz w:val="21"/>
          <w:lang w:eastAsia="zh-TW"/>
        </w:rPr>
        <w:t xml:space="preserve">theConsortium Member has not been the subject of any court or arbitral award decision determined against theConsortium Member in respect of any material contract to which theConsortium Member was a party during the last 5 (five) years, for which theConsortium Member was or is required to pay damages in an amount that had or could reasonably be </w:t>
      </w:r>
      <w:r w:rsidRPr="00E22311">
        <w:rPr>
          <w:rFonts w:eastAsiaTheme="minorEastAsia"/>
          <w:sz w:val="21"/>
          <w:lang w:eastAsia="zh-TW"/>
        </w:rPr>
        <w:lastRenderedPageBreak/>
        <w:t>expected to have a material adverse effect on the business or condition (financial or otherwise) of theConsortium Member;</w:t>
      </w:r>
      <w:r w:rsidRPr="00E22311">
        <w:rPr>
          <w:rFonts w:eastAsia="STZhongsong"/>
          <w:szCs w:val="20"/>
          <w:vertAlign w:val="superscript"/>
          <w:lang w:eastAsia="zh-TW"/>
        </w:rPr>
        <w:footnoteReference w:id="31"/>
      </w:r>
    </w:p>
    <w:p w:rsidR="00E22311" w:rsidRPr="00E22311" w:rsidRDefault="00E22311" w:rsidP="001B71AE">
      <w:pPr>
        <w:numPr>
          <w:ilvl w:val="2"/>
          <w:numId w:val="23"/>
        </w:numPr>
        <w:suppressAutoHyphens/>
        <w:spacing w:after="220" w:line="264" w:lineRule="auto"/>
        <w:jc w:val="both"/>
        <w:outlineLvl w:val="2"/>
        <w:rPr>
          <w:rFonts w:eastAsiaTheme="minorEastAsia"/>
          <w:sz w:val="21"/>
          <w:lang w:eastAsia="zh-TW"/>
        </w:rPr>
      </w:pPr>
      <w:r w:rsidRPr="00E22311">
        <w:rPr>
          <w:rFonts w:eastAsiaTheme="minorEastAsia"/>
          <w:sz w:val="21"/>
          <w:lang w:eastAsia="zh-TW"/>
        </w:rPr>
        <w:t>theConsortium Member</w:t>
      </w:r>
      <w:r w:rsidRPr="00E22311">
        <w:rPr>
          <w:rFonts w:eastAsia="STZhongsong"/>
          <w:szCs w:val="20"/>
          <w:vertAlign w:val="superscript"/>
          <w:lang w:eastAsia="zh-TW"/>
        </w:rPr>
        <w:footnoteReference w:id="32"/>
      </w:r>
      <w:r w:rsidRPr="00E22311">
        <w:rPr>
          <w:rFonts w:eastAsiaTheme="minorEastAsia"/>
          <w:sz w:val="21"/>
          <w:lang w:eastAsia="zh-TW"/>
        </w:rPr>
        <w:t xml:space="preserve"> does not have a Conflict of Interest as set out in the Prequalification Document;</w:t>
      </w:r>
    </w:p>
    <w:p w:rsidR="00E22311" w:rsidRPr="00E22311" w:rsidRDefault="00E22311" w:rsidP="001B71AE">
      <w:pPr>
        <w:numPr>
          <w:ilvl w:val="2"/>
          <w:numId w:val="23"/>
        </w:numPr>
        <w:suppressAutoHyphens/>
        <w:spacing w:after="220" w:line="264" w:lineRule="auto"/>
        <w:jc w:val="both"/>
        <w:outlineLvl w:val="2"/>
        <w:rPr>
          <w:rFonts w:eastAsiaTheme="minorEastAsia"/>
          <w:sz w:val="21"/>
          <w:lang w:eastAsia="zh-TW"/>
        </w:rPr>
      </w:pPr>
      <w:r w:rsidRPr="00E22311">
        <w:rPr>
          <w:rFonts w:eastAsiaTheme="minorEastAsia"/>
          <w:sz w:val="21"/>
          <w:lang w:eastAsia="zh-TW"/>
        </w:rPr>
        <w:t>the Consortium Member</w:t>
      </w:r>
      <w:r w:rsidRPr="00E22311">
        <w:rPr>
          <w:rFonts w:eastAsia="STZhongsong"/>
          <w:szCs w:val="20"/>
          <w:vertAlign w:val="superscript"/>
          <w:lang w:eastAsia="zh-TW"/>
        </w:rPr>
        <w:footnoteReference w:id="33"/>
      </w:r>
      <w:r w:rsidRPr="00E22311">
        <w:rPr>
          <w:rFonts w:eastAsiaTheme="minorEastAsia"/>
          <w:sz w:val="21"/>
          <w:lang w:eastAsia="zh-TW"/>
        </w:rPr>
        <w:t xml:space="preserve"> has taken steps to ensure its conformity and the conformity of its partners, suppliers, sub-contractors, sub-consultants, officers, employees, agents, service providers and advisers with the provisions under section 9 of the Prequalification Document;</w:t>
      </w:r>
    </w:p>
    <w:p w:rsidR="00E22311" w:rsidRPr="00E22311" w:rsidRDefault="00E22311" w:rsidP="001B71AE">
      <w:pPr>
        <w:numPr>
          <w:ilvl w:val="2"/>
          <w:numId w:val="23"/>
        </w:numPr>
        <w:suppressAutoHyphens/>
        <w:spacing w:after="220" w:line="264" w:lineRule="auto"/>
        <w:jc w:val="both"/>
        <w:outlineLvl w:val="2"/>
        <w:rPr>
          <w:rFonts w:eastAsiaTheme="minorEastAsia"/>
          <w:sz w:val="21"/>
          <w:lang w:eastAsia="zh-TW"/>
        </w:rPr>
      </w:pPr>
      <w:r w:rsidRPr="00E22311">
        <w:rPr>
          <w:rFonts w:eastAsiaTheme="minorEastAsia"/>
          <w:sz w:val="21"/>
          <w:lang w:eastAsia="zh-TW"/>
        </w:rPr>
        <w:t>theConsortium Member</w:t>
      </w:r>
      <w:r w:rsidRPr="00E22311">
        <w:rPr>
          <w:rFonts w:eastAsia="STZhongsong"/>
          <w:szCs w:val="20"/>
          <w:vertAlign w:val="superscript"/>
          <w:lang w:eastAsia="zh-TW"/>
        </w:rPr>
        <w:footnoteReference w:id="34"/>
      </w:r>
      <w:r w:rsidRPr="00E22311">
        <w:rPr>
          <w:rFonts w:eastAsiaTheme="minorEastAsia"/>
          <w:sz w:val="21"/>
          <w:lang w:eastAsia="zh-TW"/>
        </w:rPr>
        <w:t xml:space="preserve"> has not, directly or indirectly or through an agent, engaged in any corrupt practice, fraudulent practice, coercive practice, undesirable practice or restrictive practice in the bidding process for the Project or in the bidding process for any other project in the previous 3 (three) years and is not otherwise in breach of the terms of section 9; and</w:t>
      </w:r>
    </w:p>
    <w:p w:rsidR="00E22311" w:rsidRPr="00E22311" w:rsidRDefault="00E22311" w:rsidP="001B71AE">
      <w:pPr>
        <w:numPr>
          <w:ilvl w:val="2"/>
          <w:numId w:val="23"/>
        </w:numPr>
        <w:suppressAutoHyphens/>
        <w:spacing w:after="220" w:line="264" w:lineRule="auto"/>
        <w:jc w:val="both"/>
        <w:outlineLvl w:val="2"/>
        <w:rPr>
          <w:rFonts w:eastAsiaTheme="minorEastAsia"/>
          <w:sz w:val="21"/>
          <w:lang w:eastAsia="zh-TW"/>
        </w:rPr>
      </w:pPr>
      <w:r w:rsidRPr="00E22311">
        <w:rPr>
          <w:rFonts w:eastAsiaTheme="minorEastAsia"/>
          <w:sz w:val="21"/>
          <w:lang w:eastAsia="zh-TW"/>
        </w:rPr>
        <w:t>theConsortium Member has complied with and undertakes to continue to comply with the terms and conditions of the Prequalification Document</w:t>
      </w:r>
      <w:r w:rsidRPr="00E22311">
        <w:rPr>
          <w:rFonts w:eastAsiaTheme="minorEastAsia"/>
          <w:sz w:val="21"/>
        </w:rPr>
        <w:t>.</w:t>
      </w:r>
    </w:p>
    <w:tbl>
      <w:tblPr>
        <w:tblW w:w="9322" w:type="dxa"/>
        <w:tblLayout w:type="fixed"/>
        <w:tblLook w:val="0000"/>
      </w:tblPr>
      <w:tblGrid>
        <w:gridCol w:w="4077"/>
        <w:gridCol w:w="711"/>
        <w:gridCol w:w="360"/>
        <w:gridCol w:w="4095"/>
        <w:gridCol w:w="79"/>
      </w:tblGrid>
      <w:tr w:rsidR="00E22311" w:rsidRPr="00E22311" w:rsidTr="009F028A">
        <w:trPr>
          <w:trHeight w:val="1074"/>
        </w:trPr>
        <w:tc>
          <w:tcPr>
            <w:tcW w:w="4077" w:type="dxa"/>
          </w:tcPr>
          <w:p w:rsidR="004B2C65" w:rsidRDefault="00E22311">
            <w:pPr>
              <w:suppressAutoHyphens/>
              <w:spacing w:line="264" w:lineRule="auto"/>
              <w:jc w:val="both"/>
              <w:rPr>
                <w:rFonts w:eastAsiaTheme="minorEastAsia"/>
                <w:sz w:val="21"/>
                <w:lang w:eastAsia="zh-TW"/>
              </w:rPr>
            </w:pPr>
            <w:r w:rsidRPr="00E22311">
              <w:rPr>
                <w:rFonts w:eastAsiaTheme="minorEastAsia"/>
                <w:sz w:val="21"/>
                <w:lang w:eastAsia="zh-TW"/>
              </w:rPr>
              <w:t>Executed as a deed by</w:t>
            </w:r>
            <w:r w:rsidRPr="00E22311">
              <w:rPr>
                <w:rFonts w:eastAsiaTheme="minorEastAsia"/>
                <w:sz w:val="21"/>
                <w:lang w:eastAsia="zh-TW"/>
              </w:rPr>
              <w:br/>
            </w:r>
            <w:r w:rsidR="004B2C65" w:rsidRPr="00300EFF">
              <w:rPr>
                <w:rFonts w:eastAsiaTheme="minorEastAsia"/>
                <w:b/>
                <w:color w:val="244061" w:themeColor="accent1" w:themeShade="80"/>
                <w:sz w:val="21"/>
                <w:lang w:eastAsia="zh-TW"/>
              </w:rPr>
              <w:t>STARK INDUSTRIES</w:t>
            </w:r>
            <w:r w:rsidRPr="00E22311">
              <w:rPr>
                <w:rFonts w:eastAsiaTheme="minorEastAsia"/>
                <w:sz w:val="21"/>
                <w:lang w:eastAsia="zh-TW"/>
              </w:rPr>
              <w:t>acting by</w:t>
            </w:r>
          </w:p>
          <w:p w:rsidR="00E22311" w:rsidRPr="00E22311" w:rsidRDefault="004B2C65">
            <w:pPr>
              <w:suppressAutoHyphens/>
              <w:spacing w:line="264" w:lineRule="auto"/>
              <w:jc w:val="both"/>
              <w:rPr>
                <w:rFonts w:eastAsiaTheme="minorEastAsia"/>
                <w:sz w:val="21"/>
                <w:lang w:eastAsia="zh-TW"/>
              </w:rPr>
            </w:pPr>
            <w:r w:rsidRPr="00300EFF">
              <w:rPr>
                <w:rFonts w:eastAsiaTheme="minorEastAsia"/>
                <w:color w:val="244061" w:themeColor="accent1" w:themeShade="80"/>
                <w:sz w:val="21"/>
                <w:lang w:eastAsia="zh-TW"/>
              </w:rPr>
              <w:t>Pepper Potts</w:t>
            </w:r>
            <w:r w:rsidR="00E22311" w:rsidRPr="00E22311">
              <w:rPr>
                <w:rFonts w:eastAsiaTheme="minorEastAsia"/>
                <w:sz w:val="21"/>
                <w:lang w:eastAsia="zh-TW"/>
              </w:rPr>
              <w:t>:</w:t>
            </w:r>
          </w:p>
        </w:tc>
        <w:tc>
          <w:tcPr>
            <w:tcW w:w="711" w:type="dxa"/>
          </w:tcPr>
          <w:p w:rsidR="00E22311" w:rsidRPr="00E22311" w:rsidRDefault="00E22311" w:rsidP="00E22311">
            <w:pPr>
              <w:suppressAutoHyphens/>
              <w:spacing w:line="264" w:lineRule="auto"/>
              <w:jc w:val="both"/>
              <w:rPr>
                <w:rFonts w:eastAsiaTheme="minorEastAsia"/>
                <w:sz w:val="21"/>
                <w:lang w:eastAsia="zh-TW"/>
              </w:rPr>
            </w:pPr>
          </w:p>
        </w:tc>
        <w:tc>
          <w:tcPr>
            <w:tcW w:w="360" w:type="dxa"/>
          </w:tcPr>
          <w:p w:rsidR="00E22311" w:rsidRPr="00E22311" w:rsidRDefault="00E22311" w:rsidP="00E22311">
            <w:pPr>
              <w:suppressAutoHyphens/>
              <w:spacing w:line="264" w:lineRule="auto"/>
              <w:jc w:val="both"/>
              <w:rPr>
                <w:rFonts w:eastAsiaTheme="minorEastAsia"/>
                <w:sz w:val="21"/>
                <w:lang w:eastAsia="zh-TW"/>
              </w:rPr>
            </w:pPr>
            <w:r w:rsidRPr="00E22311">
              <w:rPr>
                <w:rFonts w:eastAsiaTheme="minorEastAsia"/>
                <w:sz w:val="21"/>
                <w:lang w:eastAsia="zh-TW"/>
              </w:rPr>
              <w:t>)</w:t>
            </w:r>
          </w:p>
          <w:p w:rsidR="00E22311" w:rsidRPr="00E22311" w:rsidRDefault="00E22311" w:rsidP="00E22311">
            <w:pPr>
              <w:suppressAutoHyphens/>
              <w:spacing w:line="264" w:lineRule="auto"/>
              <w:jc w:val="both"/>
              <w:rPr>
                <w:rFonts w:eastAsiaTheme="minorEastAsia"/>
                <w:sz w:val="21"/>
                <w:lang w:eastAsia="zh-TW"/>
              </w:rPr>
            </w:pPr>
            <w:r w:rsidRPr="00E22311">
              <w:rPr>
                <w:rFonts w:eastAsiaTheme="minorEastAsia"/>
                <w:sz w:val="21"/>
                <w:lang w:eastAsia="zh-TW"/>
              </w:rPr>
              <w:t>)</w:t>
            </w:r>
          </w:p>
          <w:p w:rsidR="00E22311" w:rsidRPr="00E22311" w:rsidRDefault="00E22311" w:rsidP="00E22311">
            <w:pPr>
              <w:suppressAutoHyphens/>
              <w:spacing w:line="264" w:lineRule="auto"/>
              <w:jc w:val="both"/>
              <w:rPr>
                <w:rFonts w:eastAsiaTheme="minorEastAsia"/>
                <w:sz w:val="21"/>
                <w:lang w:eastAsia="zh-TW"/>
              </w:rPr>
            </w:pPr>
            <w:r w:rsidRPr="00E22311">
              <w:rPr>
                <w:rFonts w:eastAsiaTheme="minorEastAsia"/>
                <w:sz w:val="21"/>
                <w:lang w:eastAsia="zh-TW"/>
              </w:rPr>
              <w:t>)</w:t>
            </w:r>
          </w:p>
          <w:p w:rsidR="00E22311" w:rsidRPr="00E22311" w:rsidRDefault="00E22311" w:rsidP="00E22311">
            <w:pPr>
              <w:suppressAutoHyphens/>
              <w:spacing w:line="264" w:lineRule="auto"/>
              <w:jc w:val="both"/>
              <w:rPr>
                <w:rFonts w:eastAsiaTheme="minorEastAsia"/>
                <w:sz w:val="21"/>
                <w:lang w:eastAsia="zh-TW"/>
              </w:rPr>
            </w:pPr>
            <w:r w:rsidRPr="00E22311">
              <w:rPr>
                <w:rFonts w:eastAsiaTheme="minorEastAsia"/>
                <w:sz w:val="21"/>
                <w:lang w:eastAsia="zh-TW"/>
              </w:rPr>
              <w:t>)</w:t>
            </w:r>
          </w:p>
        </w:tc>
        <w:tc>
          <w:tcPr>
            <w:tcW w:w="4174" w:type="dxa"/>
            <w:gridSpan w:val="2"/>
          </w:tcPr>
          <w:p w:rsidR="00E22311" w:rsidRPr="00E22311" w:rsidRDefault="00E22311" w:rsidP="00E22311">
            <w:pPr>
              <w:suppressAutoHyphens/>
              <w:spacing w:line="264" w:lineRule="auto"/>
              <w:jc w:val="both"/>
              <w:rPr>
                <w:rFonts w:eastAsiaTheme="minorEastAsia"/>
                <w:sz w:val="21"/>
                <w:lang w:eastAsia="zh-TW"/>
              </w:rPr>
            </w:pPr>
          </w:p>
        </w:tc>
      </w:tr>
      <w:tr w:rsidR="00E22311" w:rsidRPr="00E22311" w:rsidTr="009F028A">
        <w:trPr>
          <w:gridAfter w:val="1"/>
          <w:wAfter w:w="79" w:type="dxa"/>
        </w:trPr>
        <w:tc>
          <w:tcPr>
            <w:tcW w:w="4788" w:type="dxa"/>
            <w:gridSpan w:val="2"/>
          </w:tcPr>
          <w:p w:rsidR="00E22311" w:rsidRPr="00E22311" w:rsidRDefault="00E22311" w:rsidP="00E22311">
            <w:pPr>
              <w:suppressAutoHyphens/>
              <w:spacing w:line="264" w:lineRule="auto"/>
              <w:jc w:val="right"/>
              <w:rPr>
                <w:rFonts w:eastAsiaTheme="minorEastAsia"/>
                <w:sz w:val="21"/>
                <w:lang w:eastAsia="zh-TW"/>
              </w:rPr>
            </w:pPr>
            <w:r w:rsidRPr="00E22311">
              <w:rPr>
                <w:rFonts w:eastAsiaTheme="minorEastAsia"/>
                <w:sz w:val="21"/>
                <w:lang w:eastAsia="zh-TW"/>
              </w:rPr>
              <w:t>Signature of authorised representative</w:t>
            </w:r>
          </w:p>
          <w:p w:rsidR="00E22311" w:rsidRPr="00E22311" w:rsidRDefault="00E22311" w:rsidP="00E22311">
            <w:pPr>
              <w:suppressAutoHyphens/>
              <w:spacing w:line="264" w:lineRule="auto"/>
              <w:jc w:val="right"/>
              <w:rPr>
                <w:rFonts w:eastAsiaTheme="minorEastAsia"/>
                <w:sz w:val="21"/>
                <w:lang w:eastAsia="zh-TW"/>
              </w:rPr>
            </w:pPr>
          </w:p>
          <w:p w:rsidR="00E22311" w:rsidRPr="00E22311" w:rsidRDefault="00E22311" w:rsidP="00E22311">
            <w:pPr>
              <w:suppressAutoHyphens/>
              <w:spacing w:line="264" w:lineRule="auto"/>
              <w:jc w:val="right"/>
              <w:rPr>
                <w:rFonts w:eastAsiaTheme="minorEastAsia"/>
                <w:sz w:val="21"/>
                <w:lang w:eastAsia="zh-TW"/>
              </w:rPr>
            </w:pPr>
            <w:r w:rsidRPr="00E22311">
              <w:rPr>
                <w:rFonts w:eastAsiaTheme="minorEastAsia"/>
                <w:sz w:val="21"/>
                <w:lang w:eastAsia="zh-TW"/>
              </w:rPr>
              <w:t>Signature of witness</w:t>
            </w:r>
          </w:p>
          <w:p w:rsidR="00E22311" w:rsidRPr="00E22311" w:rsidRDefault="00E22311" w:rsidP="00E22311">
            <w:pPr>
              <w:suppressAutoHyphens/>
              <w:spacing w:line="264" w:lineRule="auto"/>
              <w:jc w:val="right"/>
              <w:rPr>
                <w:rFonts w:eastAsiaTheme="minorEastAsia"/>
                <w:sz w:val="21"/>
                <w:lang w:eastAsia="zh-TW"/>
              </w:rPr>
            </w:pPr>
          </w:p>
          <w:p w:rsidR="00E22311" w:rsidRPr="00E22311" w:rsidRDefault="00E22311" w:rsidP="00E22311">
            <w:pPr>
              <w:suppressAutoHyphens/>
              <w:spacing w:line="264" w:lineRule="auto"/>
              <w:jc w:val="right"/>
              <w:rPr>
                <w:rFonts w:eastAsiaTheme="minorEastAsia"/>
                <w:sz w:val="21"/>
                <w:lang w:eastAsia="zh-TW"/>
              </w:rPr>
            </w:pPr>
            <w:r w:rsidRPr="00E22311">
              <w:rPr>
                <w:rFonts w:eastAsiaTheme="minorEastAsia"/>
                <w:sz w:val="21"/>
                <w:lang w:eastAsia="zh-TW"/>
              </w:rPr>
              <w:t>Name of witness</w:t>
            </w:r>
          </w:p>
          <w:p w:rsidR="00E22311" w:rsidRPr="00E22311" w:rsidRDefault="00E22311" w:rsidP="00E22311">
            <w:pPr>
              <w:suppressAutoHyphens/>
              <w:spacing w:line="264" w:lineRule="auto"/>
              <w:jc w:val="right"/>
              <w:rPr>
                <w:rFonts w:eastAsiaTheme="minorEastAsia"/>
                <w:sz w:val="21"/>
                <w:lang w:eastAsia="zh-TW"/>
              </w:rPr>
            </w:pPr>
          </w:p>
          <w:p w:rsidR="00E22311" w:rsidRPr="00E22311" w:rsidRDefault="00E22311" w:rsidP="00E22311">
            <w:pPr>
              <w:suppressAutoHyphens/>
              <w:spacing w:line="264" w:lineRule="auto"/>
              <w:jc w:val="right"/>
              <w:rPr>
                <w:rFonts w:eastAsiaTheme="minorEastAsia"/>
                <w:sz w:val="21"/>
                <w:lang w:eastAsia="zh-TW"/>
              </w:rPr>
            </w:pPr>
            <w:r w:rsidRPr="00E22311">
              <w:rPr>
                <w:rFonts w:eastAsiaTheme="minorEastAsia"/>
                <w:sz w:val="21"/>
                <w:lang w:eastAsia="zh-TW"/>
              </w:rPr>
              <w:t>Address of witness</w:t>
            </w:r>
          </w:p>
          <w:p w:rsidR="00E22311" w:rsidRPr="00E22311" w:rsidRDefault="00E22311" w:rsidP="00E22311">
            <w:pPr>
              <w:suppressAutoHyphens/>
              <w:spacing w:line="264" w:lineRule="auto"/>
              <w:jc w:val="right"/>
              <w:rPr>
                <w:rFonts w:eastAsiaTheme="minorEastAsia"/>
                <w:sz w:val="21"/>
                <w:lang w:eastAsia="zh-TW"/>
              </w:rPr>
            </w:pPr>
          </w:p>
          <w:p w:rsidR="00E22311" w:rsidRPr="00E22311" w:rsidRDefault="00E22311" w:rsidP="00E22311">
            <w:pPr>
              <w:suppressAutoHyphens/>
              <w:spacing w:line="264" w:lineRule="auto"/>
              <w:jc w:val="right"/>
              <w:rPr>
                <w:rFonts w:eastAsiaTheme="minorEastAsia"/>
                <w:sz w:val="21"/>
                <w:lang w:eastAsia="zh-TW"/>
              </w:rPr>
            </w:pPr>
            <w:r w:rsidRPr="00E22311">
              <w:rPr>
                <w:rFonts w:eastAsiaTheme="minorEastAsia"/>
                <w:sz w:val="21"/>
                <w:lang w:eastAsia="zh-TW"/>
              </w:rPr>
              <w:t>Occupation of witness</w:t>
            </w:r>
          </w:p>
          <w:p w:rsidR="00E22311" w:rsidRPr="00E22311" w:rsidRDefault="00E22311" w:rsidP="00E22311">
            <w:pPr>
              <w:suppressAutoHyphens/>
              <w:spacing w:line="264" w:lineRule="auto"/>
              <w:jc w:val="right"/>
              <w:rPr>
                <w:rFonts w:eastAsiaTheme="minorEastAsia"/>
                <w:sz w:val="21"/>
                <w:lang w:eastAsia="zh-TW"/>
              </w:rPr>
            </w:pPr>
          </w:p>
        </w:tc>
        <w:tc>
          <w:tcPr>
            <w:tcW w:w="360" w:type="dxa"/>
          </w:tcPr>
          <w:p w:rsidR="00E22311" w:rsidRPr="00E22311" w:rsidRDefault="00E22311" w:rsidP="00E22311">
            <w:pPr>
              <w:suppressAutoHyphens/>
              <w:spacing w:line="264" w:lineRule="auto"/>
              <w:jc w:val="both"/>
              <w:rPr>
                <w:rFonts w:eastAsiaTheme="minorEastAsia"/>
                <w:sz w:val="21"/>
                <w:lang w:eastAsia="zh-TW"/>
              </w:rPr>
            </w:pPr>
          </w:p>
        </w:tc>
        <w:tc>
          <w:tcPr>
            <w:tcW w:w="4095" w:type="dxa"/>
          </w:tcPr>
          <w:p w:rsidR="00E22311" w:rsidRPr="00E22311" w:rsidRDefault="00E22311" w:rsidP="00E22311">
            <w:pPr>
              <w:suppressAutoHyphens/>
              <w:spacing w:line="264" w:lineRule="auto"/>
              <w:jc w:val="both"/>
              <w:rPr>
                <w:rFonts w:eastAsiaTheme="minorEastAsia"/>
                <w:sz w:val="21"/>
                <w:lang w:eastAsia="zh-TW"/>
              </w:rPr>
            </w:pPr>
            <w:r w:rsidRPr="00E22311">
              <w:rPr>
                <w:rFonts w:eastAsiaTheme="minorEastAsia"/>
                <w:sz w:val="21"/>
                <w:lang w:eastAsia="zh-TW"/>
              </w:rPr>
              <w:t>………………………………………………</w:t>
            </w:r>
          </w:p>
          <w:p w:rsidR="00E22311" w:rsidRPr="00E22311" w:rsidRDefault="00E22311" w:rsidP="00E22311">
            <w:pPr>
              <w:suppressAutoHyphens/>
              <w:spacing w:line="264" w:lineRule="auto"/>
              <w:jc w:val="both"/>
              <w:rPr>
                <w:rFonts w:eastAsiaTheme="minorEastAsia"/>
                <w:sz w:val="21"/>
                <w:lang w:eastAsia="zh-TW"/>
              </w:rPr>
            </w:pPr>
          </w:p>
          <w:p w:rsidR="00E22311" w:rsidRPr="00E22311" w:rsidRDefault="00E22311" w:rsidP="00E22311">
            <w:pPr>
              <w:suppressAutoHyphens/>
              <w:spacing w:line="264" w:lineRule="auto"/>
              <w:jc w:val="both"/>
              <w:rPr>
                <w:rFonts w:eastAsiaTheme="minorEastAsia"/>
                <w:sz w:val="21"/>
                <w:lang w:eastAsia="zh-TW"/>
              </w:rPr>
            </w:pPr>
            <w:r w:rsidRPr="00E22311">
              <w:rPr>
                <w:rFonts w:eastAsiaTheme="minorEastAsia"/>
                <w:sz w:val="21"/>
                <w:lang w:eastAsia="zh-TW"/>
              </w:rPr>
              <w:t>………………………………………………</w:t>
            </w:r>
          </w:p>
          <w:p w:rsidR="00E22311" w:rsidRPr="00E22311" w:rsidRDefault="00E22311" w:rsidP="00E22311">
            <w:pPr>
              <w:suppressAutoHyphens/>
              <w:spacing w:line="264" w:lineRule="auto"/>
              <w:jc w:val="both"/>
              <w:rPr>
                <w:rFonts w:eastAsiaTheme="minorEastAsia"/>
                <w:sz w:val="21"/>
                <w:lang w:eastAsia="zh-TW"/>
              </w:rPr>
            </w:pPr>
          </w:p>
          <w:p w:rsidR="00E22311" w:rsidRPr="00300EFF" w:rsidRDefault="004B2C65" w:rsidP="00E22311">
            <w:pPr>
              <w:suppressAutoHyphens/>
              <w:spacing w:line="264" w:lineRule="auto"/>
              <w:jc w:val="both"/>
              <w:rPr>
                <w:rFonts w:eastAsiaTheme="minorEastAsia"/>
                <w:color w:val="244061" w:themeColor="accent1" w:themeShade="80"/>
                <w:sz w:val="21"/>
                <w:lang w:eastAsia="zh-TW"/>
              </w:rPr>
            </w:pPr>
            <w:r w:rsidRPr="00300EFF">
              <w:rPr>
                <w:rFonts w:eastAsiaTheme="minorEastAsia"/>
                <w:color w:val="244061" w:themeColor="accent1" w:themeShade="80"/>
                <w:sz w:val="21"/>
                <w:lang w:eastAsia="zh-TW"/>
              </w:rPr>
              <w:t>Happy Hogan</w:t>
            </w:r>
          </w:p>
          <w:p w:rsidR="00E22311" w:rsidRPr="00E22311" w:rsidRDefault="00E22311" w:rsidP="00E22311">
            <w:pPr>
              <w:suppressAutoHyphens/>
              <w:spacing w:line="264" w:lineRule="auto"/>
              <w:jc w:val="both"/>
              <w:rPr>
                <w:rFonts w:eastAsiaTheme="minorEastAsia"/>
                <w:sz w:val="21"/>
                <w:lang w:eastAsia="zh-TW"/>
              </w:rPr>
            </w:pPr>
          </w:p>
          <w:p w:rsidR="00E22311" w:rsidRPr="00E22311" w:rsidRDefault="004B2C65" w:rsidP="00E22311">
            <w:pPr>
              <w:suppressAutoHyphens/>
              <w:spacing w:line="264" w:lineRule="auto"/>
              <w:jc w:val="both"/>
              <w:rPr>
                <w:rFonts w:eastAsiaTheme="minorEastAsia"/>
                <w:sz w:val="21"/>
                <w:lang w:eastAsia="zh-TW"/>
              </w:rPr>
            </w:pPr>
            <w:r w:rsidRPr="004B2C65">
              <w:rPr>
                <w:rFonts w:eastAsiaTheme="minorEastAsia"/>
                <w:sz w:val="21"/>
                <w:lang w:eastAsia="zh-TW"/>
              </w:rPr>
              <w:t>821 Brown Bear Drive</w:t>
            </w:r>
            <w:r>
              <w:rPr>
                <w:rFonts w:eastAsiaTheme="minorEastAsia"/>
                <w:sz w:val="21"/>
                <w:lang w:eastAsia="zh-TW"/>
              </w:rPr>
              <w:t>, LA, CA</w:t>
            </w:r>
          </w:p>
          <w:p w:rsidR="00E22311" w:rsidRDefault="00E22311">
            <w:pPr>
              <w:suppressAutoHyphens/>
              <w:spacing w:line="264" w:lineRule="auto"/>
              <w:jc w:val="both"/>
              <w:rPr>
                <w:rFonts w:eastAsiaTheme="minorEastAsia"/>
                <w:sz w:val="21"/>
                <w:lang w:eastAsia="zh-TW"/>
              </w:rPr>
            </w:pPr>
          </w:p>
          <w:p w:rsidR="004B2C65" w:rsidRPr="00E22311" w:rsidRDefault="004B2C65">
            <w:pPr>
              <w:suppressAutoHyphens/>
              <w:spacing w:line="264" w:lineRule="auto"/>
              <w:jc w:val="both"/>
              <w:rPr>
                <w:rFonts w:eastAsiaTheme="minorEastAsia"/>
                <w:sz w:val="21"/>
                <w:lang w:eastAsia="zh-TW"/>
              </w:rPr>
            </w:pPr>
            <w:r>
              <w:rPr>
                <w:rFonts w:eastAsiaTheme="minorEastAsia"/>
                <w:sz w:val="21"/>
                <w:lang w:eastAsia="zh-TW"/>
              </w:rPr>
              <w:t>Chief Protocol Officer</w:t>
            </w:r>
          </w:p>
        </w:tc>
      </w:tr>
    </w:tbl>
    <w:p w:rsidR="00E22311" w:rsidRPr="00E22311" w:rsidRDefault="00E22311" w:rsidP="00E22311">
      <w:pPr>
        <w:rPr>
          <w:rFonts w:asciiTheme="minorHAnsi" w:eastAsiaTheme="minorEastAsia" w:hAnsiTheme="minorHAnsi" w:cstheme="minorBidi"/>
          <w:b/>
          <w:caps/>
          <w:sz w:val="18"/>
          <w:lang w:eastAsia="zh-TW"/>
        </w:rPr>
      </w:pPr>
    </w:p>
    <w:p w:rsidR="00E22311" w:rsidRDefault="00E22311">
      <w:pPr>
        <w:rPr>
          <w:rFonts w:eastAsiaTheme="minorEastAsia" w:cstheme="minorBidi"/>
          <w:b/>
          <w:caps/>
          <w:sz w:val="21"/>
          <w:lang w:eastAsia="zh-TW"/>
        </w:rPr>
      </w:pPr>
    </w:p>
    <w:p w:rsidR="004B2C65" w:rsidRDefault="004B2C65">
      <w:pPr>
        <w:rPr>
          <w:rFonts w:eastAsiaTheme="minorEastAsia" w:cstheme="minorBidi"/>
          <w:b/>
          <w:caps/>
          <w:sz w:val="21"/>
          <w:lang w:eastAsia="zh-TW"/>
        </w:rPr>
      </w:pPr>
      <w:r>
        <w:br w:type="page"/>
      </w:r>
    </w:p>
    <w:p w:rsidR="005577AF" w:rsidRPr="00345815" w:rsidRDefault="005577AF" w:rsidP="005577AF">
      <w:pPr>
        <w:pStyle w:val="SCHEDULEAshurst"/>
        <w:numPr>
          <w:ilvl w:val="0"/>
          <w:numId w:val="0"/>
        </w:numPr>
      </w:pPr>
      <w:r w:rsidRPr="00345815">
        <w:lastRenderedPageBreak/>
        <w:t xml:space="preserve">Form </w:t>
      </w:r>
      <w:r w:rsidR="001F70DD">
        <w:t>9</w:t>
      </w:r>
      <w:r w:rsidRPr="00345815">
        <w:br/>
      </w:r>
      <w:r w:rsidRPr="005D1BCD">
        <w:t xml:space="preserve">Certificate </w:t>
      </w:r>
      <w:r w:rsidR="005D1BCD" w:rsidRPr="005D1BCD">
        <w:t>by</w:t>
      </w:r>
      <w:r w:rsidRPr="005D1BCD">
        <w:t xml:space="preserve"> Affiliate of [Applicant]/[Consortium Member] of Willingness to participate</w:t>
      </w:r>
      <w:bookmarkEnd w:id="68"/>
      <w:bookmarkEnd w:id="69"/>
    </w:p>
    <w:p w:rsidR="005577AF" w:rsidRPr="00F66DA2" w:rsidRDefault="005577AF" w:rsidP="001B71AE">
      <w:pPr>
        <w:pStyle w:val="AltSH1Ashurst"/>
        <w:numPr>
          <w:ilvl w:val="0"/>
          <w:numId w:val="44"/>
        </w:numPr>
        <w:rPr>
          <w:rFonts w:cs="Times New Roman"/>
        </w:rPr>
      </w:pPr>
      <w:r w:rsidRPr="00F66DA2">
        <w:rPr>
          <w:rFonts w:cs="Times New Roman"/>
        </w:rPr>
        <w:t>This certificate is entered into in connection with the request for qualification for the [</w:t>
      </w:r>
      <w:r w:rsidR="00E66858" w:rsidRPr="00F66DA2">
        <w:rPr>
          <w:rFonts w:cs="Times New Roman"/>
        </w:rPr>
        <w:fldChar w:fldCharType="begin"/>
      </w:r>
      <w:r w:rsidRPr="00F66DA2">
        <w:rPr>
          <w:rFonts w:cs="Times New Roman"/>
        </w:rPr>
        <w:instrText xml:space="preserve"> SYMBOL 108\f wingdings \s11\h \* MERGEFORMAT </w:instrText>
      </w:r>
      <w:r w:rsidR="00E66858" w:rsidRPr="00F66DA2">
        <w:rPr>
          <w:rFonts w:cs="Times New Roman"/>
        </w:rPr>
        <w:fldChar w:fldCharType="end"/>
      </w:r>
      <w:r w:rsidRPr="00F66DA2">
        <w:rPr>
          <w:rFonts w:cs="Times New Roman"/>
        </w:rPr>
        <w:t>]</w:t>
      </w:r>
      <w:r w:rsidRPr="00F66DA2">
        <w:rPr>
          <w:rStyle w:val="FootnoteReference"/>
          <w:bCs/>
        </w:rPr>
        <w:footnoteReference w:id="35"/>
      </w:r>
      <w:r w:rsidRPr="00F66DA2">
        <w:rPr>
          <w:rFonts w:cs="Times New Roman"/>
        </w:rPr>
        <w:t xml:space="preserve"> through public private partnership (</w:t>
      </w:r>
      <w:r w:rsidRPr="00F66DA2">
        <w:rPr>
          <w:rFonts w:cs="Times New Roman"/>
          <w:b/>
        </w:rPr>
        <w:t>"</w:t>
      </w:r>
      <w:r w:rsidR="00AE2B8A" w:rsidRPr="00F66DA2">
        <w:rPr>
          <w:rFonts w:cs="Times New Roman"/>
          <w:b/>
        </w:rPr>
        <w:t>Prequalification Document</w:t>
      </w:r>
      <w:r w:rsidRPr="00F66DA2">
        <w:rPr>
          <w:rFonts w:cs="Times New Roman"/>
          <w:b/>
        </w:rPr>
        <w:t>"</w:t>
      </w:r>
      <w:r w:rsidRPr="00F66DA2">
        <w:rPr>
          <w:rFonts w:cs="Times New Roman"/>
        </w:rPr>
        <w:t xml:space="preserve">).  Terms defined in the </w:t>
      </w:r>
      <w:r w:rsidR="00AE2B8A" w:rsidRPr="00F66DA2">
        <w:rPr>
          <w:rFonts w:cs="Times New Roman"/>
        </w:rPr>
        <w:t>Prequalification Document</w:t>
      </w:r>
      <w:r w:rsidRPr="00F66DA2">
        <w:rPr>
          <w:rFonts w:cs="Times New Roman"/>
        </w:rPr>
        <w:t xml:space="preserve"> shall have the same meaning when used herein unless otherwise stated.</w:t>
      </w:r>
    </w:p>
    <w:p w:rsidR="005577AF" w:rsidRPr="00F66DA2" w:rsidRDefault="005577AF" w:rsidP="001B71AE">
      <w:pPr>
        <w:pStyle w:val="AltSH1Ashurst"/>
        <w:numPr>
          <w:ilvl w:val="0"/>
          <w:numId w:val="41"/>
        </w:numPr>
        <w:rPr>
          <w:rFonts w:cs="Times New Roman"/>
          <w:i/>
        </w:rPr>
      </w:pPr>
      <w:r w:rsidRPr="00F66DA2">
        <w:rPr>
          <w:rFonts w:cs="Times New Roman"/>
        </w:rPr>
        <w:t xml:space="preserve">The undersigned, </w:t>
      </w:r>
      <w:r w:rsidRPr="00F66DA2">
        <w:rPr>
          <w:rFonts w:cs="Times New Roman"/>
          <w:highlight w:val="lightGray"/>
          <w:lang w:eastAsia="zh-CN"/>
        </w:rPr>
        <w:t>[PLEASE INSERT NAME OF THE OFFICIAL]</w:t>
      </w:r>
      <w:r w:rsidRPr="00F66DA2">
        <w:rPr>
          <w:rFonts w:cs="Times New Roman"/>
        </w:rPr>
        <w:t xml:space="preserve">, of legal age, and residing at </w:t>
      </w:r>
      <w:r w:rsidRPr="00F66DA2">
        <w:rPr>
          <w:rFonts w:cs="Times New Roman"/>
          <w:highlight w:val="lightGray"/>
          <w:lang w:eastAsia="zh-CN"/>
        </w:rPr>
        <w:t>[PLEASE INSERT ADDRESS]</w:t>
      </w:r>
      <w:r w:rsidRPr="00F66DA2">
        <w:rPr>
          <w:rFonts w:cs="Times New Roman"/>
        </w:rPr>
        <w:t xml:space="preserve">, personally, and as </w:t>
      </w:r>
      <w:r w:rsidRPr="00F66DA2">
        <w:rPr>
          <w:rFonts w:cs="Times New Roman"/>
          <w:highlight w:val="lightGray"/>
          <w:lang w:eastAsia="zh-CN"/>
        </w:rPr>
        <w:t>[PLEASE INSERT THE OFFICIAL CAPACITY]</w:t>
      </w:r>
      <w:r w:rsidRPr="00F66DA2">
        <w:rPr>
          <w:rFonts w:cs="Times New Roman"/>
        </w:rPr>
        <w:t xml:space="preserve"> of </w:t>
      </w:r>
      <w:r w:rsidRPr="00F66DA2">
        <w:rPr>
          <w:rFonts w:cs="Times New Roman"/>
          <w:highlight w:val="lightGray"/>
          <w:lang w:eastAsia="zh-CN"/>
        </w:rPr>
        <w:t>[PLEASE INSERT NAME OF THE AFFILIATE]</w:t>
      </w:r>
      <w:r w:rsidRPr="00F66DA2">
        <w:rPr>
          <w:rStyle w:val="FootnoteReference"/>
        </w:rPr>
        <w:footnoteReference w:id="36"/>
      </w:r>
      <w:r w:rsidRPr="00F66DA2">
        <w:rPr>
          <w:rFonts w:cs="Times New Roman"/>
        </w:rPr>
        <w:t>, [a company/a partnership]</w:t>
      </w:r>
      <w:r w:rsidRPr="00F66DA2">
        <w:rPr>
          <w:rStyle w:val="FootnoteReference"/>
        </w:rPr>
        <w:footnoteReference w:id="37"/>
      </w:r>
      <w:r w:rsidRPr="00F66DA2">
        <w:rPr>
          <w:rFonts w:cs="Times New Roman"/>
        </w:rPr>
        <w:t xml:space="preserve"> duly organised under the laws of </w:t>
      </w:r>
      <w:r w:rsidRPr="00F66DA2">
        <w:rPr>
          <w:rFonts w:cs="Times New Roman"/>
          <w:highlight w:val="lightGray"/>
          <w:lang w:eastAsia="zh-CN"/>
        </w:rPr>
        <w:t xml:space="preserve">[PLEASE INSERT NAME OF THE COUNTRY] </w:t>
      </w:r>
      <w:r w:rsidRPr="00F66DA2">
        <w:rPr>
          <w:rFonts w:cs="Times New Roman"/>
        </w:rPr>
        <w:t xml:space="preserve">(the </w:t>
      </w:r>
      <w:r w:rsidRPr="00F66DA2">
        <w:rPr>
          <w:rFonts w:cs="Times New Roman"/>
          <w:b/>
        </w:rPr>
        <w:t>"Nominated Affiliate"</w:t>
      </w:r>
      <w:r w:rsidRPr="00F66DA2">
        <w:rPr>
          <w:rFonts w:cs="Times New Roman"/>
        </w:rPr>
        <w:t>]), hereby certifies that:</w:t>
      </w:r>
    </w:p>
    <w:p w:rsidR="005577AF" w:rsidRPr="00F66DA2" w:rsidRDefault="005577AF" w:rsidP="005577AF">
      <w:pPr>
        <w:pStyle w:val="AltSH3Ashurst"/>
        <w:tabs>
          <w:tab w:val="num" w:pos="1334"/>
        </w:tabs>
        <w:ind w:left="1334" w:hanging="624"/>
        <w:rPr>
          <w:rFonts w:cs="Times New Roman"/>
        </w:rPr>
      </w:pPr>
      <w:r w:rsidRPr="00F66DA2">
        <w:rPr>
          <w:rFonts w:cs="Times New Roman"/>
        </w:rPr>
        <w:t xml:space="preserve">[it has been nominated as a(n) [Eligible Project Nominee]/ [Financial Nominee] for the Applicant and has been allocated the role of </w:t>
      </w:r>
      <w:r w:rsidRPr="00F66DA2">
        <w:rPr>
          <w:rFonts w:cs="Times New Roman"/>
          <w:i/>
        </w:rPr>
        <w:t>[insert role consistent with part C of Form 3]</w:t>
      </w:r>
      <w:r w:rsidRPr="00F66DA2">
        <w:rPr>
          <w:rFonts w:cs="Times New Roman"/>
        </w:rPr>
        <w:t xml:space="preserve"> in the Project and:</w:t>
      </w:r>
    </w:p>
    <w:p w:rsidR="005577AF" w:rsidRPr="00F66DA2" w:rsidRDefault="005577AF" w:rsidP="005577AF">
      <w:pPr>
        <w:pStyle w:val="AltSH4Ashurst"/>
        <w:tabs>
          <w:tab w:val="num" w:pos="2030"/>
        </w:tabs>
        <w:ind w:left="2030" w:hanging="624"/>
        <w:rPr>
          <w:rFonts w:cs="Times New Roman"/>
        </w:rPr>
      </w:pPr>
      <w:r w:rsidRPr="00F66DA2">
        <w:rPr>
          <w:rFonts w:cs="Times New Roman"/>
        </w:rPr>
        <w:t xml:space="preserve">is willing to participate in the Project in the role allocated to it in the </w:t>
      </w:r>
      <w:r w:rsidR="00F62E68" w:rsidRPr="00F66DA2">
        <w:rPr>
          <w:rFonts w:cs="Times New Roman"/>
        </w:rPr>
        <w:t>Prequalification Response</w:t>
      </w:r>
      <w:r w:rsidRPr="00F66DA2">
        <w:rPr>
          <w:rFonts w:cs="Times New Roman"/>
        </w:rPr>
        <w:t>;</w:t>
      </w:r>
    </w:p>
    <w:p w:rsidR="005577AF" w:rsidRPr="00F66DA2" w:rsidRDefault="005577AF" w:rsidP="005577AF">
      <w:pPr>
        <w:pStyle w:val="AltSH4Ashurst"/>
        <w:tabs>
          <w:tab w:val="num" w:pos="2030"/>
        </w:tabs>
        <w:ind w:left="2030" w:hanging="624"/>
        <w:rPr>
          <w:rFonts w:cs="Times New Roman"/>
        </w:rPr>
      </w:pPr>
      <w:r w:rsidRPr="00F66DA2">
        <w:rPr>
          <w:rFonts w:cs="Times New Roman"/>
        </w:rPr>
        <w:t xml:space="preserve">has the required experience and capacity to under the role allocated to it in the </w:t>
      </w:r>
      <w:r w:rsidR="00F62E68" w:rsidRPr="00F66DA2">
        <w:rPr>
          <w:rFonts w:cs="Times New Roman"/>
        </w:rPr>
        <w:t>Prequalification Response</w:t>
      </w:r>
      <w:r w:rsidRPr="00F66DA2">
        <w:rPr>
          <w:rFonts w:cs="Times New Roman"/>
        </w:rPr>
        <w:t xml:space="preserve">; and </w:t>
      </w:r>
    </w:p>
    <w:p w:rsidR="005577AF" w:rsidRPr="00F66DA2" w:rsidRDefault="005577AF" w:rsidP="005577AF">
      <w:pPr>
        <w:pStyle w:val="AltSH4Ashurst"/>
        <w:tabs>
          <w:tab w:val="num" w:pos="2030"/>
        </w:tabs>
        <w:ind w:left="2030" w:hanging="624"/>
        <w:rPr>
          <w:rFonts w:cs="Times New Roman"/>
        </w:rPr>
      </w:pPr>
      <w:r w:rsidRPr="00F66DA2">
        <w:rPr>
          <w:rFonts w:cs="Times New Roman"/>
        </w:rPr>
        <w:t xml:space="preserve">without limiting the generality of paragraph (a) above, all statements, representations, information and other matters of fact made in the [Particulars of Eligible Projects]/ [Particulars of Financial Capability] submitted with the </w:t>
      </w:r>
      <w:r w:rsidR="00F62E68" w:rsidRPr="00F66DA2">
        <w:rPr>
          <w:rFonts w:cs="Times New Roman"/>
        </w:rPr>
        <w:t>Prequalification Response</w:t>
      </w:r>
      <w:r w:rsidRPr="00F66DA2">
        <w:rPr>
          <w:rFonts w:cs="Times New Roman"/>
        </w:rPr>
        <w:t xml:space="preserve"> in respect of [Reference Projects carried out by it]/[its financial capability] are true, complete and accurate; nothing has been omitted which renders such information misleading and all documents accompanying such particulars are true copies of their respective originals;</w:t>
      </w:r>
    </w:p>
    <w:p w:rsidR="005577AF" w:rsidRPr="00F66DA2" w:rsidRDefault="005577AF" w:rsidP="005577AF">
      <w:pPr>
        <w:pStyle w:val="AltSH3Ashurst"/>
        <w:tabs>
          <w:tab w:val="num" w:pos="1334"/>
        </w:tabs>
        <w:ind w:left="1334" w:hanging="624"/>
        <w:rPr>
          <w:rFonts w:cs="Times New Roman"/>
        </w:rPr>
      </w:pPr>
      <w:r w:rsidRPr="00F66DA2">
        <w:rPr>
          <w:rFonts w:cs="Times New Roman"/>
        </w:rPr>
        <w:t xml:space="preserve">if the Applicant is selected as the Preferred Bidder, the Affiliate intends, subject to agreement of all terms and conditions with the Applicant, to enter into a contract with the Project Company to perform the obligations and assume the attendant liabilities as the </w:t>
      </w:r>
      <w:r w:rsidRPr="00F66DA2">
        <w:rPr>
          <w:rFonts w:cs="Times New Roman"/>
          <w:i/>
        </w:rPr>
        <w:t xml:space="preserve">[insert role consistent with part C of Form 3] </w:t>
      </w:r>
      <w:r w:rsidRPr="00F66DA2">
        <w:rPr>
          <w:rFonts w:cs="Times New Roman"/>
        </w:rPr>
        <w:t>for the Project;</w:t>
      </w:r>
    </w:p>
    <w:p w:rsidR="005577AF" w:rsidRPr="00F66DA2" w:rsidRDefault="005577AF" w:rsidP="005577AF">
      <w:pPr>
        <w:pStyle w:val="AltSH3Ashurst"/>
        <w:tabs>
          <w:tab w:val="num" w:pos="1334"/>
        </w:tabs>
        <w:ind w:left="1334" w:hanging="624"/>
        <w:rPr>
          <w:rFonts w:cs="Times New Roman"/>
        </w:rPr>
      </w:pPr>
      <w:r w:rsidRPr="00F66DA2">
        <w:rPr>
          <w:rFonts w:cs="Times New Roman"/>
        </w:rPr>
        <w:t>[if the Applicant is selected as the Preferred Bidder, the Affiliate will contribute sufficient equity to the [Lead Member]/[Applicant] for the purposes of satisfying the [Lead Member's]/[Applicant's] equity commitments to the Project;]</w:t>
      </w:r>
      <w:r w:rsidRPr="00F66DA2">
        <w:rPr>
          <w:rStyle w:val="FootnoteReference"/>
        </w:rPr>
        <w:footnoteReference w:id="38"/>
      </w:r>
    </w:p>
    <w:p w:rsidR="005577AF" w:rsidRPr="00F66DA2" w:rsidRDefault="005577AF" w:rsidP="005577AF">
      <w:pPr>
        <w:pStyle w:val="AltSH3Ashurst"/>
        <w:tabs>
          <w:tab w:val="num" w:pos="1334"/>
        </w:tabs>
        <w:ind w:left="1334" w:hanging="624"/>
        <w:rPr>
          <w:rFonts w:cs="Times New Roman"/>
        </w:rPr>
      </w:pPr>
      <w:r w:rsidRPr="00F66DA2">
        <w:rPr>
          <w:rFonts w:cs="Times New Roman"/>
        </w:rPr>
        <w:t>the Affiliate is a corporation or business organisation, duly incorporated or validly existing and duly registered under the laws of its country of domicile;</w:t>
      </w:r>
    </w:p>
    <w:p w:rsidR="005577AF" w:rsidRPr="00F66DA2" w:rsidRDefault="005577AF" w:rsidP="005577AF">
      <w:pPr>
        <w:pStyle w:val="AltSH3Ashurst"/>
        <w:tabs>
          <w:tab w:val="num" w:pos="1334"/>
        </w:tabs>
        <w:ind w:left="1334" w:hanging="624"/>
        <w:rPr>
          <w:rFonts w:cs="Times New Roman"/>
        </w:rPr>
      </w:pPr>
      <w:r w:rsidRPr="00F66DA2">
        <w:rPr>
          <w:rFonts w:cs="Times New Roman"/>
        </w:rPr>
        <w:lastRenderedPageBreak/>
        <w:t xml:space="preserve">the Affiliate is not participating in any other </w:t>
      </w:r>
      <w:r w:rsidR="00F62E68" w:rsidRPr="00F66DA2">
        <w:rPr>
          <w:rFonts w:cs="Times New Roman"/>
        </w:rPr>
        <w:t>Prequalification Response</w:t>
      </w:r>
      <w:r w:rsidRPr="00F66DA2">
        <w:rPr>
          <w:rFonts w:cs="Times New Roman"/>
        </w:rPr>
        <w:t>, whether as a nominated contractor, a nominated Affiliate, a Consortium Member or Applicant;</w:t>
      </w:r>
    </w:p>
    <w:p w:rsidR="005577AF" w:rsidRPr="00F66DA2" w:rsidRDefault="005577AF" w:rsidP="005577AF">
      <w:pPr>
        <w:pStyle w:val="AltSH3Ashurst"/>
        <w:tabs>
          <w:tab w:val="num" w:pos="1334"/>
        </w:tabs>
        <w:ind w:left="1334" w:hanging="624"/>
        <w:rPr>
          <w:rFonts w:cs="Times New Roman"/>
        </w:rPr>
      </w:pPr>
      <w:r w:rsidRPr="00F66DA2">
        <w:rPr>
          <w:rFonts w:cs="Times New Roman"/>
        </w:rPr>
        <w:t xml:space="preserve">the Affiliate has not been the subject of any court or arbitral award decision determined against the Affiliate in respect of any material contract to which the Affiliate was a party during the 5 (five) years falling prior to and ending on the </w:t>
      </w:r>
      <w:r w:rsidR="0021305B" w:rsidRPr="00F66DA2">
        <w:rPr>
          <w:rFonts w:cs="Times New Roman"/>
        </w:rPr>
        <w:t>Prequalification Response Submission Date</w:t>
      </w:r>
      <w:r w:rsidRPr="00F66DA2">
        <w:rPr>
          <w:rFonts w:cs="Times New Roman"/>
        </w:rPr>
        <w:t xml:space="preserve">, for which the Affiliate was or is required to pay damages in an amount that had or could reasonably be expected to have a material adverse effect on the business or condition (financial or otherwise) of the Affiliate; </w:t>
      </w:r>
    </w:p>
    <w:p w:rsidR="005577AF" w:rsidRPr="00F66DA2" w:rsidRDefault="005577AF" w:rsidP="005577AF">
      <w:pPr>
        <w:pStyle w:val="AltSH3Ashurst"/>
        <w:tabs>
          <w:tab w:val="num" w:pos="1334"/>
        </w:tabs>
        <w:ind w:left="1334" w:hanging="624"/>
        <w:rPr>
          <w:rFonts w:cs="Times New Roman"/>
        </w:rPr>
      </w:pPr>
      <w:r w:rsidRPr="00F66DA2">
        <w:rPr>
          <w:rFonts w:cs="Times New Roman"/>
        </w:rPr>
        <w:t xml:space="preserve">the Affiliate has not, directly or indirectly or through an agent, engaged in any corrupt practice, fraudulent practice, coercive practice, undesirable practice or restrictive practice in the previous 3 (three) years and is not otherwise in breach of the terms of the </w:t>
      </w:r>
      <w:r w:rsidR="00AE2B8A" w:rsidRPr="00F66DA2">
        <w:rPr>
          <w:rFonts w:cs="Times New Roman"/>
        </w:rPr>
        <w:t>Prequalification Document</w:t>
      </w:r>
      <w:r w:rsidRPr="00F66DA2">
        <w:rPr>
          <w:rFonts w:cs="Times New Roman"/>
        </w:rPr>
        <w:t>; and</w:t>
      </w:r>
    </w:p>
    <w:p w:rsidR="005577AF" w:rsidRPr="00F66DA2" w:rsidRDefault="005577AF" w:rsidP="005577AF">
      <w:pPr>
        <w:pStyle w:val="AltSH3Ashurst"/>
        <w:tabs>
          <w:tab w:val="num" w:pos="1334"/>
        </w:tabs>
        <w:ind w:left="1334" w:hanging="624"/>
        <w:rPr>
          <w:rFonts w:cs="Times New Roman"/>
        </w:rPr>
      </w:pPr>
      <w:r w:rsidRPr="00F66DA2">
        <w:rPr>
          <w:rFonts w:cs="Times New Roman"/>
        </w:rPr>
        <w:t>the signatory to this certificate is authorised to execute this certificate on behalf of the Affiliate pursuant to the [power of attorney]/[board resolution] attached.</w:t>
      </w:r>
    </w:p>
    <w:p w:rsidR="005577AF" w:rsidRPr="00F66DA2" w:rsidRDefault="005577AF" w:rsidP="005577AF">
      <w:pPr>
        <w:rPr>
          <w:i/>
        </w:rPr>
      </w:pPr>
    </w:p>
    <w:tbl>
      <w:tblPr>
        <w:tblW w:w="9322" w:type="dxa"/>
        <w:tblLayout w:type="fixed"/>
        <w:tblLook w:val="0000"/>
      </w:tblPr>
      <w:tblGrid>
        <w:gridCol w:w="4077"/>
        <w:gridCol w:w="711"/>
        <w:gridCol w:w="360"/>
        <w:gridCol w:w="4095"/>
        <w:gridCol w:w="79"/>
      </w:tblGrid>
      <w:tr w:rsidR="005577AF" w:rsidRPr="00F66DA2" w:rsidTr="005577AF">
        <w:trPr>
          <w:trHeight w:val="1074"/>
        </w:trPr>
        <w:tc>
          <w:tcPr>
            <w:tcW w:w="4077" w:type="dxa"/>
          </w:tcPr>
          <w:p w:rsidR="005577AF" w:rsidRPr="00F66DA2" w:rsidRDefault="005577AF" w:rsidP="005577AF">
            <w:pPr>
              <w:pStyle w:val="StandardAshurst"/>
              <w:rPr>
                <w:rFonts w:cs="Times New Roman"/>
              </w:rPr>
            </w:pPr>
            <w:r w:rsidRPr="00F66DA2">
              <w:rPr>
                <w:rFonts w:cs="Times New Roman"/>
              </w:rPr>
              <w:t>Executed as a deed by</w:t>
            </w:r>
            <w:r w:rsidRPr="00F66DA2">
              <w:rPr>
                <w:rFonts w:cs="Times New Roman"/>
              </w:rPr>
              <w:br/>
              <w:t>[</w:t>
            </w:r>
            <w:r w:rsidRPr="00F66DA2">
              <w:rPr>
                <w:rFonts w:cs="Times New Roman"/>
                <w:b/>
                <w:i/>
              </w:rPr>
              <w:t>insert name of company in bold and upper case</w:t>
            </w:r>
            <w:r w:rsidRPr="00F66DA2">
              <w:rPr>
                <w:rFonts w:cs="Times New Roman"/>
              </w:rPr>
              <w:t>] acting by [</w:t>
            </w:r>
            <w:r w:rsidRPr="00F66DA2">
              <w:rPr>
                <w:rFonts w:cs="Times New Roman"/>
                <w:b/>
                <w:i/>
              </w:rPr>
              <w:t>insert name of authorised representative</w:t>
            </w:r>
            <w:r w:rsidRPr="00F66DA2">
              <w:rPr>
                <w:rFonts w:cs="Times New Roman"/>
              </w:rPr>
              <w:t>]:</w:t>
            </w:r>
          </w:p>
          <w:p w:rsidR="005577AF" w:rsidRPr="00F66DA2" w:rsidRDefault="005577AF" w:rsidP="005577AF">
            <w:pPr>
              <w:pStyle w:val="StandardAshurst"/>
              <w:rPr>
                <w:rFonts w:cs="Times New Roman"/>
              </w:rPr>
            </w:pPr>
          </w:p>
        </w:tc>
        <w:tc>
          <w:tcPr>
            <w:tcW w:w="711" w:type="dxa"/>
          </w:tcPr>
          <w:p w:rsidR="005577AF" w:rsidRPr="00F66DA2" w:rsidRDefault="005577AF" w:rsidP="005577AF">
            <w:pPr>
              <w:pStyle w:val="StandardAshurst"/>
              <w:rPr>
                <w:rFonts w:cs="Times New Roman"/>
              </w:rPr>
            </w:pPr>
          </w:p>
        </w:tc>
        <w:tc>
          <w:tcPr>
            <w:tcW w:w="360" w:type="dxa"/>
          </w:tcPr>
          <w:p w:rsidR="005577AF" w:rsidRPr="00F66DA2" w:rsidRDefault="005577AF" w:rsidP="005577AF">
            <w:pPr>
              <w:pStyle w:val="StandardAshurst"/>
              <w:rPr>
                <w:rFonts w:cs="Times New Roman"/>
              </w:rPr>
            </w:pPr>
            <w:r w:rsidRPr="00F66DA2">
              <w:rPr>
                <w:rFonts w:cs="Times New Roman"/>
              </w:rPr>
              <w:t>)</w:t>
            </w:r>
          </w:p>
          <w:p w:rsidR="005577AF" w:rsidRPr="00F66DA2" w:rsidRDefault="005577AF" w:rsidP="005577AF">
            <w:pPr>
              <w:pStyle w:val="StandardAshurst"/>
              <w:rPr>
                <w:rFonts w:cs="Times New Roman"/>
              </w:rPr>
            </w:pPr>
            <w:r w:rsidRPr="00F66DA2">
              <w:rPr>
                <w:rFonts w:cs="Times New Roman"/>
              </w:rPr>
              <w:t>)</w:t>
            </w:r>
          </w:p>
          <w:p w:rsidR="005577AF" w:rsidRPr="00F66DA2" w:rsidRDefault="005577AF" w:rsidP="005577AF">
            <w:pPr>
              <w:pStyle w:val="StandardAshurst"/>
              <w:rPr>
                <w:rFonts w:cs="Times New Roman"/>
              </w:rPr>
            </w:pPr>
            <w:r w:rsidRPr="00F66DA2">
              <w:rPr>
                <w:rFonts w:cs="Times New Roman"/>
              </w:rPr>
              <w:t>)</w:t>
            </w:r>
          </w:p>
          <w:p w:rsidR="005577AF" w:rsidRPr="00F66DA2" w:rsidRDefault="005577AF" w:rsidP="005577AF">
            <w:pPr>
              <w:pStyle w:val="StandardAshurst"/>
              <w:rPr>
                <w:rFonts w:cs="Times New Roman"/>
              </w:rPr>
            </w:pPr>
            <w:r w:rsidRPr="00F66DA2">
              <w:rPr>
                <w:rFonts w:cs="Times New Roman"/>
              </w:rPr>
              <w:t>)</w:t>
            </w:r>
          </w:p>
        </w:tc>
        <w:tc>
          <w:tcPr>
            <w:tcW w:w="4174" w:type="dxa"/>
            <w:gridSpan w:val="2"/>
          </w:tcPr>
          <w:p w:rsidR="005577AF" w:rsidRPr="00F66DA2" w:rsidRDefault="005577AF" w:rsidP="005577AF">
            <w:pPr>
              <w:pStyle w:val="StandardAshurst"/>
              <w:rPr>
                <w:rFonts w:cs="Times New Roman"/>
              </w:rPr>
            </w:pPr>
          </w:p>
        </w:tc>
      </w:tr>
      <w:tr w:rsidR="005577AF" w:rsidRPr="00F66DA2" w:rsidTr="005577AF">
        <w:trPr>
          <w:gridAfter w:val="1"/>
          <w:wAfter w:w="79" w:type="dxa"/>
        </w:trPr>
        <w:tc>
          <w:tcPr>
            <w:tcW w:w="4788" w:type="dxa"/>
            <w:gridSpan w:val="2"/>
          </w:tcPr>
          <w:p w:rsidR="005577AF" w:rsidRPr="00F66DA2" w:rsidRDefault="005577AF" w:rsidP="005577AF">
            <w:pPr>
              <w:pStyle w:val="StandardAshurst"/>
              <w:jc w:val="right"/>
              <w:rPr>
                <w:rFonts w:cs="Times New Roman"/>
              </w:rPr>
            </w:pPr>
            <w:r w:rsidRPr="00F66DA2">
              <w:rPr>
                <w:rFonts w:cs="Times New Roman"/>
              </w:rPr>
              <w:t>Signature of authorised representative</w:t>
            </w:r>
          </w:p>
          <w:p w:rsidR="005577AF" w:rsidRPr="00F66DA2" w:rsidRDefault="005577AF" w:rsidP="005577AF">
            <w:pPr>
              <w:pStyle w:val="StandardAshurst"/>
              <w:jc w:val="right"/>
              <w:rPr>
                <w:rFonts w:cs="Times New Roman"/>
              </w:rPr>
            </w:pPr>
          </w:p>
          <w:p w:rsidR="005577AF" w:rsidRPr="00F66DA2" w:rsidRDefault="005577AF" w:rsidP="005577AF">
            <w:pPr>
              <w:pStyle w:val="StandardAshurst"/>
              <w:jc w:val="right"/>
              <w:rPr>
                <w:rFonts w:cs="Times New Roman"/>
              </w:rPr>
            </w:pPr>
            <w:r w:rsidRPr="00F66DA2">
              <w:rPr>
                <w:rFonts w:cs="Times New Roman"/>
              </w:rPr>
              <w:t>Signature of witness</w:t>
            </w:r>
          </w:p>
          <w:p w:rsidR="005577AF" w:rsidRPr="00F66DA2" w:rsidRDefault="005577AF" w:rsidP="005577AF">
            <w:pPr>
              <w:pStyle w:val="StandardAshurst"/>
              <w:jc w:val="right"/>
              <w:rPr>
                <w:rFonts w:cs="Times New Roman"/>
              </w:rPr>
            </w:pPr>
          </w:p>
          <w:p w:rsidR="005577AF" w:rsidRPr="00F66DA2" w:rsidRDefault="005577AF" w:rsidP="005577AF">
            <w:pPr>
              <w:pStyle w:val="StandardAshurst"/>
              <w:jc w:val="right"/>
              <w:rPr>
                <w:rFonts w:cs="Times New Roman"/>
              </w:rPr>
            </w:pPr>
            <w:r w:rsidRPr="00F66DA2">
              <w:rPr>
                <w:rFonts w:cs="Times New Roman"/>
              </w:rPr>
              <w:t>Name of witness</w:t>
            </w:r>
          </w:p>
          <w:p w:rsidR="005577AF" w:rsidRPr="00F66DA2" w:rsidRDefault="005577AF" w:rsidP="005577AF">
            <w:pPr>
              <w:pStyle w:val="StandardAshurst"/>
              <w:jc w:val="right"/>
              <w:rPr>
                <w:rFonts w:cs="Times New Roman"/>
              </w:rPr>
            </w:pPr>
          </w:p>
          <w:p w:rsidR="005577AF" w:rsidRPr="00F66DA2" w:rsidRDefault="005577AF" w:rsidP="005577AF">
            <w:pPr>
              <w:pStyle w:val="StandardAshurst"/>
              <w:jc w:val="right"/>
              <w:rPr>
                <w:rFonts w:cs="Times New Roman"/>
              </w:rPr>
            </w:pPr>
            <w:r w:rsidRPr="00F66DA2">
              <w:rPr>
                <w:rFonts w:cs="Times New Roman"/>
              </w:rPr>
              <w:t>Address of witness</w:t>
            </w:r>
          </w:p>
          <w:p w:rsidR="005577AF" w:rsidRPr="00F66DA2" w:rsidRDefault="005577AF" w:rsidP="005577AF">
            <w:pPr>
              <w:pStyle w:val="StandardAshurst"/>
              <w:jc w:val="right"/>
              <w:rPr>
                <w:rFonts w:cs="Times New Roman"/>
              </w:rPr>
            </w:pPr>
          </w:p>
          <w:p w:rsidR="005577AF" w:rsidRPr="00F66DA2" w:rsidRDefault="005577AF" w:rsidP="005577AF">
            <w:pPr>
              <w:pStyle w:val="StandardAshurst"/>
              <w:jc w:val="right"/>
              <w:rPr>
                <w:rFonts w:cs="Times New Roman"/>
              </w:rPr>
            </w:pPr>
          </w:p>
          <w:p w:rsidR="005577AF" w:rsidRPr="00F66DA2" w:rsidRDefault="005577AF" w:rsidP="005577AF">
            <w:pPr>
              <w:pStyle w:val="StandardAshurst"/>
              <w:jc w:val="right"/>
              <w:rPr>
                <w:rFonts w:cs="Times New Roman"/>
              </w:rPr>
            </w:pPr>
          </w:p>
          <w:p w:rsidR="005577AF" w:rsidRPr="00F66DA2" w:rsidRDefault="005577AF" w:rsidP="005577AF">
            <w:pPr>
              <w:pStyle w:val="StandardAshurst"/>
              <w:jc w:val="right"/>
              <w:rPr>
                <w:rFonts w:cs="Times New Roman"/>
              </w:rPr>
            </w:pPr>
          </w:p>
          <w:p w:rsidR="005577AF" w:rsidRPr="00F66DA2" w:rsidRDefault="005577AF" w:rsidP="005577AF">
            <w:pPr>
              <w:pStyle w:val="StandardAshurst"/>
              <w:jc w:val="right"/>
              <w:rPr>
                <w:rFonts w:cs="Times New Roman"/>
              </w:rPr>
            </w:pPr>
          </w:p>
          <w:p w:rsidR="005577AF" w:rsidRPr="00F66DA2" w:rsidRDefault="005577AF" w:rsidP="005577AF">
            <w:pPr>
              <w:pStyle w:val="StandardAshurst"/>
              <w:jc w:val="right"/>
              <w:rPr>
                <w:rFonts w:cs="Times New Roman"/>
              </w:rPr>
            </w:pPr>
            <w:r w:rsidRPr="00F66DA2">
              <w:rPr>
                <w:rFonts w:cs="Times New Roman"/>
              </w:rPr>
              <w:t>Occupation of witness</w:t>
            </w:r>
          </w:p>
          <w:p w:rsidR="005577AF" w:rsidRPr="00F66DA2" w:rsidRDefault="005577AF" w:rsidP="005577AF">
            <w:pPr>
              <w:pStyle w:val="StandardAshurst"/>
              <w:jc w:val="right"/>
              <w:rPr>
                <w:rFonts w:cs="Times New Roman"/>
              </w:rPr>
            </w:pPr>
          </w:p>
        </w:tc>
        <w:tc>
          <w:tcPr>
            <w:tcW w:w="360" w:type="dxa"/>
          </w:tcPr>
          <w:p w:rsidR="005577AF" w:rsidRPr="00F66DA2" w:rsidRDefault="005577AF" w:rsidP="005577AF">
            <w:pPr>
              <w:pStyle w:val="StandardAshurst"/>
              <w:rPr>
                <w:rFonts w:cs="Times New Roman"/>
              </w:rPr>
            </w:pPr>
          </w:p>
        </w:tc>
        <w:tc>
          <w:tcPr>
            <w:tcW w:w="4095" w:type="dxa"/>
          </w:tcPr>
          <w:p w:rsidR="005577AF" w:rsidRPr="00F66DA2" w:rsidRDefault="005577AF" w:rsidP="005577AF">
            <w:pPr>
              <w:pStyle w:val="StandardAshurst"/>
              <w:rPr>
                <w:rFonts w:cs="Times New Roman"/>
              </w:rPr>
            </w:pPr>
            <w:r w:rsidRPr="00F66DA2">
              <w:rPr>
                <w:rFonts w:cs="Times New Roman"/>
              </w:rPr>
              <w:t>………………………………………………</w:t>
            </w:r>
          </w:p>
          <w:p w:rsidR="005577AF" w:rsidRPr="00F66DA2" w:rsidRDefault="005577AF" w:rsidP="005577AF">
            <w:pPr>
              <w:pStyle w:val="StandardAshurst"/>
              <w:rPr>
                <w:rFonts w:cs="Times New Roman"/>
              </w:rPr>
            </w:pPr>
          </w:p>
          <w:p w:rsidR="005577AF" w:rsidRPr="00F66DA2" w:rsidRDefault="005577AF" w:rsidP="005577AF">
            <w:pPr>
              <w:pStyle w:val="StandardAshurst"/>
              <w:rPr>
                <w:rFonts w:cs="Times New Roman"/>
              </w:rPr>
            </w:pPr>
            <w:r w:rsidRPr="00F66DA2">
              <w:rPr>
                <w:rFonts w:cs="Times New Roman"/>
              </w:rPr>
              <w:t>………………………………………………</w:t>
            </w:r>
          </w:p>
          <w:p w:rsidR="005577AF" w:rsidRPr="00F66DA2" w:rsidRDefault="005577AF" w:rsidP="005577AF">
            <w:pPr>
              <w:pStyle w:val="StandardAshurst"/>
              <w:rPr>
                <w:rFonts w:cs="Times New Roman"/>
              </w:rPr>
            </w:pPr>
          </w:p>
          <w:p w:rsidR="005577AF" w:rsidRPr="00F66DA2" w:rsidRDefault="005577AF" w:rsidP="005577AF">
            <w:pPr>
              <w:pStyle w:val="StandardAshurst"/>
              <w:rPr>
                <w:rFonts w:cs="Times New Roman"/>
              </w:rPr>
            </w:pPr>
            <w:r w:rsidRPr="00F66DA2">
              <w:rPr>
                <w:rFonts w:cs="Times New Roman"/>
              </w:rPr>
              <w:t>………………………………………………</w:t>
            </w:r>
          </w:p>
          <w:p w:rsidR="005577AF" w:rsidRPr="00F66DA2" w:rsidRDefault="005577AF" w:rsidP="005577AF">
            <w:pPr>
              <w:pStyle w:val="StandardAshurst"/>
              <w:rPr>
                <w:rFonts w:cs="Times New Roman"/>
              </w:rPr>
            </w:pPr>
          </w:p>
          <w:p w:rsidR="005577AF" w:rsidRPr="00F66DA2" w:rsidRDefault="005577AF" w:rsidP="005577AF">
            <w:pPr>
              <w:pStyle w:val="StandardAshurst"/>
              <w:rPr>
                <w:rFonts w:cs="Times New Roman"/>
              </w:rPr>
            </w:pPr>
            <w:r w:rsidRPr="00F66DA2">
              <w:rPr>
                <w:rFonts w:cs="Times New Roman"/>
              </w:rPr>
              <w:t>………………………………………………</w:t>
            </w:r>
          </w:p>
          <w:p w:rsidR="005577AF" w:rsidRPr="00F66DA2" w:rsidRDefault="005577AF" w:rsidP="005577AF">
            <w:pPr>
              <w:pStyle w:val="StandardAshurst"/>
              <w:rPr>
                <w:rFonts w:cs="Times New Roman"/>
              </w:rPr>
            </w:pPr>
          </w:p>
          <w:p w:rsidR="005577AF" w:rsidRPr="00F66DA2" w:rsidRDefault="005577AF" w:rsidP="005577AF">
            <w:pPr>
              <w:pStyle w:val="StandardAshurst"/>
              <w:rPr>
                <w:rFonts w:cs="Times New Roman"/>
              </w:rPr>
            </w:pPr>
            <w:r w:rsidRPr="00F66DA2">
              <w:rPr>
                <w:rFonts w:cs="Times New Roman"/>
              </w:rPr>
              <w:t>………………………………………………</w:t>
            </w:r>
          </w:p>
          <w:p w:rsidR="005577AF" w:rsidRPr="00F66DA2" w:rsidRDefault="005577AF" w:rsidP="005577AF">
            <w:pPr>
              <w:pStyle w:val="StandardAshurst"/>
              <w:rPr>
                <w:rFonts w:cs="Times New Roman"/>
              </w:rPr>
            </w:pPr>
          </w:p>
          <w:p w:rsidR="005577AF" w:rsidRPr="00F66DA2" w:rsidRDefault="005577AF" w:rsidP="005577AF">
            <w:pPr>
              <w:pStyle w:val="StandardAshurst"/>
              <w:rPr>
                <w:rFonts w:cs="Times New Roman"/>
              </w:rPr>
            </w:pPr>
            <w:r w:rsidRPr="00F66DA2">
              <w:rPr>
                <w:rFonts w:cs="Times New Roman"/>
              </w:rPr>
              <w:t>………………………………………………</w:t>
            </w:r>
          </w:p>
          <w:p w:rsidR="005577AF" w:rsidRPr="00F66DA2" w:rsidRDefault="005577AF" w:rsidP="005577AF">
            <w:pPr>
              <w:pStyle w:val="StandardAshurst"/>
              <w:rPr>
                <w:rFonts w:cs="Times New Roman"/>
              </w:rPr>
            </w:pPr>
          </w:p>
          <w:p w:rsidR="005577AF" w:rsidRPr="00F66DA2" w:rsidRDefault="005577AF" w:rsidP="00F66DA2">
            <w:pPr>
              <w:pStyle w:val="StandardAshurst"/>
              <w:rPr>
                <w:rFonts w:cs="Times New Roman"/>
              </w:rPr>
            </w:pPr>
            <w:r w:rsidRPr="00F66DA2">
              <w:rPr>
                <w:rFonts w:cs="Times New Roman"/>
              </w:rPr>
              <w:t>………………………………………………</w:t>
            </w:r>
          </w:p>
        </w:tc>
      </w:tr>
    </w:tbl>
    <w:p w:rsidR="005577AF" w:rsidRPr="00F66DA2" w:rsidRDefault="005577AF" w:rsidP="005577AF">
      <w:pPr>
        <w:pStyle w:val="NormalAshurst"/>
        <w:rPr>
          <w:rFonts w:cs="Times New Roman"/>
        </w:rPr>
      </w:pPr>
    </w:p>
    <w:p w:rsidR="005577AF" w:rsidRPr="00345815" w:rsidRDefault="005577AF" w:rsidP="005577AF">
      <w:pPr>
        <w:pStyle w:val="SCHEDULEAshurst"/>
        <w:numPr>
          <w:ilvl w:val="0"/>
          <w:numId w:val="0"/>
        </w:numPr>
      </w:pPr>
      <w:r w:rsidRPr="00345815">
        <w:br w:type="page"/>
      </w:r>
    </w:p>
    <w:p w:rsidR="005577AF" w:rsidRPr="00345815" w:rsidRDefault="005577AF" w:rsidP="005577AF">
      <w:pPr>
        <w:pStyle w:val="SCHEDULEAshurst"/>
        <w:numPr>
          <w:ilvl w:val="0"/>
          <w:numId w:val="0"/>
        </w:numPr>
      </w:pPr>
      <w:bookmarkStart w:id="70" w:name="_Toc515897719"/>
      <w:bookmarkStart w:id="71" w:name="_Toc3691163"/>
      <w:r w:rsidRPr="00345815">
        <w:lastRenderedPageBreak/>
        <w:t>Form 1</w:t>
      </w:r>
      <w:r w:rsidR="001F70DD">
        <w:t>0</w:t>
      </w:r>
      <w:r w:rsidRPr="00345815">
        <w:br/>
      </w:r>
      <w:r w:rsidR="00F62E68">
        <w:t>Prequalification Response</w:t>
      </w:r>
      <w:r w:rsidRPr="00345815">
        <w:t xml:space="preserve"> Checklist</w:t>
      </w:r>
      <w:bookmarkEnd w:id="70"/>
      <w:bookmarkEnd w:id="71"/>
    </w:p>
    <w:tbl>
      <w:tblPr>
        <w:tblStyle w:val="TableGrid"/>
        <w:tblW w:w="8931" w:type="dxa"/>
        <w:tblInd w:w="108" w:type="dxa"/>
        <w:tblLayout w:type="fixed"/>
        <w:tblLook w:val="04A0"/>
      </w:tblPr>
      <w:tblGrid>
        <w:gridCol w:w="737"/>
        <w:gridCol w:w="3516"/>
        <w:gridCol w:w="2410"/>
        <w:gridCol w:w="2268"/>
      </w:tblGrid>
      <w:tr w:rsidR="005577AF" w:rsidRPr="00345815" w:rsidTr="008C1491">
        <w:trPr>
          <w:tblHeader/>
        </w:trPr>
        <w:tc>
          <w:tcPr>
            <w:tcW w:w="737" w:type="dxa"/>
            <w:shd w:val="clear" w:color="auto" w:fill="F2F2F2" w:themeFill="background1" w:themeFillShade="F2"/>
          </w:tcPr>
          <w:p w:rsidR="005577AF" w:rsidRPr="00345815" w:rsidRDefault="005577AF" w:rsidP="005577AF">
            <w:pPr>
              <w:spacing w:before="110" w:after="110"/>
              <w:jc w:val="left"/>
              <w:rPr>
                <w:rFonts w:asciiTheme="majorHAnsi" w:hAnsiTheme="majorHAnsi"/>
                <w:b/>
              </w:rPr>
            </w:pPr>
            <w:r w:rsidRPr="00345815">
              <w:rPr>
                <w:rFonts w:asciiTheme="majorHAnsi" w:hAnsiTheme="majorHAnsi"/>
                <w:b/>
              </w:rPr>
              <w:t>Form No.</w:t>
            </w:r>
          </w:p>
        </w:tc>
        <w:tc>
          <w:tcPr>
            <w:tcW w:w="3516" w:type="dxa"/>
            <w:shd w:val="clear" w:color="auto" w:fill="F2F2F2" w:themeFill="background1" w:themeFillShade="F2"/>
          </w:tcPr>
          <w:p w:rsidR="005577AF" w:rsidRPr="00345815" w:rsidRDefault="005577AF" w:rsidP="005577AF">
            <w:pPr>
              <w:spacing w:before="110" w:after="110"/>
              <w:jc w:val="left"/>
              <w:rPr>
                <w:rFonts w:asciiTheme="majorHAnsi" w:hAnsiTheme="majorHAnsi"/>
                <w:b/>
              </w:rPr>
            </w:pPr>
            <w:r w:rsidRPr="00345815">
              <w:rPr>
                <w:rFonts w:asciiTheme="majorHAnsi" w:hAnsiTheme="majorHAnsi"/>
                <w:b/>
              </w:rPr>
              <w:t>Form Description</w:t>
            </w:r>
          </w:p>
        </w:tc>
        <w:tc>
          <w:tcPr>
            <w:tcW w:w="2410" w:type="dxa"/>
            <w:shd w:val="clear" w:color="auto" w:fill="F2F2F2" w:themeFill="background1" w:themeFillShade="F2"/>
          </w:tcPr>
          <w:p w:rsidR="005577AF" w:rsidRPr="00345815" w:rsidRDefault="005577AF" w:rsidP="005577AF">
            <w:pPr>
              <w:spacing w:before="110" w:after="110"/>
              <w:jc w:val="center"/>
              <w:rPr>
                <w:rFonts w:asciiTheme="majorHAnsi" w:hAnsiTheme="majorHAnsi"/>
                <w:b/>
              </w:rPr>
            </w:pPr>
            <w:r w:rsidRPr="00345815">
              <w:rPr>
                <w:rFonts w:asciiTheme="majorHAnsi" w:hAnsiTheme="majorHAnsi"/>
                <w:b/>
              </w:rPr>
              <w:t>Checked (or marked not applicable) by Applicant</w:t>
            </w:r>
          </w:p>
        </w:tc>
        <w:tc>
          <w:tcPr>
            <w:tcW w:w="2268" w:type="dxa"/>
            <w:shd w:val="clear" w:color="auto" w:fill="F2F2F2" w:themeFill="background1" w:themeFillShade="F2"/>
          </w:tcPr>
          <w:p w:rsidR="005577AF" w:rsidRPr="00345815" w:rsidRDefault="005577AF" w:rsidP="005577AF">
            <w:pPr>
              <w:spacing w:before="110" w:after="110"/>
              <w:jc w:val="center"/>
              <w:rPr>
                <w:rFonts w:asciiTheme="majorHAnsi" w:hAnsiTheme="majorHAnsi"/>
                <w:b/>
              </w:rPr>
            </w:pPr>
            <w:r w:rsidRPr="00345815">
              <w:rPr>
                <w:rFonts w:asciiTheme="majorHAnsi" w:hAnsiTheme="majorHAnsi"/>
                <w:b/>
              </w:rPr>
              <w:t xml:space="preserve">Checked (or marked not applicable) by </w:t>
            </w:r>
            <w:r w:rsidR="002F4524">
              <w:rPr>
                <w:rFonts w:asciiTheme="majorHAnsi" w:hAnsiTheme="majorHAnsi"/>
                <w:b/>
              </w:rPr>
              <w:t>Entity</w:t>
            </w:r>
          </w:p>
        </w:tc>
      </w:tr>
      <w:tr w:rsidR="005577AF" w:rsidRPr="00F66DA2" w:rsidTr="008C1491">
        <w:tc>
          <w:tcPr>
            <w:tcW w:w="737"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1</w:t>
            </w:r>
          </w:p>
        </w:tc>
        <w:tc>
          <w:tcPr>
            <w:tcW w:w="3516" w:type="dxa"/>
          </w:tcPr>
          <w:p w:rsidR="005577AF" w:rsidRPr="00F66DA2" w:rsidRDefault="00AE2B8A"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Prequalification Document</w:t>
            </w:r>
            <w:r w:rsidR="005577AF" w:rsidRPr="00F66DA2">
              <w:rPr>
                <w:rFonts w:ascii="Times New Roman" w:hAnsi="Times New Roman" w:cs="Times New Roman"/>
                <w:sz w:val="21"/>
                <w:szCs w:val="21"/>
              </w:rPr>
              <w:t xml:space="preserve"> Submission Identification Sheet</w:t>
            </w:r>
          </w:p>
        </w:tc>
        <w:tc>
          <w:tcPr>
            <w:tcW w:w="2410" w:type="dxa"/>
          </w:tcPr>
          <w:p w:rsidR="005577AF" w:rsidRPr="000D2581" w:rsidRDefault="001A3060" w:rsidP="00300EFF">
            <w:pPr>
              <w:pStyle w:val="TableAshurst"/>
              <w:jc w:val="center"/>
              <w:rPr>
                <w:rFonts w:ascii="Times New Roman" w:hAnsi="Times New Roman" w:cs="Times New Roman"/>
                <w:sz w:val="21"/>
                <w:szCs w:val="21"/>
              </w:rPr>
            </w:pPr>
            <w:r w:rsidRPr="00EF1F33">
              <w:rPr>
                <w:rFonts w:ascii="Times New Roman" w:hAnsi="Times New Roman" w:cs="Times New Roman"/>
                <w:sz w:val="24"/>
                <w:szCs w:val="21"/>
              </w:rPr>
              <w:t>√</w:t>
            </w: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2</w:t>
            </w:r>
          </w:p>
        </w:tc>
        <w:tc>
          <w:tcPr>
            <w:tcW w:w="3516"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Letter of Application including all required enclosures:</w:t>
            </w:r>
          </w:p>
        </w:tc>
        <w:tc>
          <w:tcPr>
            <w:tcW w:w="2410" w:type="dxa"/>
          </w:tcPr>
          <w:p w:rsidR="005577AF" w:rsidRPr="00F66DA2" w:rsidRDefault="000D2581" w:rsidP="00300EFF">
            <w:pPr>
              <w:pStyle w:val="TableAshurst"/>
              <w:jc w:val="center"/>
              <w:rPr>
                <w:rFonts w:ascii="Times New Roman" w:hAnsi="Times New Roman" w:cs="Times New Roman"/>
                <w:sz w:val="21"/>
                <w:szCs w:val="21"/>
              </w:rPr>
            </w:pPr>
            <w:r w:rsidRPr="00EF1F33">
              <w:rPr>
                <w:rFonts w:ascii="Times New Roman" w:hAnsi="Times New Roman" w:cs="Times New Roman"/>
                <w:sz w:val="24"/>
                <w:szCs w:val="21"/>
              </w:rPr>
              <w:t>√</w:t>
            </w: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3</w:t>
            </w:r>
          </w:p>
        </w:tc>
        <w:tc>
          <w:tcPr>
            <w:tcW w:w="3516"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Particulars of Applicant including all required attachments</w:t>
            </w:r>
          </w:p>
        </w:tc>
        <w:tc>
          <w:tcPr>
            <w:tcW w:w="2410" w:type="dxa"/>
          </w:tcPr>
          <w:p w:rsidR="005577AF" w:rsidRPr="00F66DA2" w:rsidRDefault="000D2581" w:rsidP="00300EFF">
            <w:pPr>
              <w:pStyle w:val="TableAshurst"/>
              <w:jc w:val="center"/>
              <w:rPr>
                <w:rFonts w:ascii="Times New Roman" w:hAnsi="Times New Roman" w:cs="Times New Roman"/>
                <w:sz w:val="21"/>
                <w:szCs w:val="21"/>
              </w:rPr>
            </w:pPr>
            <w:r w:rsidRPr="00EF1F33">
              <w:rPr>
                <w:rFonts w:ascii="Times New Roman" w:hAnsi="Times New Roman" w:cs="Times New Roman"/>
                <w:sz w:val="24"/>
                <w:szCs w:val="21"/>
              </w:rPr>
              <w:t>√</w:t>
            </w: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1A3060" w:rsidP="005577AF">
            <w:pPr>
              <w:pStyle w:val="TableAshurst"/>
              <w:rPr>
                <w:rFonts w:ascii="Times New Roman" w:hAnsi="Times New Roman" w:cs="Times New Roman"/>
                <w:sz w:val="21"/>
                <w:szCs w:val="21"/>
              </w:rPr>
            </w:pPr>
            <w:r>
              <w:rPr>
                <w:rFonts w:ascii="Times New Roman" w:hAnsi="Times New Roman" w:cs="Times New Roman"/>
                <w:sz w:val="21"/>
                <w:szCs w:val="21"/>
              </w:rPr>
              <w:t>4</w:t>
            </w:r>
          </w:p>
        </w:tc>
        <w:tc>
          <w:tcPr>
            <w:tcW w:w="3516"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Particulars of Eligible Projects including all required attachments</w:t>
            </w:r>
          </w:p>
        </w:tc>
        <w:tc>
          <w:tcPr>
            <w:tcW w:w="2410" w:type="dxa"/>
          </w:tcPr>
          <w:p w:rsidR="005577AF" w:rsidRPr="00F66DA2" w:rsidRDefault="000D2581" w:rsidP="00300EFF">
            <w:pPr>
              <w:pStyle w:val="TableAshurst"/>
              <w:jc w:val="center"/>
              <w:rPr>
                <w:rFonts w:ascii="Times New Roman" w:hAnsi="Times New Roman" w:cs="Times New Roman"/>
                <w:sz w:val="21"/>
                <w:szCs w:val="21"/>
              </w:rPr>
            </w:pPr>
            <w:r w:rsidRPr="00EF1F33">
              <w:rPr>
                <w:rFonts w:ascii="Times New Roman" w:hAnsi="Times New Roman" w:cs="Times New Roman"/>
                <w:sz w:val="24"/>
                <w:szCs w:val="21"/>
              </w:rPr>
              <w:t>√</w:t>
            </w: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1A3060" w:rsidP="005577AF">
            <w:pPr>
              <w:pStyle w:val="TableAshurst"/>
              <w:rPr>
                <w:rFonts w:ascii="Times New Roman" w:hAnsi="Times New Roman" w:cs="Times New Roman"/>
                <w:sz w:val="21"/>
                <w:szCs w:val="21"/>
              </w:rPr>
            </w:pPr>
            <w:r>
              <w:rPr>
                <w:rFonts w:ascii="Times New Roman" w:hAnsi="Times New Roman" w:cs="Times New Roman"/>
                <w:sz w:val="21"/>
                <w:szCs w:val="21"/>
              </w:rPr>
              <w:t>5</w:t>
            </w:r>
          </w:p>
        </w:tc>
        <w:tc>
          <w:tcPr>
            <w:tcW w:w="3516"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Particulars of Financial Capability including all required attachments</w:t>
            </w:r>
          </w:p>
        </w:tc>
        <w:tc>
          <w:tcPr>
            <w:tcW w:w="2410" w:type="dxa"/>
          </w:tcPr>
          <w:p w:rsidR="005577AF" w:rsidRPr="00F66DA2" w:rsidRDefault="000D2581" w:rsidP="00300EFF">
            <w:pPr>
              <w:pStyle w:val="TableAshurst"/>
              <w:jc w:val="center"/>
              <w:rPr>
                <w:rFonts w:ascii="Times New Roman" w:hAnsi="Times New Roman" w:cs="Times New Roman"/>
                <w:sz w:val="21"/>
                <w:szCs w:val="21"/>
              </w:rPr>
            </w:pPr>
            <w:r w:rsidRPr="00EF1F33">
              <w:rPr>
                <w:rFonts w:ascii="Times New Roman" w:hAnsi="Times New Roman" w:cs="Times New Roman"/>
                <w:sz w:val="24"/>
                <w:szCs w:val="21"/>
              </w:rPr>
              <w:t>√</w:t>
            </w: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1A3060" w:rsidP="005577AF">
            <w:pPr>
              <w:pStyle w:val="TableAshurst"/>
              <w:rPr>
                <w:rFonts w:ascii="Times New Roman" w:hAnsi="Times New Roman" w:cs="Times New Roman"/>
                <w:sz w:val="21"/>
                <w:szCs w:val="21"/>
              </w:rPr>
            </w:pPr>
            <w:r>
              <w:rPr>
                <w:rFonts w:ascii="Times New Roman" w:hAnsi="Times New Roman" w:cs="Times New Roman"/>
                <w:sz w:val="21"/>
                <w:szCs w:val="21"/>
              </w:rPr>
              <w:t>6</w:t>
            </w:r>
          </w:p>
        </w:tc>
        <w:tc>
          <w:tcPr>
            <w:tcW w:w="3516"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Letter of Authorisation for Lead Member of Consortium</w:t>
            </w:r>
          </w:p>
        </w:tc>
        <w:tc>
          <w:tcPr>
            <w:tcW w:w="2410" w:type="dxa"/>
          </w:tcPr>
          <w:p w:rsidR="005577AF" w:rsidRPr="00F66DA2" w:rsidRDefault="000D2581" w:rsidP="00300EFF">
            <w:pPr>
              <w:pStyle w:val="TableAshurst"/>
              <w:jc w:val="center"/>
              <w:rPr>
                <w:rFonts w:ascii="Times New Roman" w:hAnsi="Times New Roman" w:cs="Times New Roman"/>
                <w:sz w:val="21"/>
                <w:szCs w:val="21"/>
              </w:rPr>
            </w:pPr>
            <w:r w:rsidRPr="00EF1F33">
              <w:rPr>
                <w:rFonts w:ascii="Times New Roman" w:hAnsi="Times New Roman" w:cs="Times New Roman"/>
                <w:sz w:val="24"/>
                <w:szCs w:val="21"/>
              </w:rPr>
              <w:t>√</w:t>
            </w: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1A3060" w:rsidP="005577AF">
            <w:pPr>
              <w:pStyle w:val="TableAshurst"/>
              <w:rPr>
                <w:rFonts w:ascii="Times New Roman" w:hAnsi="Times New Roman" w:cs="Times New Roman"/>
                <w:sz w:val="21"/>
                <w:szCs w:val="21"/>
              </w:rPr>
            </w:pPr>
            <w:r>
              <w:rPr>
                <w:rFonts w:ascii="Times New Roman" w:hAnsi="Times New Roman" w:cs="Times New Roman"/>
                <w:sz w:val="21"/>
                <w:szCs w:val="21"/>
              </w:rPr>
              <w:t>7</w:t>
            </w:r>
          </w:p>
        </w:tc>
        <w:tc>
          <w:tcPr>
            <w:tcW w:w="3516"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 xml:space="preserve">Authorisation to a representative </w:t>
            </w:r>
          </w:p>
        </w:tc>
        <w:tc>
          <w:tcPr>
            <w:tcW w:w="2410" w:type="dxa"/>
          </w:tcPr>
          <w:p w:rsidR="005577AF" w:rsidRPr="00F66DA2" w:rsidRDefault="000D2581" w:rsidP="00300EFF">
            <w:pPr>
              <w:pStyle w:val="TableAshurst"/>
              <w:jc w:val="center"/>
              <w:rPr>
                <w:rFonts w:ascii="Times New Roman" w:hAnsi="Times New Roman" w:cs="Times New Roman"/>
                <w:sz w:val="21"/>
                <w:szCs w:val="21"/>
              </w:rPr>
            </w:pPr>
            <w:r w:rsidRPr="00EF1F33">
              <w:rPr>
                <w:rFonts w:ascii="Times New Roman" w:hAnsi="Times New Roman" w:cs="Times New Roman"/>
                <w:sz w:val="24"/>
                <w:szCs w:val="21"/>
              </w:rPr>
              <w:t>√</w:t>
            </w: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1A3060" w:rsidP="005577AF">
            <w:pPr>
              <w:pStyle w:val="TableAshurst"/>
              <w:rPr>
                <w:rFonts w:ascii="Times New Roman" w:hAnsi="Times New Roman" w:cs="Times New Roman"/>
                <w:sz w:val="21"/>
                <w:szCs w:val="21"/>
              </w:rPr>
            </w:pPr>
            <w:r>
              <w:rPr>
                <w:rFonts w:ascii="Times New Roman" w:hAnsi="Times New Roman" w:cs="Times New Roman"/>
                <w:sz w:val="21"/>
                <w:szCs w:val="21"/>
              </w:rPr>
              <w:t>8</w:t>
            </w:r>
          </w:p>
        </w:tc>
        <w:tc>
          <w:tcPr>
            <w:tcW w:w="3516" w:type="dxa"/>
          </w:tcPr>
          <w:p w:rsidR="005577AF" w:rsidRPr="00F66DA2" w:rsidRDefault="005577AF"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Certificate of Compliance</w:t>
            </w:r>
          </w:p>
        </w:tc>
        <w:tc>
          <w:tcPr>
            <w:tcW w:w="2410" w:type="dxa"/>
          </w:tcPr>
          <w:p w:rsidR="005577AF" w:rsidRPr="00F66DA2" w:rsidRDefault="000D2581" w:rsidP="00300EFF">
            <w:pPr>
              <w:pStyle w:val="TableAshurst"/>
              <w:jc w:val="center"/>
              <w:rPr>
                <w:rFonts w:ascii="Times New Roman" w:hAnsi="Times New Roman" w:cs="Times New Roman"/>
                <w:sz w:val="21"/>
                <w:szCs w:val="21"/>
              </w:rPr>
            </w:pPr>
            <w:r w:rsidRPr="00EF1F33">
              <w:rPr>
                <w:rFonts w:ascii="Times New Roman" w:hAnsi="Times New Roman" w:cs="Times New Roman"/>
                <w:sz w:val="24"/>
                <w:szCs w:val="21"/>
              </w:rPr>
              <w:t>√</w:t>
            </w: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1A3060" w:rsidP="005577AF">
            <w:pPr>
              <w:pStyle w:val="TableAshurst"/>
              <w:rPr>
                <w:rFonts w:ascii="Times New Roman" w:hAnsi="Times New Roman" w:cs="Times New Roman"/>
                <w:sz w:val="21"/>
                <w:szCs w:val="21"/>
              </w:rPr>
            </w:pPr>
            <w:r>
              <w:rPr>
                <w:rFonts w:ascii="Times New Roman" w:hAnsi="Times New Roman" w:cs="Times New Roman"/>
                <w:sz w:val="21"/>
                <w:szCs w:val="21"/>
              </w:rPr>
              <w:t>9</w:t>
            </w:r>
          </w:p>
        </w:tc>
        <w:tc>
          <w:tcPr>
            <w:tcW w:w="3516" w:type="dxa"/>
          </w:tcPr>
          <w:p w:rsidR="005577AF" w:rsidRPr="00F66DA2" w:rsidRDefault="00D6415E"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Certificate by Affiliate of Applicant or Consortium Member of Willingness to Participate including all required attachments</w:t>
            </w:r>
          </w:p>
        </w:tc>
        <w:tc>
          <w:tcPr>
            <w:tcW w:w="2410" w:type="dxa"/>
          </w:tcPr>
          <w:p w:rsidR="005577AF" w:rsidRPr="00F66DA2" w:rsidRDefault="000D2581" w:rsidP="00300EFF">
            <w:pPr>
              <w:pStyle w:val="TableAshurst"/>
              <w:jc w:val="center"/>
              <w:rPr>
                <w:rFonts w:ascii="Times New Roman" w:hAnsi="Times New Roman" w:cs="Times New Roman"/>
                <w:sz w:val="21"/>
                <w:szCs w:val="21"/>
              </w:rPr>
            </w:pPr>
            <w:r>
              <w:rPr>
                <w:rFonts w:ascii="Times New Roman" w:hAnsi="Times New Roman" w:cs="Times New Roman"/>
                <w:sz w:val="21"/>
                <w:szCs w:val="21"/>
              </w:rPr>
              <w:t>N/A</w:t>
            </w: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1A3060" w:rsidP="005577AF">
            <w:pPr>
              <w:pStyle w:val="TableAshurst"/>
              <w:rPr>
                <w:rFonts w:ascii="Times New Roman" w:hAnsi="Times New Roman" w:cs="Times New Roman"/>
                <w:sz w:val="21"/>
                <w:szCs w:val="21"/>
              </w:rPr>
            </w:pPr>
            <w:r>
              <w:rPr>
                <w:rFonts w:ascii="Times New Roman" w:hAnsi="Times New Roman" w:cs="Times New Roman"/>
                <w:sz w:val="21"/>
                <w:szCs w:val="21"/>
              </w:rPr>
              <w:t>10</w:t>
            </w:r>
          </w:p>
        </w:tc>
        <w:tc>
          <w:tcPr>
            <w:tcW w:w="3516" w:type="dxa"/>
          </w:tcPr>
          <w:p w:rsidR="005577AF" w:rsidRPr="00F66DA2" w:rsidRDefault="00F62E68" w:rsidP="005577AF">
            <w:pPr>
              <w:pStyle w:val="TableAshurst"/>
              <w:rPr>
                <w:rFonts w:ascii="Times New Roman" w:hAnsi="Times New Roman" w:cs="Times New Roman"/>
                <w:sz w:val="21"/>
                <w:szCs w:val="21"/>
              </w:rPr>
            </w:pPr>
            <w:r w:rsidRPr="00F66DA2">
              <w:rPr>
                <w:rFonts w:ascii="Times New Roman" w:hAnsi="Times New Roman" w:cs="Times New Roman"/>
                <w:sz w:val="21"/>
                <w:szCs w:val="21"/>
              </w:rPr>
              <w:t>Prequalification Response</w:t>
            </w:r>
            <w:r w:rsidR="00D6415E" w:rsidRPr="00F66DA2">
              <w:rPr>
                <w:rFonts w:ascii="Times New Roman" w:hAnsi="Times New Roman" w:cs="Times New Roman"/>
                <w:sz w:val="21"/>
                <w:szCs w:val="21"/>
              </w:rPr>
              <w:t xml:space="preserve"> Checklist</w:t>
            </w:r>
          </w:p>
        </w:tc>
        <w:tc>
          <w:tcPr>
            <w:tcW w:w="2410" w:type="dxa"/>
          </w:tcPr>
          <w:p w:rsidR="005577AF" w:rsidRPr="00F66DA2" w:rsidRDefault="000D2581" w:rsidP="00300EFF">
            <w:pPr>
              <w:pStyle w:val="TableAshurst"/>
              <w:jc w:val="center"/>
              <w:rPr>
                <w:rFonts w:ascii="Times New Roman" w:hAnsi="Times New Roman" w:cs="Times New Roman"/>
                <w:sz w:val="21"/>
                <w:szCs w:val="21"/>
              </w:rPr>
            </w:pPr>
            <w:r w:rsidRPr="00EF1F33">
              <w:rPr>
                <w:rFonts w:ascii="Times New Roman" w:hAnsi="Times New Roman" w:cs="Times New Roman"/>
                <w:sz w:val="24"/>
                <w:szCs w:val="21"/>
              </w:rPr>
              <w:t>√</w:t>
            </w:r>
          </w:p>
        </w:tc>
        <w:tc>
          <w:tcPr>
            <w:tcW w:w="2268" w:type="dxa"/>
          </w:tcPr>
          <w:p w:rsidR="005577AF" w:rsidRPr="00F66DA2" w:rsidRDefault="005577AF" w:rsidP="005577AF">
            <w:pPr>
              <w:pStyle w:val="TableAshurst"/>
              <w:rPr>
                <w:rFonts w:ascii="Times New Roman" w:hAnsi="Times New Roman" w:cs="Times New Roman"/>
                <w:sz w:val="21"/>
                <w:szCs w:val="21"/>
              </w:rPr>
            </w:pPr>
          </w:p>
        </w:tc>
      </w:tr>
      <w:tr w:rsidR="005577AF" w:rsidRPr="00F66DA2" w:rsidTr="008C1491">
        <w:tc>
          <w:tcPr>
            <w:tcW w:w="737" w:type="dxa"/>
          </w:tcPr>
          <w:p w:rsidR="005577AF" w:rsidRPr="00F66DA2" w:rsidRDefault="001A3060" w:rsidP="005577AF">
            <w:pPr>
              <w:pStyle w:val="TableAshurst"/>
              <w:rPr>
                <w:rFonts w:ascii="Times New Roman" w:hAnsi="Times New Roman" w:cs="Times New Roman"/>
                <w:sz w:val="21"/>
                <w:szCs w:val="21"/>
              </w:rPr>
            </w:pPr>
            <w:r>
              <w:rPr>
                <w:rFonts w:ascii="Times New Roman" w:hAnsi="Times New Roman" w:cs="Times New Roman"/>
                <w:sz w:val="21"/>
                <w:szCs w:val="21"/>
              </w:rPr>
              <w:t>11</w:t>
            </w:r>
          </w:p>
        </w:tc>
        <w:tc>
          <w:tcPr>
            <w:tcW w:w="3516" w:type="dxa"/>
          </w:tcPr>
          <w:p w:rsidR="005577AF" w:rsidRPr="00F66DA2" w:rsidRDefault="001A3060" w:rsidP="005577AF">
            <w:pPr>
              <w:pStyle w:val="TableAshurst"/>
              <w:rPr>
                <w:rFonts w:ascii="Times New Roman" w:hAnsi="Times New Roman" w:cs="Times New Roman"/>
                <w:sz w:val="21"/>
                <w:szCs w:val="21"/>
              </w:rPr>
            </w:pPr>
            <w:r>
              <w:rPr>
                <w:rFonts w:ascii="Times New Roman" w:hAnsi="Times New Roman" w:cs="Times New Roman"/>
                <w:sz w:val="21"/>
                <w:szCs w:val="21"/>
              </w:rPr>
              <w:t>Bank Guarantee</w:t>
            </w:r>
          </w:p>
        </w:tc>
        <w:tc>
          <w:tcPr>
            <w:tcW w:w="2410" w:type="dxa"/>
          </w:tcPr>
          <w:p w:rsidR="005577AF" w:rsidRPr="00F66DA2" w:rsidRDefault="001A3060" w:rsidP="001A3060">
            <w:pPr>
              <w:pStyle w:val="TableAshurst"/>
              <w:jc w:val="center"/>
              <w:rPr>
                <w:rFonts w:ascii="Times New Roman" w:hAnsi="Times New Roman" w:cs="Times New Roman"/>
                <w:sz w:val="21"/>
                <w:szCs w:val="21"/>
              </w:rPr>
            </w:pPr>
            <w:r>
              <w:rPr>
                <w:rFonts w:ascii="Times New Roman" w:hAnsi="Times New Roman" w:cs="Times New Roman"/>
                <w:sz w:val="21"/>
                <w:szCs w:val="21"/>
              </w:rPr>
              <w:t>N/A</w:t>
            </w:r>
          </w:p>
        </w:tc>
        <w:tc>
          <w:tcPr>
            <w:tcW w:w="2268" w:type="dxa"/>
          </w:tcPr>
          <w:p w:rsidR="005577AF" w:rsidRPr="00F66DA2" w:rsidRDefault="005577AF" w:rsidP="005577AF">
            <w:pPr>
              <w:pStyle w:val="TableAshurst"/>
              <w:rPr>
                <w:rFonts w:ascii="Times New Roman" w:hAnsi="Times New Roman" w:cs="Times New Roman"/>
                <w:sz w:val="21"/>
                <w:szCs w:val="21"/>
              </w:rPr>
            </w:pPr>
          </w:p>
        </w:tc>
      </w:tr>
    </w:tbl>
    <w:p w:rsidR="005577AF" w:rsidRPr="00345815" w:rsidRDefault="005577AF" w:rsidP="005577AF">
      <w:pPr>
        <w:rPr>
          <w:rFonts w:asciiTheme="majorHAnsi" w:hAnsiTheme="majorHAnsi"/>
        </w:rPr>
      </w:pPr>
    </w:p>
    <w:p w:rsidR="005577AF" w:rsidRDefault="005577AF">
      <w:pPr>
        <w:pStyle w:val="MarginText"/>
        <w:jc w:val="left"/>
        <w:rPr>
          <w:sz w:val="21"/>
          <w:szCs w:val="21"/>
        </w:rPr>
      </w:pPr>
    </w:p>
    <w:p w:rsidR="001A3060" w:rsidRDefault="001A3060">
      <w:pPr>
        <w:rPr>
          <w:rFonts w:eastAsia="STZhongsong"/>
          <w:sz w:val="21"/>
          <w:szCs w:val="21"/>
        </w:rPr>
      </w:pPr>
      <w:r>
        <w:rPr>
          <w:sz w:val="21"/>
          <w:szCs w:val="21"/>
        </w:rPr>
        <w:br w:type="page"/>
      </w:r>
    </w:p>
    <w:p w:rsidR="001A3060" w:rsidRDefault="001A3060" w:rsidP="001A3060">
      <w:pPr>
        <w:pStyle w:val="SCHEDULEAshurst"/>
        <w:numPr>
          <w:ilvl w:val="0"/>
          <w:numId w:val="0"/>
        </w:numPr>
      </w:pPr>
      <w:r w:rsidRPr="00345815">
        <w:lastRenderedPageBreak/>
        <w:t>Form 1</w:t>
      </w:r>
      <w:r>
        <w:t>1</w:t>
      </w:r>
      <w:r w:rsidRPr="00345815">
        <w:br/>
      </w:r>
      <w:r w:rsidRPr="007979F1">
        <w:t>BANK GUARANTEE</w:t>
      </w:r>
    </w:p>
    <w:p w:rsidR="001A3060" w:rsidRPr="00B25819" w:rsidRDefault="001A3060" w:rsidP="001A3060">
      <w:pPr>
        <w:spacing w:after="220" w:line="264" w:lineRule="auto"/>
        <w:jc w:val="both"/>
        <w:rPr>
          <w:rFonts w:eastAsia="Microsoft JhengHei"/>
          <w:sz w:val="21"/>
          <w:szCs w:val="21"/>
        </w:rPr>
      </w:pPr>
      <w:r w:rsidRPr="00B25819">
        <w:rPr>
          <w:rFonts w:eastAsia="Microsoft JhengHei"/>
          <w:sz w:val="21"/>
          <w:szCs w:val="21"/>
        </w:rPr>
        <w:t>B.G.  No.</w:t>
      </w:r>
      <w:r w:rsidRPr="00B25819">
        <w:rPr>
          <w:rFonts w:eastAsia="Microsoft JhengHei"/>
          <w:sz w:val="21"/>
          <w:szCs w:val="21"/>
        </w:rPr>
        <w:tab/>
        <w:t>Dated: [</w:t>
      </w:r>
      <w:r w:rsidRPr="00B25819">
        <w:rPr>
          <w:rFonts w:eastAsia="Microsoft JhengHei"/>
          <w:sz w:val="21"/>
          <w:szCs w:val="21"/>
          <w:highlight w:val="lightGray"/>
        </w:rPr>
        <w:t>PLEASE INSERT DAY, MONTH, YEAR</w:t>
      </w:r>
      <w:r w:rsidRPr="00B25819">
        <w:rPr>
          <w:rFonts w:eastAsia="Microsoft JhengHei"/>
          <w:sz w:val="21"/>
          <w:szCs w:val="21"/>
        </w:rPr>
        <w:t>]</w:t>
      </w:r>
    </w:p>
    <w:p w:rsidR="001A3060" w:rsidRPr="00B25819" w:rsidRDefault="001A3060" w:rsidP="001A3060">
      <w:pPr>
        <w:spacing w:line="264" w:lineRule="auto"/>
        <w:jc w:val="both"/>
        <w:rPr>
          <w:rFonts w:eastAsia="Microsoft JhengHei"/>
          <w:sz w:val="21"/>
          <w:szCs w:val="21"/>
        </w:rPr>
      </w:pPr>
      <w:r w:rsidRPr="00B25819">
        <w:rPr>
          <w:rFonts w:eastAsia="Microsoft JhengHei"/>
          <w:sz w:val="21"/>
          <w:szCs w:val="21"/>
        </w:rPr>
        <w:t>To: [PLEASE INSERT NAME, DESIGNATION, ADDRESS]</w:t>
      </w:r>
    </w:p>
    <w:p w:rsidR="001A3060" w:rsidRPr="00B25819" w:rsidRDefault="001A3060" w:rsidP="001A3060">
      <w:pPr>
        <w:spacing w:after="220" w:line="264" w:lineRule="auto"/>
        <w:jc w:val="both"/>
        <w:rPr>
          <w:rFonts w:eastAsia="Microsoft JhengHei"/>
          <w:b/>
          <w:sz w:val="21"/>
          <w:szCs w:val="21"/>
        </w:rPr>
      </w:pPr>
    </w:p>
    <w:p w:rsidR="001A3060" w:rsidRPr="00B25819" w:rsidRDefault="001A3060" w:rsidP="001A3060">
      <w:pPr>
        <w:spacing w:after="220" w:line="264" w:lineRule="auto"/>
        <w:jc w:val="both"/>
        <w:rPr>
          <w:rFonts w:eastAsia="Microsoft JhengHei"/>
          <w:b/>
          <w:sz w:val="21"/>
          <w:szCs w:val="21"/>
        </w:rPr>
      </w:pPr>
      <w:r w:rsidRPr="00B25819">
        <w:rPr>
          <w:rFonts w:eastAsia="Microsoft JhengHei"/>
          <w:b/>
          <w:sz w:val="21"/>
          <w:szCs w:val="21"/>
        </w:rPr>
        <w:t>WHEREAS:</w:t>
      </w:r>
    </w:p>
    <w:p w:rsidR="001A3060" w:rsidRPr="00B25819" w:rsidRDefault="001A3060" w:rsidP="001B71AE">
      <w:pPr>
        <w:numPr>
          <w:ilvl w:val="0"/>
          <w:numId w:val="47"/>
        </w:numPr>
        <w:suppressAutoHyphens/>
        <w:spacing w:line="276" w:lineRule="auto"/>
        <w:jc w:val="both"/>
        <w:outlineLvl w:val="4"/>
        <w:rPr>
          <w:rFonts w:eastAsia="Microsoft JhengHei"/>
          <w:sz w:val="21"/>
          <w:szCs w:val="21"/>
          <w:lang w:eastAsia="zh-TW"/>
        </w:rPr>
      </w:pPr>
      <w:r w:rsidRPr="00B25819">
        <w:rPr>
          <w:sz w:val="21"/>
          <w:szCs w:val="21"/>
        </w:rPr>
        <w:t xml:space="preserve">Ministry of Public Health (MoPH) representing Government of the Islamic Republic of Afghanistan </w:t>
      </w:r>
      <w:r w:rsidRPr="00B25819">
        <w:rPr>
          <w:rFonts w:eastAsia="Microsoft JhengHei"/>
          <w:sz w:val="21"/>
          <w:szCs w:val="21"/>
          <w:lang w:eastAsia="zh-TW"/>
        </w:rPr>
        <w:t>(hereinafter referred to as the "</w:t>
      </w:r>
      <w:r w:rsidRPr="00B25819">
        <w:rPr>
          <w:rFonts w:eastAsia="Microsoft JhengHei"/>
          <w:b/>
          <w:sz w:val="21"/>
          <w:szCs w:val="21"/>
          <w:lang w:eastAsia="zh-TW"/>
        </w:rPr>
        <w:t>Entity</w:t>
      </w:r>
      <w:r w:rsidRPr="00B25819">
        <w:rPr>
          <w:rFonts w:eastAsia="Microsoft JhengHei"/>
          <w:sz w:val="21"/>
          <w:szCs w:val="21"/>
          <w:lang w:eastAsia="zh-TW"/>
        </w:rPr>
        <w:t>", which expression shall unless it be repugnant to the subject or context thereof includes its successors and assigns) intends to undertake a prequalification process to select Shortlisted Bidders to proceed to the Request for Proposal (RFP) stage for the Development of Diagnostic Centre at IbniSina Hospital Compound (Kabul) by PPP Using BOT Model("</w:t>
      </w:r>
      <w:r w:rsidRPr="00B25819">
        <w:rPr>
          <w:rFonts w:eastAsia="Microsoft JhengHei"/>
          <w:b/>
          <w:sz w:val="21"/>
          <w:szCs w:val="21"/>
          <w:lang w:eastAsia="zh-TW"/>
        </w:rPr>
        <w:t>Project</w:t>
      </w:r>
      <w:r w:rsidRPr="00B25819">
        <w:rPr>
          <w:rFonts w:eastAsia="Microsoft JhengHei"/>
          <w:sz w:val="21"/>
          <w:szCs w:val="21"/>
          <w:lang w:eastAsia="zh-TW"/>
        </w:rPr>
        <w:t>").  The Entity has invited Applications from interested companies and consortia in accordance with the Notice for Prequalification, Prequalification Document and the subsequent addenda, if any, all herein referred to as ("</w:t>
      </w:r>
      <w:r w:rsidRPr="00B25819">
        <w:rPr>
          <w:rFonts w:eastAsia="Microsoft JhengHei"/>
          <w:b/>
          <w:sz w:val="21"/>
          <w:szCs w:val="21"/>
          <w:lang w:eastAsia="zh-TW"/>
        </w:rPr>
        <w:t>Prequalification Documents</w:t>
      </w:r>
      <w:r w:rsidRPr="00B25819">
        <w:rPr>
          <w:rFonts w:eastAsia="Microsoft JhengHei"/>
          <w:sz w:val="21"/>
          <w:szCs w:val="21"/>
          <w:lang w:eastAsia="zh-TW"/>
        </w:rPr>
        <w:t xml:space="preserve">") in order to select the Shortlisted Bidders for the Project.  Terms defined in the Prequalification Documents shall have the same meaning when used herein unless otherwise stated.  </w:t>
      </w:r>
    </w:p>
    <w:p w:rsidR="001A3060" w:rsidRPr="00B25819" w:rsidRDefault="001A3060" w:rsidP="001B71AE">
      <w:pPr>
        <w:numPr>
          <w:ilvl w:val="0"/>
          <w:numId w:val="47"/>
        </w:numPr>
        <w:suppressAutoHyphens/>
        <w:spacing w:line="276" w:lineRule="auto"/>
        <w:jc w:val="both"/>
        <w:outlineLvl w:val="4"/>
        <w:rPr>
          <w:rFonts w:eastAsia="Microsoft JhengHei"/>
          <w:sz w:val="21"/>
          <w:szCs w:val="21"/>
          <w:lang w:eastAsia="zh-TW"/>
        </w:rPr>
      </w:pPr>
      <w:r w:rsidRPr="00B25819">
        <w:rPr>
          <w:rFonts w:eastAsia="Microsoft JhengHei"/>
          <w:sz w:val="21"/>
          <w:szCs w:val="21"/>
          <w:lang w:eastAsia="zh-TW"/>
        </w:rPr>
        <w:t>The Prequalification Document as updated in Addendum 001 requires an Applicant that is unable to provide certified copies of audited financial statements to furnish an Application Security to the Entity in a sum of AFN [</w:t>
      </w:r>
      <w:r w:rsidR="00E66858" w:rsidRPr="00B25819">
        <w:rPr>
          <w:rFonts w:eastAsia="Microsoft JhengHei"/>
          <w:sz w:val="21"/>
          <w:szCs w:val="21"/>
          <w:lang w:eastAsia="zh-TW"/>
        </w:rPr>
        <w:fldChar w:fldCharType="begin"/>
      </w:r>
      <w:r w:rsidRPr="00B25819">
        <w:rPr>
          <w:rFonts w:eastAsia="Microsoft JhengHei"/>
          <w:sz w:val="21"/>
          <w:szCs w:val="21"/>
          <w:lang w:eastAsia="zh-TW"/>
        </w:rPr>
        <w:instrText xml:space="preserve"> SYMBOL 108\f wingdings \s11\h \* MERGEFORMAT </w:instrText>
      </w:r>
      <w:r w:rsidR="00E66858" w:rsidRPr="00B25819">
        <w:rPr>
          <w:rFonts w:eastAsia="Microsoft JhengHei"/>
          <w:sz w:val="21"/>
          <w:szCs w:val="21"/>
          <w:lang w:eastAsia="zh-TW"/>
        </w:rPr>
        <w:fldChar w:fldCharType="end"/>
      </w:r>
      <w:r w:rsidRPr="00B25819">
        <w:rPr>
          <w:rFonts w:eastAsia="Microsoft JhengHei"/>
          <w:sz w:val="21"/>
          <w:szCs w:val="21"/>
          <w:lang w:eastAsia="zh-TW"/>
        </w:rPr>
        <w:t>] (Afghan Afghani [</w:t>
      </w:r>
      <w:r w:rsidR="00E66858" w:rsidRPr="00B25819">
        <w:rPr>
          <w:rFonts w:eastAsia="Microsoft JhengHei"/>
          <w:sz w:val="21"/>
          <w:szCs w:val="21"/>
          <w:lang w:eastAsia="zh-TW"/>
        </w:rPr>
        <w:fldChar w:fldCharType="begin"/>
      </w:r>
      <w:r w:rsidRPr="00B25819">
        <w:rPr>
          <w:rFonts w:eastAsia="Microsoft JhengHei"/>
          <w:sz w:val="21"/>
          <w:szCs w:val="21"/>
          <w:lang w:eastAsia="zh-TW"/>
        </w:rPr>
        <w:instrText xml:space="preserve"> SYMBOL 108\f wingdings \s11\h \* MERGEFORMAT </w:instrText>
      </w:r>
      <w:r w:rsidR="00E66858" w:rsidRPr="00B25819">
        <w:rPr>
          <w:rFonts w:eastAsia="Microsoft JhengHei"/>
          <w:sz w:val="21"/>
          <w:szCs w:val="21"/>
          <w:lang w:eastAsia="zh-TW"/>
        </w:rPr>
        <w:fldChar w:fldCharType="end"/>
      </w:r>
      <w:r w:rsidRPr="00B25819">
        <w:rPr>
          <w:rFonts w:eastAsia="Microsoft JhengHei"/>
          <w:sz w:val="21"/>
          <w:szCs w:val="21"/>
          <w:lang w:eastAsia="zh-TW"/>
        </w:rPr>
        <w:t>]) as security for due and faithful performance of its obligations, under and in accordance with the Prequalification Documents (as defined herein below).</w:t>
      </w:r>
    </w:p>
    <w:p w:rsidR="001A3060" w:rsidRPr="00B25819" w:rsidRDefault="001A3060" w:rsidP="001B71AE">
      <w:pPr>
        <w:numPr>
          <w:ilvl w:val="0"/>
          <w:numId w:val="47"/>
        </w:numPr>
        <w:suppressAutoHyphens/>
        <w:spacing w:line="276" w:lineRule="auto"/>
        <w:jc w:val="both"/>
        <w:outlineLvl w:val="4"/>
        <w:rPr>
          <w:rFonts w:eastAsia="Microsoft JhengHei"/>
          <w:sz w:val="21"/>
          <w:szCs w:val="21"/>
          <w:lang w:eastAsia="zh-TW"/>
        </w:rPr>
      </w:pPr>
      <w:r w:rsidRPr="00B25819">
        <w:rPr>
          <w:rFonts w:eastAsia="Times New Roman"/>
          <w:color w:val="000000"/>
          <w:sz w:val="21"/>
          <w:szCs w:val="21"/>
          <w:lang w:eastAsia="zh-TW"/>
        </w:rPr>
        <w:t>We,</w:t>
      </w:r>
      <w:r w:rsidRPr="00B25819">
        <w:rPr>
          <w:rFonts w:eastAsia="Times New Roman"/>
          <w:sz w:val="21"/>
          <w:szCs w:val="21"/>
          <w:lang w:eastAsia="en-GB"/>
        </w:rPr>
        <w:t xml:space="preserve"> [</w:t>
      </w:r>
      <w:r w:rsidRPr="00B25819">
        <w:rPr>
          <w:rFonts w:eastAsia="Times New Roman"/>
          <w:sz w:val="21"/>
          <w:szCs w:val="21"/>
          <w:highlight w:val="lightGray"/>
          <w:lang w:eastAsia="en-GB"/>
        </w:rPr>
        <w:t>PLEASE INSERT NAME OF THE BANK</w:t>
      </w:r>
      <w:r w:rsidRPr="00B25819">
        <w:rPr>
          <w:rFonts w:eastAsia="Times New Roman"/>
          <w:sz w:val="21"/>
          <w:szCs w:val="21"/>
          <w:lang w:eastAsia="en-GB"/>
        </w:rPr>
        <w:t xml:space="preserve">] having our registered office at </w:t>
      </w:r>
      <w:r w:rsidRPr="00B25819">
        <w:rPr>
          <w:rFonts w:eastAsia="Times New Roman"/>
          <w:sz w:val="21"/>
          <w:szCs w:val="21"/>
          <w:highlight w:val="lightGray"/>
          <w:lang w:eastAsia="en-GB"/>
        </w:rPr>
        <w:t>[PLEASE INSERT ADDRESS OF THE BANK]</w:t>
      </w:r>
      <w:r w:rsidRPr="00B25819">
        <w:rPr>
          <w:rFonts w:eastAsia="Times New Roman"/>
          <w:sz w:val="21"/>
          <w:szCs w:val="21"/>
          <w:lang w:eastAsia="en-GB"/>
        </w:rPr>
        <w:t xml:space="preserve"> and one of its branches at </w:t>
      </w:r>
      <w:r w:rsidRPr="00B25819">
        <w:rPr>
          <w:rFonts w:eastAsia="Times New Roman"/>
          <w:sz w:val="21"/>
          <w:szCs w:val="21"/>
          <w:highlight w:val="lightGray"/>
          <w:lang w:eastAsia="en-GB"/>
        </w:rPr>
        <w:t>[PLEASE INSERT ADDRESS OF THE BRANCH OFFICE</w:t>
      </w:r>
      <w:r w:rsidRPr="00B25819">
        <w:rPr>
          <w:rFonts w:eastAsia="Times New Roman"/>
          <w:color w:val="000000"/>
          <w:sz w:val="21"/>
          <w:szCs w:val="21"/>
          <w:lang w:eastAsia="zh-TW"/>
        </w:rPr>
        <w:t xml:space="preserve">] (the </w:t>
      </w:r>
      <w:r w:rsidRPr="00B25819">
        <w:rPr>
          <w:rFonts w:eastAsia="Times New Roman"/>
          <w:b/>
          <w:color w:val="000000"/>
          <w:sz w:val="21"/>
          <w:szCs w:val="21"/>
          <w:lang w:eastAsia="zh-TW"/>
        </w:rPr>
        <w:t>"</w:t>
      </w:r>
      <w:r w:rsidRPr="00B25819">
        <w:rPr>
          <w:rFonts w:eastAsia="Times New Roman"/>
          <w:b/>
          <w:bCs/>
          <w:color w:val="000000"/>
          <w:sz w:val="21"/>
          <w:szCs w:val="21"/>
          <w:lang w:eastAsia="zh-TW"/>
        </w:rPr>
        <w:t>Bank</w:t>
      </w:r>
      <w:r w:rsidRPr="00B25819">
        <w:rPr>
          <w:rFonts w:eastAsia="Times New Roman"/>
          <w:b/>
          <w:color w:val="000000"/>
          <w:sz w:val="21"/>
          <w:szCs w:val="21"/>
          <w:lang w:eastAsia="zh-TW"/>
        </w:rPr>
        <w:t>"</w:t>
      </w:r>
      <w:r w:rsidRPr="00B25819">
        <w:rPr>
          <w:rFonts w:eastAsia="Times New Roman"/>
          <w:color w:val="000000"/>
          <w:sz w:val="21"/>
          <w:szCs w:val="21"/>
          <w:lang w:eastAsia="zh-TW"/>
        </w:rPr>
        <w:t xml:space="preserve">) have agreed to furnish this Bank Guarantee by way of Application Security.  </w:t>
      </w:r>
    </w:p>
    <w:p w:rsidR="001A3060" w:rsidRPr="00B25819" w:rsidRDefault="001A3060" w:rsidP="001A3060">
      <w:pPr>
        <w:widowControl w:val="0"/>
        <w:tabs>
          <w:tab w:val="left" w:pos="900"/>
        </w:tabs>
        <w:autoSpaceDE w:val="0"/>
        <w:autoSpaceDN w:val="0"/>
        <w:adjustRightInd w:val="0"/>
        <w:spacing w:line="276" w:lineRule="auto"/>
        <w:jc w:val="both"/>
        <w:rPr>
          <w:rFonts w:eastAsia="Times New Roman"/>
          <w:color w:val="000000"/>
          <w:sz w:val="21"/>
          <w:szCs w:val="21"/>
        </w:rPr>
      </w:pPr>
    </w:p>
    <w:p w:rsidR="001A3060" w:rsidRPr="00B25819" w:rsidRDefault="001A3060" w:rsidP="001A3060">
      <w:pPr>
        <w:widowControl w:val="0"/>
        <w:tabs>
          <w:tab w:val="left" w:pos="900"/>
        </w:tabs>
        <w:autoSpaceDE w:val="0"/>
        <w:autoSpaceDN w:val="0"/>
        <w:adjustRightInd w:val="0"/>
        <w:spacing w:line="276" w:lineRule="auto"/>
        <w:jc w:val="both"/>
        <w:rPr>
          <w:rFonts w:eastAsia="Times New Roman"/>
          <w:color w:val="000000"/>
          <w:sz w:val="21"/>
          <w:szCs w:val="21"/>
        </w:rPr>
      </w:pPr>
      <w:r w:rsidRPr="00B25819">
        <w:rPr>
          <w:rFonts w:eastAsia="Times New Roman"/>
          <w:color w:val="000000"/>
          <w:sz w:val="21"/>
          <w:szCs w:val="21"/>
        </w:rPr>
        <w:t>NOW, THEREFORE, the Bank hereby, unconditionally and irrevocably, guarantees and affirms as follows:</w:t>
      </w:r>
    </w:p>
    <w:p w:rsidR="001A3060" w:rsidRPr="00B25819" w:rsidRDefault="001A3060" w:rsidP="001A3060">
      <w:pPr>
        <w:widowControl w:val="0"/>
        <w:autoSpaceDE w:val="0"/>
        <w:autoSpaceDN w:val="0"/>
        <w:adjustRightInd w:val="0"/>
        <w:spacing w:line="276" w:lineRule="auto"/>
        <w:jc w:val="both"/>
        <w:rPr>
          <w:rFonts w:eastAsia="Times New Roman"/>
          <w:color w:val="000000"/>
          <w:sz w:val="21"/>
          <w:szCs w:val="21"/>
          <w:lang w:eastAsia="en-US"/>
        </w:rPr>
      </w:pPr>
    </w:p>
    <w:p w:rsidR="001A3060" w:rsidRPr="00B25819" w:rsidRDefault="001A3060" w:rsidP="001B71AE">
      <w:pPr>
        <w:numPr>
          <w:ilvl w:val="0"/>
          <w:numId w:val="46"/>
        </w:numPr>
        <w:spacing w:line="276" w:lineRule="auto"/>
        <w:contextualSpacing/>
        <w:jc w:val="both"/>
        <w:rPr>
          <w:rFonts w:eastAsia="Microsoft JhengHei"/>
          <w:b/>
          <w:bCs/>
          <w:sz w:val="21"/>
          <w:szCs w:val="21"/>
          <w:lang w:eastAsia="en-US"/>
        </w:rPr>
      </w:pPr>
      <w:r w:rsidRPr="00B25819">
        <w:rPr>
          <w:rFonts w:eastAsia="Microsoft JhengHei"/>
          <w:sz w:val="21"/>
          <w:szCs w:val="21"/>
          <w:lang w:eastAsia="en-US"/>
        </w:rPr>
        <w:t>In consideration of the Entity having agreed to receive the Application of [</w:t>
      </w:r>
      <w:r w:rsidRPr="00B25819">
        <w:rPr>
          <w:rFonts w:eastAsia="Microsoft JhengHei"/>
          <w:sz w:val="21"/>
          <w:szCs w:val="21"/>
          <w:highlight w:val="lightGray"/>
          <w:lang w:eastAsia="en-US"/>
        </w:rPr>
        <w:t>PLEASE INSERT NAME OF THE APPLICANT</w:t>
      </w:r>
      <w:r w:rsidRPr="00B25819">
        <w:rPr>
          <w:rFonts w:eastAsia="Microsoft JhengHei"/>
          <w:sz w:val="21"/>
          <w:szCs w:val="21"/>
          <w:lang w:eastAsia="en-US"/>
        </w:rPr>
        <w:t>] and having its address at [</w:t>
      </w:r>
      <w:r w:rsidRPr="00B25819">
        <w:rPr>
          <w:rFonts w:eastAsia="Microsoft JhengHei"/>
          <w:sz w:val="21"/>
          <w:szCs w:val="21"/>
          <w:highlight w:val="lightGray"/>
          <w:lang w:eastAsia="en-US"/>
        </w:rPr>
        <w:t>PLEASE INSERT ADDRESS OF THE APPLICANT</w:t>
      </w:r>
      <w:r w:rsidRPr="00B25819">
        <w:rPr>
          <w:rFonts w:eastAsia="Microsoft JhengHei"/>
          <w:sz w:val="21"/>
          <w:szCs w:val="21"/>
          <w:lang w:eastAsia="en-US"/>
        </w:rPr>
        <w:t xml:space="preserve">] (hereinafter referred to as the </w:t>
      </w:r>
      <w:r w:rsidRPr="00B25819">
        <w:rPr>
          <w:rFonts w:eastAsia="Microsoft JhengHei"/>
          <w:b/>
          <w:sz w:val="21"/>
          <w:szCs w:val="21"/>
          <w:lang w:eastAsia="en-US"/>
        </w:rPr>
        <w:t>"Applicant"</w:t>
      </w:r>
      <w:r w:rsidRPr="00B25819">
        <w:rPr>
          <w:rFonts w:eastAsia="Microsoft JhengHei"/>
          <w:sz w:val="21"/>
          <w:szCs w:val="21"/>
          <w:lang w:eastAsia="en-US"/>
        </w:rPr>
        <w:t xml:space="preserve"> which expression shall unless it be repugnant to the subject or context thereof include its/their executors, administrators, successors and assigns), for </w:t>
      </w:r>
      <w:r w:rsidRPr="00B25819">
        <w:rPr>
          <w:rFonts w:eastAsia="Microsoft JhengHei"/>
          <w:color w:val="000000"/>
          <w:sz w:val="21"/>
          <w:szCs w:val="21"/>
        </w:rPr>
        <w:t xml:space="preserve">implementing the Project </w:t>
      </w:r>
      <w:r w:rsidRPr="00B25819">
        <w:rPr>
          <w:rFonts w:eastAsia="Microsoft JhengHei"/>
          <w:sz w:val="21"/>
          <w:szCs w:val="21"/>
          <w:lang w:eastAsia="en-US"/>
        </w:rPr>
        <w:t xml:space="preserve">pursuant to the Prequalification Document dated </w:t>
      </w:r>
      <w:r w:rsidRPr="00B25819">
        <w:rPr>
          <w:rFonts w:eastAsia="Microsoft JhengHei"/>
          <w:sz w:val="21"/>
          <w:szCs w:val="21"/>
          <w:highlight w:val="lightGray"/>
          <w:lang w:eastAsia="en-US"/>
        </w:rPr>
        <w:t>[DATE</w:t>
      </w:r>
      <w:r w:rsidRPr="00B25819">
        <w:rPr>
          <w:rFonts w:eastAsia="Microsoft JhengHei"/>
          <w:sz w:val="21"/>
          <w:szCs w:val="21"/>
          <w:lang w:eastAsia="en-US"/>
        </w:rPr>
        <w:t xml:space="preserve">] issued in respect of </w:t>
      </w:r>
      <w:r w:rsidRPr="00B25819">
        <w:rPr>
          <w:rFonts w:eastAsia="Microsoft JhengHei"/>
          <w:sz w:val="21"/>
          <w:szCs w:val="21"/>
        </w:rPr>
        <w:t>the</w:t>
      </w:r>
      <w:r w:rsidRPr="00B25819">
        <w:rPr>
          <w:rFonts w:eastAsia="Microsoft JhengHei"/>
          <w:sz w:val="21"/>
          <w:szCs w:val="21"/>
          <w:lang w:eastAsia="en-US"/>
        </w:rPr>
        <w:t xml:space="preserve"> Project, the Bank at the request of the Applicant, do hereby in terms of Appendix 1, Form 5 of the Prequalification Document as updated in Addendum 001, irrevocably, unconditionally and without reservation guarantees the due and faithful fulfilment and compliance of the terms and conditions of the Prequalification Documents by the said Applicant and unconditionally and irrevocably undertakes to pay forthwith on demand to the Entity an amount or amounts which, when aggregated with any other sums paid to the Entity under this Guarantee are an amount not exceeding the Maximum Amount </w:t>
      </w:r>
      <w:r w:rsidRPr="00B25819">
        <w:rPr>
          <w:rFonts w:eastAsia="Microsoft JhengHei"/>
          <w:color w:val="000000"/>
          <w:sz w:val="21"/>
          <w:szCs w:val="21"/>
        </w:rPr>
        <w:t>(as defined herein below)</w:t>
      </w:r>
      <w:r w:rsidRPr="00B25819">
        <w:rPr>
          <w:rFonts w:eastAsia="Microsoft JhengHei"/>
          <w:sz w:val="21"/>
          <w:szCs w:val="21"/>
          <w:lang w:eastAsia="en-US"/>
        </w:rPr>
        <w:t xml:space="preserve">as it is our primary obligation without any demur, reservation, recourse, contest or protest and without reference to the Applicant if the Applicant fails to fulfil or comply with all or any of the terms and conditions contained in the said Prequalification Documents (hereinafter referred to as the </w:t>
      </w:r>
      <w:r w:rsidRPr="00B25819">
        <w:rPr>
          <w:rFonts w:eastAsia="Microsoft JhengHei"/>
          <w:b/>
          <w:sz w:val="21"/>
          <w:szCs w:val="21"/>
          <w:lang w:eastAsia="en-US"/>
        </w:rPr>
        <w:t>"Guarantee"</w:t>
      </w:r>
      <w:r w:rsidRPr="00B25819">
        <w:rPr>
          <w:rFonts w:eastAsia="Microsoft JhengHei"/>
          <w:sz w:val="21"/>
          <w:szCs w:val="21"/>
          <w:lang w:eastAsia="en-US"/>
        </w:rPr>
        <w:t>).</w:t>
      </w:r>
    </w:p>
    <w:p w:rsidR="001A3060" w:rsidRPr="00B25819" w:rsidRDefault="001A3060" w:rsidP="001A3060">
      <w:pPr>
        <w:spacing w:line="276" w:lineRule="auto"/>
        <w:ind w:left="720"/>
        <w:contextualSpacing/>
        <w:jc w:val="both"/>
        <w:rPr>
          <w:rFonts w:eastAsia="Microsoft JhengHei"/>
          <w:b/>
          <w:bCs/>
          <w:sz w:val="21"/>
          <w:szCs w:val="21"/>
          <w:lang w:eastAsia="en-US"/>
        </w:rPr>
      </w:pPr>
    </w:p>
    <w:p w:rsidR="001A3060" w:rsidRPr="00B25819" w:rsidRDefault="001A3060" w:rsidP="001B71AE">
      <w:pPr>
        <w:numPr>
          <w:ilvl w:val="0"/>
          <w:numId w:val="46"/>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lastRenderedPageBreak/>
        <w:t>Any such written demand made by the Entity stating that the Applicant is in default of the due and faithful fulfilment and compliance with the terms and conditions contained in the Prequalification Document shall be final, conclusive and binding on the Bank.</w:t>
      </w:r>
    </w:p>
    <w:p w:rsidR="001A3060" w:rsidRPr="00B25819" w:rsidRDefault="001A3060" w:rsidP="001A3060">
      <w:pPr>
        <w:spacing w:line="276" w:lineRule="auto"/>
        <w:ind w:left="720"/>
        <w:contextualSpacing/>
        <w:jc w:val="both"/>
        <w:rPr>
          <w:rFonts w:eastAsia="Microsoft JhengHei"/>
          <w:b/>
          <w:bCs/>
          <w:sz w:val="21"/>
          <w:szCs w:val="21"/>
          <w:lang w:eastAsia="en-US"/>
        </w:rPr>
      </w:pPr>
    </w:p>
    <w:p w:rsidR="001A3060" w:rsidRPr="00B25819" w:rsidRDefault="001A3060" w:rsidP="001B71AE">
      <w:pPr>
        <w:numPr>
          <w:ilvl w:val="0"/>
          <w:numId w:val="46"/>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 xml:space="preserve">The Bank, hereby unconditionally undertakes to pay the amounts due and payable under this Guarantee without any demur, reservation, recourse, contest or protest and without any reference to the Applicant or any other person and irrespective of whether the claim of the Entity is disputed by the Applicant or not, merely on the first demand from the Entity stating that the amount claimed is due to the Entity by reason of failure of the Applicant to fulfil and comply with the terms and conditions contained in the Prequalification Document.  Any such demand made on the Bank shall be conclusive as regards the amount due and payable by the Bank under this Guarantee.  However, the Bank's liability under this Guarantee shall be restricted to an amount not exceeding AFN </w:t>
      </w:r>
      <w:r w:rsidRPr="00B25819">
        <w:rPr>
          <w:rFonts w:eastAsia="Microsoft JhengHei"/>
          <w:sz w:val="21"/>
          <w:szCs w:val="21"/>
        </w:rPr>
        <w:t>[</w:t>
      </w:r>
      <w:r w:rsidR="00E66858" w:rsidRPr="00B25819">
        <w:rPr>
          <w:rFonts w:eastAsia="Microsoft JhengHei"/>
          <w:sz w:val="21"/>
          <w:szCs w:val="21"/>
        </w:rPr>
        <w:fldChar w:fldCharType="begin"/>
      </w:r>
      <w:r w:rsidRPr="00B25819">
        <w:rPr>
          <w:rFonts w:eastAsia="Microsoft JhengHei"/>
          <w:sz w:val="21"/>
          <w:szCs w:val="21"/>
        </w:rPr>
        <w:instrText xml:space="preserve"> SYMBOL 108\f wingdings \s11\h \* MERGEFORMAT </w:instrText>
      </w:r>
      <w:r w:rsidR="00E66858" w:rsidRPr="00B25819">
        <w:rPr>
          <w:rFonts w:eastAsia="Microsoft JhengHei"/>
          <w:sz w:val="21"/>
          <w:szCs w:val="21"/>
        </w:rPr>
        <w:fldChar w:fldCharType="end"/>
      </w:r>
      <w:r w:rsidRPr="00B25819">
        <w:rPr>
          <w:rFonts w:eastAsia="Microsoft JhengHei"/>
          <w:sz w:val="21"/>
          <w:szCs w:val="21"/>
        </w:rPr>
        <w:t>] (Afghan Afghani [</w:t>
      </w:r>
      <w:r w:rsidR="00E66858" w:rsidRPr="00B25819">
        <w:rPr>
          <w:rFonts w:eastAsia="Microsoft JhengHei"/>
          <w:sz w:val="21"/>
          <w:szCs w:val="21"/>
        </w:rPr>
        <w:fldChar w:fldCharType="begin"/>
      </w:r>
      <w:r w:rsidRPr="00B25819">
        <w:rPr>
          <w:rFonts w:eastAsia="Microsoft JhengHei"/>
          <w:sz w:val="21"/>
          <w:szCs w:val="21"/>
        </w:rPr>
        <w:instrText xml:space="preserve"> SYMBOL 108\f wingdings \s11\h \* MERGEFORMAT </w:instrText>
      </w:r>
      <w:r w:rsidR="00E66858" w:rsidRPr="00B25819">
        <w:rPr>
          <w:rFonts w:eastAsia="Microsoft JhengHei"/>
          <w:sz w:val="21"/>
          <w:szCs w:val="21"/>
        </w:rPr>
        <w:fldChar w:fldCharType="end"/>
      </w:r>
      <w:r w:rsidRPr="00B25819">
        <w:rPr>
          <w:rFonts w:eastAsia="Microsoft JhengHei"/>
          <w:sz w:val="21"/>
          <w:szCs w:val="21"/>
        </w:rPr>
        <w:t xml:space="preserve">]) </w:t>
      </w:r>
      <w:r w:rsidRPr="00B25819">
        <w:rPr>
          <w:rFonts w:eastAsia="Times New Roman"/>
          <w:sz w:val="21"/>
          <w:szCs w:val="21"/>
          <w:lang w:eastAsia="en-US"/>
        </w:rPr>
        <w:t xml:space="preserve">(the </w:t>
      </w:r>
      <w:r w:rsidRPr="00B25819">
        <w:rPr>
          <w:rFonts w:eastAsia="Times New Roman"/>
          <w:b/>
          <w:sz w:val="21"/>
          <w:szCs w:val="21"/>
          <w:lang w:eastAsia="en-US"/>
        </w:rPr>
        <w:t>"Maximum Amount</w:t>
      </w:r>
      <w:r w:rsidRPr="00B25819">
        <w:rPr>
          <w:rFonts w:eastAsia="Times New Roman"/>
          <w:sz w:val="21"/>
          <w:szCs w:val="21"/>
          <w:lang w:eastAsia="en-US"/>
        </w:rPr>
        <w:t>").</w:t>
      </w:r>
    </w:p>
    <w:p w:rsidR="001A3060" w:rsidRPr="00B25819" w:rsidRDefault="001A3060" w:rsidP="001A3060">
      <w:pPr>
        <w:spacing w:line="276" w:lineRule="auto"/>
        <w:ind w:left="720"/>
        <w:contextualSpacing/>
        <w:jc w:val="both"/>
        <w:rPr>
          <w:rFonts w:eastAsia="Microsoft JhengHei"/>
          <w:b/>
          <w:bCs/>
          <w:sz w:val="21"/>
          <w:szCs w:val="21"/>
          <w:lang w:eastAsia="en-US"/>
        </w:rPr>
      </w:pPr>
    </w:p>
    <w:p w:rsidR="001A3060" w:rsidRPr="00B25819" w:rsidRDefault="001A3060" w:rsidP="001B71AE">
      <w:pPr>
        <w:numPr>
          <w:ilvl w:val="0"/>
          <w:numId w:val="46"/>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This Guarantee shall be irrevocable and remain in full force for a period of 180 days from the Due Date (i.e.  the date of submission of the Application) subject to any extensions in accordance with the terms of the Prequalification Documents inclusive of a claim period of 60 days or for such extended period as may be mutually agreed between the Entity and the Applicant, and agreed to by the Bank, and shall continue to be enforceable till all amounts under this Guarantee have been paid.</w:t>
      </w:r>
    </w:p>
    <w:p w:rsidR="001A3060" w:rsidRPr="00B25819" w:rsidRDefault="001A3060" w:rsidP="001A3060">
      <w:pPr>
        <w:spacing w:line="276" w:lineRule="auto"/>
        <w:ind w:left="720"/>
        <w:contextualSpacing/>
        <w:jc w:val="both"/>
        <w:rPr>
          <w:rFonts w:eastAsia="Microsoft JhengHei"/>
          <w:b/>
          <w:bCs/>
          <w:sz w:val="21"/>
          <w:szCs w:val="21"/>
          <w:lang w:eastAsia="en-US"/>
        </w:rPr>
      </w:pPr>
    </w:p>
    <w:p w:rsidR="001A3060" w:rsidRPr="00B25819" w:rsidRDefault="001A3060" w:rsidP="001B71AE">
      <w:pPr>
        <w:numPr>
          <w:ilvl w:val="0"/>
          <w:numId w:val="46"/>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Each demand made by the Entity shall be sent to the Bank stating that the Applicant has failed to comply with the terms and conditions of the Prequalification Documents and as a result of the failure the amount claimed is due to the Entity and the demand shall be signed by an authorised representative of the Entity.</w:t>
      </w:r>
    </w:p>
    <w:p w:rsidR="001A3060" w:rsidRPr="00B25819" w:rsidRDefault="001A3060" w:rsidP="001A3060">
      <w:pPr>
        <w:spacing w:line="276" w:lineRule="auto"/>
        <w:ind w:left="720"/>
        <w:contextualSpacing/>
        <w:jc w:val="both"/>
        <w:rPr>
          <w:rFonts w:eastAsia="Microsoft JhengHei"/>
          <w:b/>
          <w:bCs/>
          <w:sz w:val="21"/>
          <w:szCs w:val="21"/>
          <w:lang w:eastAsia="en-US"/>
        </w:rPr>
      </w:pPr>
    </w:p>
    <w:p w:rsidR="001A3060" w:rsidRPr="00B25819" w:rsidRDefault="001A3060" w:rsidP="001B71AE">
      <w:pPr>
        <w:numPr>
          <w:ilvl w:val="0"/>
          <w:numId w:val="46"/>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The Bank, further agrees that the Entity shall be the sole judge to decide whether the Applicant is in default of due and faithful fulfilment and compliance with the terms and conditions contained in the Prequalification Documents and the decision of the Entity that the Applicant is in default as aforesaid shall be final and binding on the Bank, notwithstanding any differences between the Entity and the Applicant or any dispute pending before any court, tribunal, arbitrator or any other relevant authority.</w:t>
      </w:r>
    </w:p>
    <w:p w:rsidR="001A3060" w:rsidRPr="00B25819" w:rsidRDefault="001A3060" w:rsidP="001A3060">
      <w:pPr>
        <w:spacing w:line="276" w:lineRule="auto"/>
        <w:ind w:left="720"/>
        <w:contextualSpacing/>
        <w:jc w:val="both"/>
        <w:rPr>
          <w:rFonts w:eastAsia="Microsoft JhengHei"/>
          <w:b/>
          <w:bCs/>
          <w:sz w:val="21"/>
          <w:szCs w:val="21"/>
          <w:lang w:eastAsia="en-US"/>
        </w:rPr>
      </w:pPr>
    </w:p>
    <w:p w:rsidR="001A3060" w:rsidRPr="00B25819" w:rsidRDefault="001A3060" w:rsidP="001B71AE">
      <w:pPr>
        <w:numPr>
          <w:ilvl w:val="0"/>
          <w:numId w:val="46"/>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The Guarantee shall not be affected by any change in the constitution or winding up of the Applicant or the Bank or any absorption, merger or amalgamation of the Applicant or the Bank with any other person or any amendment to the RFP or PPP Agreement.</w:t>
      </w:r>
    </w:p>
    <w:p w:rsidR="001A3060" w:rsidRPr="00B25819" w:rsidRDefault="001A3060" w:rsidP="001A3060">
      <w:pPr>
        <w:spacing w:line="276" w:lineRule="auto"/>
        <w:ind w:left="720"/>
        <w:contextualSpacing/>
        <w:jc w:val="both"/>
        <w:rPr>
          <w:rFonts w:eastAsia="Microsoft JhengHei"/>
          <w:b/>
          <w:bCs/>
          <w:sz w:val="21"/>
          <w:szCs w:val="21"/>
          <w:lang w:eastAsia="en-US"/>
        </w:rPr>
      </w:pPr>
    </w:p>
    <w:p w:rsidR="001A3060" w:rsidRPr="00B25819" w:rsidRDefault="001A3060" w:rsidP="001B71AE">
      <w:pPr>
        <w:numPr>
          <w:ilvl w:val="0"/>
          <w:numId w:val="46"/>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 xml:space="preserve">In order to give full effect to this Guarantee, the Entity shall be entitled to treat the Bank as the principal debtor.  The Entity shall have the full liberty without affecting in any way the liability of the Bank under this Guarantee from time to time to vary any of the terms and conditions contained in the said Prequalification Documents or to extend time for submission of the Application or the period for fulfilment and compliance with all or any of the terms and conditions contained in the said Prequalification Documents by the said Applicant or to postpone for any time and from time to time any of the powers exercisable by it against the said Applicant and either to enforce or forbear from enforcing any of the terms and conditions contained in the said Applicant or the securities available to the Entity, and the Bank shall not be released from its liability under these presents by any exercise by the Entity of the liberty with reference to the matters aforesaid or by reason of time being given to the said Applicant or any other forbearance, act or omission on the part of the Entity or any indulgence by the Entity to the said Applicant or by any change in the </w:t>
      </w:r>
      <w:r w:rsidRPr="00B25819">
        <w:rPr>
          <w:rFonts w:eastAsia="Times New Roman"/>
          <w:sz w:val="21"/>
          <w:szCs w:val="21"/>
          <w:lang w:eastAsia="en-US"/>
        </w:rPr>
        <w:lastRenderedPageBreak/>
        <w:t>constitution of the Entity or its absorption, merger or amalgamation with any other person or any other matter or thing whatsoever which under the law relating to sureties would but for this provision have the effect of releasing the Bank from its such liability.</w:t>
      </w:r>
      <w:r w:rsidRPr="00B25819">
        <w:rPr>
          <w:rFonts w:eastAsia="Times New Roman"/>
          <w:sz w:val="21"/>
          <w:szCs w:val="21"/>
          <w:lang w:eastAsia="en-US"/>
        </w:rPr>
        <w:tab/>
      </w:r>
    </w:p>
    <w:p w:rsidR="001A3060" w:rsidRPr="00B25819" w:rsidRDefault="001A3060" w:rsidP="001A3060">
      <w:pPr>
        <w:spacing w:line="276" w:lineRule="auto"/>
        <w:ind w:left="720"/>
        <w:contextualSpacing/>
        <w:jc w:val="both"/>
        <w:rPr>
          <w:rFonts w:eastAsia="Microsoft JhengHei"/>
          <w:b/>
          <w:bCs/>
          <w:sz w:val="21"/>
          <w:szCs w:val="21"/>
          <w:lang w:eastAsia="en-US"/>
        </w:rPr>
      </w:pPr>
    </w:p>
    <w:p w:rsidR="001A3060" w:rsidRPr="00B25819" w:rsidRDefault="001A3060" w:rsidP="001B71AE">
      <w:pPr>
        <w:numPr>
          <w:ilvl w:val="0"/>
          <w:numId w:val="46"/>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Any notice by way of request, demand or otherwise hereunder shall be sufficiently given or made if addressed to the Bank and sent by courier or by registered mail to the Bank at the address set forth herein.</w:t>
      </w:r>
    </w:p>
    <w:p w:rsidR="001A3060" w:rsidRPr="00B25819" w:rsidRDefault="001A3060" w:rsidP="001A3060">
      <w:pPr>
        <w:spacing w:line="276" w:lineRule="auto"/>
        <w:ind w:left="720"/>
        <w:contextualSpacing/>
        <w:jc w:val="both"/>
        <w:rPr>
          <w:rFonts w:eastAsia="Microsoft JhengHei"/>
          <w:b/>
          <w:bCs/>
          <w:sz w:val="21"/>
          <w:szCs w:val="21"/>
          <w:lang w:eastAsia="en-US"/>
        </w:rPr>
      </w:pPr>
    </w:p>
    <w:p w:rsidR="001A3060" w:rsidRPr="00B25819" w:rsidRDefault="001A3060" w:rsidP="001B71AE">
      <w:pPr>
        <w:numPr>
          <w:ilvl w:val="0"/>
          <w:numId w:val="46"/>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The Bank undertakes to make the payment on receipt of your notice of claim on the Bank addressed to [</w:t>
      </w:r>
      <w:r w:rsidRPr="00B25819">
        <w:rPr>
          <w:rFonts w:eastAsia="Times New Roman"/>
          <w:sz w:val="21"/>
          <w:szCs w:val="21"/>
          <w:highlight w:val="lightGray"/>
          <w:lang w:eastAsia="en-US"/>
        </w:rPr>
        <w:t>PLEASE INSERT NAME OF BANK ALONG WITH BRANCH ADDRESS</w:t>
      </w:r>
      <w:r w:rsidRPr="00B25819">
        <w:rPr>
          <w:rFonts w:eastAsia="Times New Roman"/>
          <w:sz w:val="21"/>
          <w:szCs w:val="21"/>
          <w:lang w:eastAsia="en-US"/>
        </w:rPr>
        <w:t>] and delivered at our above branch which shall be deemed to have been duly authorised to receive the said notice of claim.</w:t>
      </w:r>
    </w:p>
    <w:p w:rsidR="001A3060" w:rsidRPr="00B25819" w:rsidRDefault="001A3060" w:rsidP="001A3060">
      <w:pPr>
        <w:spacing w:line="276" w:lineRule="auto"/>
        <w:ind w:left="720"/>
        <w:contextualSpacing/>
        <w:jc w:val="both"/>
        <w:rPr>
          <w:rFonts w:eastAsia="Microsoft JhengHei"/>
          <w:b/>
          <w:bCs/>
          <w:sz w:val="21"/>
          <w:szCs w:val="21"/>
          <w:lang w:eastAsia="en-US"/>
        </w:rPr>
      </w:pPr>
    </w:p>
    <w:p w:rsidR="001A3060" w:rsidRPr="00B25819" w:rsidRDefault="001A3060" w:rsidP="001B71AE">
      <w:pPr>
        <w:numPr>
          <w:ilvl w:val="0"/>
          <w:numId w:val="46"/>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It shall not be necessary for the Entity to proceed against the said Applicant before proceeding against the Bank and the Guarantee herein contained shall be enforceable against the Bank, notwithstanding any other security which the Entity may have obtained from the said Applicant or any other person and which shall, at the time when proceedings are taken against the Bank hereunder, be outstanding or unrealized.</w:t>
      </w:r>
    </w:p>
    <w:p w:rsidR="001A3060" w:rsidRPr="00B25819" w:rsidRDefault="001A3060" w:rsidP="001A3060">
      <w:pPr>
        <w:spacing w:line="276" w:lineRule="auto"/>
        <w:ind w:left="720"/>
        <w:contextualSpacing/>
        <w:jc w:val="both"/>
        <w:rPr>
          <w:rFonts w:eastAsia="Microsoft JhengHei"/>
          <w:b/>
          <w:bCs/>
          <w:sz w:val="21"/>
          <w:szCs w:val="21"/>
          <w:lang w:eastAsia="en-US"/>
        </w:rPr>
      </w:pPr>
    </w:p>
    <w:p w:rsidR="001A3060" w:rsidRPr="00B25819" w:rsidRDefault="001A3060" w:rsidP="001B71AE">
      <w:pPr>
        <w:numPr>
          <w:ilvl w:val="0"/>
          <w:numId w:val="46"/>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The Bank, further undertakes not to revoke this Guarantee during its currency except with the previous express consent of the Entity in writing.</w:t>
      </w:r>
    </w:p>
    <w:p w:rsidR="001A3060" w:rsidRPr="00B25819" w:rsidRDefault="001A3060" w:rsidP="001A3060">
      <w:pPr>
        <w:spacing w:line="276" w:lineRule="auto"/>
        <w:ind w:left="720"/>
        <w:contextualSpacing/>
        <w:jc w:val="both"/>
        <w:rPr>
          <w:rFonts w:eastAsia="Microsoft JhengHei"/>
          <w:b/>
          <w:bCs/>
          <w:sz w:val="21"/>
          <w:szCs w:val="21"/>
          <w:lang w:eastAsia="en-US"/>
        </w:rPr>
      </w:pPr>
    </w:p>
    <w:p w:rsidR="001A3060" w:rsidRPr="00B25819" w:rsidRDefault="001A3060" w:rsidP="001B71AE">
      <w:pPr>
        <w:numPr>
          <w:ilvl w:val="0"/>
          <w:numId w:val="46"/>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The Bank declares that it has power to issue this Guarantee and discharge the obligations contemplated herein and the undersigned is duly authorised and has full power to execute this Guarantee for and on behalf of the Bank.</w:t>
      </w:r>
    </w:p>
    <w:p w:rsidR="001A3060" w:rsidRPr="00B25819" w:rsidRDefault="001A3060" w:rsidP="001A3060">
      <w:pPr>
        <w:spacing w:line="276" w:lineRule="auto"/>
        <w:ind w:left="720"/>
        <w:contextualSpacing/>
        <w:jc w:val="both"/>
        <w:rPr>
          <w:rFonts w:eastAsia="Microsoft JhengHei"/>
          <w:b/>
          <w:bCs/>
          <w:sz w:val="21"/>
          <w:szCs w:val="21"/>
          <w:lang w:eastAsia="en-US"/>
        </w:rPr>
      </w:pPr>
    </w:p>
    <w:p w:rsidR="001A3060" w:rsidRPr="00B25819" w:rsidRDefault="001A3060" w:rsidP="001B71AE">
      <w:pPr>
        <w:numPr>
          <w:ilvl w:val="0"/>
          <w:numId w:val="46"/>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 xml:space="preserve">Subject to paragraph 4 above, for the avoidance of doubt, the Bank's liability under this Guarantee shall be restricted to AFN </w:t>
      </w:r>
      <w:r w:rsidRPr="00B25819">
        <w:rPr>
          <w:rFonts w:eastAsia="Microsoft JhengHei"/>
          <w:sz w:val="21"/>
          <w:szCs w:val="21"/>
        </w:rPr>
        <w:t>[</w:t>
      </w:r>
      <w:r w:rsidR="00E66858" w:rsidRPr="00B25819">
        <w:rPr>
          <w:rFonts w:eastAsia="Microsoft JhengHei"/>
          <w:sz w:val="21"/>
          <w:szCs w:val="21"/>
        </w:rPr>
        <w:fldChar w:fldCharType="begin"/>
      </w:r>
      <w:r w:rsidRPr="00B25819">
        <w:rPr>
          <w:rFonts w:eastAsia="Microsoft JhengHei"/>
          <w:sz w:val="21"/>
          <w:szCs w:val="21"/>
        </w:rPr>
        <w:instrText xml:space="preserve"> SYMBOL 108\f wingdings \s11\h \* MERGEFORMAT </w:instrText>
      </w:r>
      <w:r w:rsidR="00E66858" w:rsidRPr="00B25819">
        <w:rPr>
          <w:rFonts w:eastAsia="Microsoft JhengHei"/>
          <w:sz w:val="21"/>
          <w:szCs w:val="21"/>
        </w:rPr>
        <w:fldChar w:fldCharType="end"/>
      </w:r>
      <w:r w:rsidRPr="00B25819">
        <w:rPr>
          <w:rFonts w:eastAsia="Microsoft JhengHei"/>
          <w:sz w:val="21"/>
          <w:szCs w:val="21"/>
        </w:rPr>
        <w:t>] (Afghan Afghani [</w:t>
      </w:r>
      <w:r w:rsidR="00E66858" w:rsidRPr="00B25819">
        <w:rPr>
          <w:rFonts w:eastAsia="Microsoft JhengHei"/>
          <w:sz w:val="21"/>
          <w:szCs w:val="21"/>
        </w:rPr>
        <w:fldChar w:fldCharType="begin"/>
      </w:r>
      <w:r w:rsidRPr="00B25819">
        <w:rPr>
          <w:rFonts w:eastAsia="Microsoft JhengHei"/>
          <w:sz w:val="21"/>
          <w:szCs w:val="21"/>
        </w:rPr>
        <w:instrText xml:space="preserve"> SYMBOL 108\f wingdings \s11\h \* MERGEFORMAT </w:instrText>
      </w:r>
      <w:r w:rsidR="00E66858" w:rsidRPr="00B25819">
        <w:rPr>
          <w:rFonts w:eastAsia="Microsoft JhengHei"/>
          <w:sz w:val="21"/>
          <w:szCs w:val="21"/>
        </w:rPr>
        <w:fldChar w:fldCharType="end"/>
      </w:r>
      <w:r w:rsidRPr="00B25819">
        <w:rPr>
          <w:rFonts w:eastAsia="Microsoft JhengHei"/>
          <w:sz w:val="21"/>
          <w:szCs w:val="21"/>
        </w:rPr>
        <w:t>] )</w:t>
      </w:r>
      <w:r w:rsidRPr="00B25819">
        <w:rPr>
          <w:rFonts w:eastAsia="Times New Roman"/>
          <w:sz w:val="21"/>
          <w:szCs w:val="21"/>
          <w:lang w:eastAsia="en-US"/>
        </w:rPr>
        <w:t xml:space="preserve"> only.  The Bank shall be liable to pay the said amount or any part thereof only if the Entity serves a written claim on the Bank in accordance with the provisions of this Guarantee hereof, on or before [</w:t>
      </w:r>
      <w:r w:rsidRPr="00B25819">
        <w:rPr>
          <w:rFonts w:eastAsia="Times New Roman"/>
          <w:sz w:val="21"/>
          <w:szCs w:val="21"/>
          <w:highlight w:val="lightGray"/>
          <w:lang w:eastAsia="en-US"/>
        </w:rPr>
        <w:t>PLEASE INSERT DATE FALLING 360 DAYS AFTER THE DUE DATE</w:t>
      </w:r>
      <w:r w:rsidRPr="00B25819">
        <w:rPr>
          <w:rFonts w:eastAsia="Times New Roman"/>
          <w:sz w:val="21"/>
          <w:szCs w:val="21"/>
          <w:lang w:eastAsia="en-US"/>
        </w:rPr>
        <w:t>].</w:t>
      </w:r>
    </w:p>
    <w:p w:rsidR="001A3060" w:rsidRPr="00B25819" w:rsidRDefault="001A3060" w:rsidP="001A3060">
      <w:pPr>
        <w:spacing w:line="276" w:lineRule="auto"/>
        <w:ind w:left="720"/>
        <w:contextualSpacing/>
        <w:jc w:val="both"/>
        <w:rPr>
          <w:rFonts w:eastAsia="Microsoft JhengHei"/>
          <w:b/>
          <w:bCs/>
          <w:sz w:val="21"/>
          <w:szCs w:val="21"/>
          <w:lang w:eastAsia="en-US"/>
        </w:rPr>
      </w:pPr>
    </w:p>
    <w:p w:rsidR="001A3060" w:rsidRPr="00B25819" w:rsidRDefault="001A3060" w:rsidP="001B71AE">
      <w:pPr>
        <w:numPr>
          <w:ilvl w:val="0"/>
          <w:numId w:val="46"/>
        </w:numPr>
        <w:spacing w:line="276" w:lineRule="auto"/>
        <w:contextualSpacing/>
        <w:jc w:val="both"/>
        <w:rPr>
          <w:rFonts w:eastAsia="Microsoft JhengHei"/>
          <w:b/>
          <w:bCs/>
          <w:sz w:val="21"/>
          <w:szCs w:val="21"/>
          <w:lang w:eastAsia="en-US"/>
        </w:rPr>
      </w:pPr>
      <w:r w:rsidRPr="00B25819">
        <w:rPr>
          <w:rFonts w:eastAsia="Times New Roman"/>
          <w:sz w:val="21"/>
          <w:szCs w:val="21"/>
          <w:lang w:eastAsia="en-US"/>
        </w:rPr>
        <w:t>This Guarantee shall be governed by and construed in all respects in the accordance with the laws of the Islamic Republic of Afghanistan.  The courts of the Islamic Republic of Afghanistan shall have exclusive jurisdiction to settle any disputes which may arise out of or in connection with this Guarantee.</w:t>
      </w:r>
    </w:p>
    <w:p w:rsidR="001A3060" w:rsidRPr="00B25819" w:rsidRDefault="001A3060" w:rsidP="001A3060">
      <w:pPr>
        <w:widowControl w:val="0"/>
        <w:autoSpaceDE w:val="0"/>
        <w:autoSpaceDN w:val="0"/>
        <w:adjustRightInd w:val="0"/>
        <w:spacing w:line="360" w:lineRule="auto"/>
        <w:jc w:val="both"/>
        <w:rPr>
          <w:rFonts w:eastAsia="Times New Roman"/>
          <w:color w:val="000000"/>
          <w:sz w:val="21"/>
          <w:szCs w:val="21"/>
          <w:lang w:eastAsia="en-US"/>
        </w:rPr>
      </w:pPr>
    </w:p>
    <w:p w:rsidR="001A3060" w:rsidRPr="00B25819" w:rsidRDefault="001A3060" w:rsidP="001A3060">
      <w:pPr>
        <w:widowControl w:val="0"/>
        <w:autoSpaceDE w:val="0"/>
        <w:autoSpaceDN w:val="0"/>
        <w:adjustRightInd w:val="0"/>
        <w:jc w:val="both"/>
        <w:rPr>
          <w:rFonts w:eastAsia="Times New Roman"/>
          <w:color w:val="000000"/>
          <w:sz w:val="21"/>
          <w:szCs w:val="21"/>
          <w:lang w:eastAsia="en-US"/>
        </w:rPr>
      </w:pPr>
      <w:r w:rsidRPr="00B25819">
        <w:rPr>
          <w:rFonts w:eastAsia="Times New Roman"/>
          <w:color w:val="000000"/>
          <w:sz w:val="21"/>
          <w:szCs w:val="21"/>
          <w:lang w:eastAsia="en-US" w:bidi="th-TH"/>
        </w:rPr>
        <w:t>IN WITNESS WHEREOF THE BANK HAS SET ITS HANDS HEREUNDER ON THE DAY MONTH AND YEAR FIRST HEREINABOVE WRITTEN.</w:t>
      </w:r>
    </w:p>
    <w:p w:rsidR="001A3060" w:rsidRPr="00B25819" w:rsidRDefault="001A3060" w:rsidP="001A3060">
      <w:pPr>
        <w:widowControl w:val="0"/>
        <w:autoSpaceDE w:val="0"/>
        <w:autoSpaceDN w:val="0"/>
        <w:adjustRightInd w:val="0"/>
        <w:rPr>
          <w:rFonts w:eastAsia="Times New Roman"/>
          <w:sz w:val="21"/>
          <w:szCs w:val="21"/>
          <w:lang w:eastAsia="en-US"/>
        </w:rPr>
      </w:pPr>
    </w:p>
    <w:p w:rsidR="001A3060" w:rsidRPr="00B25819" w:rsidRDefault="001A3060" w:rsidP="001A3060">
      <w:pPr>
        <w:widowControl w:val="0"/>
        <w:autoSpaceDE w:val="0"/>
        <w:autoSpaceDN w:val="0"/>
        <w:adjustRightInd w:val="0"/>
        <w:rPr>
          <w:rFonts w:eastAsia="Times New Roman"/>
          <w:sz w:val="21"/>
          <w:szCs w:val="21"/>
          <w:lang w:eastAsia="en-US"/>
        </w:rPr>
      </w:pPr>
      <w:r w:rsidRPr="00B25819">
        <w:rPr>
          <w:rFonts w:eastAsia="Times New Roman"/>
          <w:sz w:val="21"/>
          <w:szCs w:val="21"/>
          <w:lang w:eastAsia="en-US"/>
        </w:rPr>
        <w:t>Signed and Delivered by _____________________ Bank.</w:t>
      </w:r>
    </w:p>
    <w:p w:rsidR="001A3060" w:rsidRPr="00B25819" w:rsidRDefault="001A3060" w:rsidP="001A3060">
      <w:pPr>
        <w:widowControl w:val="0"/>
        <w:autoSpaceDE w:val="0"/>
        <w:autoSpaceDN w:val="0"/>
        <w:adjustRightInd w:val="0"/>
        <w:rPr>
          <w:rFonts w:eastAsia="Times New Roman"/>
          <w:sz w:val="21"/>
          <w:szCs w:val="21"/>
          <w:lang w:eastAsia="en-US"/>
        </w:rPr>
      </w:pPr>
    </w:p>
    <w:p w:rsidR="001A3060" w:rsidRPr="00B25819" w:rsidRDefault="001A3060" w:rsidP="001A3060">
      <w:pPr>
        <w:widowControl w:val="0"/>
        <w:autoSpaceDE w:val="0"/>
        <w:autoSpaceDN w:val="0"/>
        <w:adjustRightInd w:val="0"/>
        <w:rPr>
          <w:rFonts w:eastAsia="Times New Roman"/>
          <w:sz w:val="21"/>
          <w:szCs w:val="21"/>
          <w:lang w:eastAsia="en-US"/>
        </w:rPr>
      </w:pPr>
      <w:r w:rsidRPr="00B25819">
        <w:rPr>
          <w:rFonts w:eastAsia="Times New Roman"/>
          <w:sz w:val="21"/>
          <w:szCs w:val="21"/>
          <w:lang w:eastAsia="en-US"/>
        </w:rPr>
        <w:t>By the hand of Mr./Ms.</w:t>
      </w:r>
      <w:r w:rsidRPr="00B25819">
        <w:rPr>
          <w:rFonts w:eastAsia="Times New Roman"/>
          <w:sz w:val="21"/>
          <w:szCs w:val="21"/>
          <w:lang w:eastAsia="en-US"/>
        </w:rPr>
        <w:softHyphen/>
      </w:r>
      <w:r w:rsidRPr="00B25819">
        <w:rPr>
          <w:rFonts w:eastAsia="Times New Roman"/>
          <w:sz w:val="21"/>
          <w:szCs w:val="21"/>
          <w:lang w:eastAsia="en-US"/>
        </w:rPr>
        <w:softHyphen/>
      </w:r>
      <w:r w:rsidRPr="00B25819">
        <w:rPr>
          <w:rFonts w:eastAsia="Times New Roman"/>
          <w:sz w:val="21"/>
          <w:szCs w:val="21"/>
          <w:lang w:eastAsia="en-US"/>
        </w:rPr>
        <w:softHyphen/>
      </w:r>
      <w:r w:rsidRPr="00B25819">
        <w:rPr>
          <w:rFonts w:eastAsia="Times New Roman"/>
          <w:sz w:val="21"/>
          <w:szCs w:val="21"/>
          <w:lang w:eastAsia="en-US"/>
        </w:rPr>
        <w:softHyphen/>
        <w:t>________________ , its ________________ and authorised official.</w:t>
      </w:r>
    </w:p>
    <w:p w:rsidR="001A3060" w:rsidRPr="00B25819" w:rsidRDefault="001A3060" w:rsidP="001A3060">
      <w:pPr>
        <w:widowControl w:val="0"/>
        <w:autoSpaceDE w:val="0"/>
        <w:autoSpaceDN w:val="0"/>
        <w:adjustRightInd w:val="0"/>
        <w:rPr>
          <w:rFonts w:eastAsia="Times New Roman"/>
          <w:sz w:val="21"/>
          <w:szCs w:val="21"/>
          <w:lang w:eastAsia="en-US"/>
        </w:rPr>
      </w:pPr>
      <w:r w:rsidRPr="00B25819">
        <w:rPr>
          <w:rFonts w:eastAsia="Times New Roman"/>
          <w:sz w:val="21"/>
          <w:szCs w:val="21"/>
          <w:lang w:eastAsia="en-US"/>
        </w:rPr>
        <w:br/>
      </w:r>
      <w:r w:rsidRPr="00B25819">
        <w:rPr>
          <w:rFonts w:eastAsia="Times New Roman"/>
          <w:sz w:val="21"/>
          <w:szCs w:val="21"/>
          <w:lang w:eastAsia="en-US"/>
        </w:rPr>
        <w:br/>
      </w:r>
    </w:p>
    <w:p w:rsidR="001A3060" w:rsidRPr="00B25819" w:rsidRDefault="001A3060" w:rsidP="001A3060">
      <w:pPr>
        <w:widowControl w:val="0"/>
        <w:autoSpaceDE w:val="0"/>
        <w:autoSpaceDN w:val="0"/>
        <w:adjustRightInd w:val="0"/>
        <w:jc w:val="both"/>
        <w:rPr>
          <w:rFonts w:eastAsia="Times New Roman"/>
          <w:sz w:val="21"/>
          <w:szCs w:val="21"/>
          <w:lang w:eastAsia="en-US"/>
        </w:rPr>
      </w:pPr>
      <w:r w:rsidRPr="00B25819">
        <w:rPr>
          <w:rFonts w:eastAsia="Times New Roman"/>
          <w:sz w:val="21"/>
          <w:szCs w:val="21"/>
          <w:lang w:eastAsia="en-US"/>
        </w:rPr>
        <w:t xml:space="preserve">(Signature of the Authorised Signatory) </w:t>
      </w:r>
    </w:p>
    <w:p w:rsidR="001A3060" w:rsidRPr="00B25819" w:rsidRDefault="001A3060" w:rsidP="001A3060">
      <w:pPr>
        <w:widowControl w:val="0"/>
        <w:autoSpaceDE w:val="0"/>
        <w:autoSpaceDN w:val="0"/>
        <w:adjustRightInd w:val="0"/>
        <w:rPr>
          <w:rFonts w:eastAsia="Times New Roman"/>
          <w:color w:val="000000"/>
          <w:sz w:val="21"/>
          <w:szCs w:val="21"/>
          <w:lang w:eastAsia="en-US"/>
        </w:rPr>
      </w:pPr>
      <w:r w:rsidRPr="00B25819">
        <w:rPr>
          <w:rFonts w:eastAsia="Times New Roman"/>
          <w:color w:val="000000"/>
          <w:sz w:val="21"/>
          <w:szCs w:val="21"/>
          <w:lang w:eastAsia="en-US" w:bidi="th-TH"/>
        </w:rPr>
        <w:br/>
      </w:r>
      <w:r w:rsidRPr="00B25819">
        <w:rPr>
          <w:rFonts w:eastAsia="Times New Roman"/>
          <w:color w:val="000000"/>
          <w:sz w:val="21"/>
          <w:szCs w:val="21"/>
          <w:lang w:eastAsia="en-US" w:bidi="th-TH"/>
        </w:rPr>
        <w:br/>
      </w:r>
      <w:r w:rsidRPr="00B25819">
        <w:rPr>
          <w:rFonts w:eastAsia="Times New Roman"/>
          <w:color w:val="000000"/>
          <w:sz w:val="21"/>
          <w:szCs w:val="21"/>
          <w:lang w:eastAsia="en-US" w:bidi="th-TH"/>
        </w:rPr>
        <w:br/>
      </w:r>
      <w:r w:rsidRPr="00B25819">
        <w:rPr>
          <w:rFonts w:eastAsia="Times New Roman"/>
          <w:color w:val="000000"/>
          <w:sz w:val="21"/>
          <w:szCs w:val="21"/>
          <w:lang w:eastAsia="en-US" w:bidi="th-TH"/>
        </w:rPr>
        <w:lastRenderedPageBreak/>
        <w:t>(Official Seal)</w:t>
      </w:r>
    </w:p>
    <w:p w:rsidR="001A3060" w:rsidRPr="00B25819" w:rsidRDefault="001A3060" w:rsidP="001A3060">
      <w:pPr>
        <w:rPr>
          <w:rFonts w:eastAsia="Times New Roman"/>
          <w:bCs/>
          <w:iCs/>
          <w:sz w:val="18"/>
          <w:szCs w:val="18"/>
          <w:lang w:eastAsia="en-GB"/>
        </w:rPr>
      </w:pPr>
    </w:p>
    <w:p w:rsidR="001A3060" w:rsidRPr="00B25819" w:rsidRDefault="001A3060" w:rsidP="001A3060">
      <w:pPr>
        <w:rPr>
          <w:rFonts w:eastAsia="Times New Roman"/>
          <w:bCs/>
          <w:i/>
          <w:iCs/>
          <w:sz w:val="18"/>
          <w:szCs w:val="18"/>
          <w:lang w:eastAsia="en-GB"/>
        </w:rPr>
      </w:pPr>
      <w:r w:rsidRPr="00B25819">
        <w:rPr>
          <w:rFonts w:eastAsia="Times New Roman"/>
          <w:bCs/>
          <w:i/>
          <w:iCs/>
          <w:sz w:val="18"/>
          <w:szCs w:val="18"/>
          <w:lang w:eastAsia="en-GB"/>
        </w:rPr>
        <w:t xml:space="preserve">NOTES: </w:t>
      </w:r>
    </w:p>
    <w:p w:rsidR="001A3060" w:rsidRPr="00B25819" w:rsidRDefault="001A3060" w:rsidP="001A3060">
      <w:pPr>
        <w:jc w:val="both"/>
        <w:rPr>
          <w:rFonts w:eastAsia="Times New Roman"/>
          <w:bCs/>
          <w:i/>
          <w:iCs/>
          <w:sz w:val="18"/>
          <w:szCs w:val="18"/>
          <w:lang w:eastAsia="en-GB"/>
        </w:rPr>
      </w:pPr>
      <w:r w:rsidRPr="00B25819">
        <w:rPr>
          <w:rFonts w:eastAsia="Times New Roman"/>
          <w:bCs/>
          <w:i/>
          <w:iCs/>
          <w:sz w:val="18"/>
          <w:szCs w:val="18"/>
          <w:lang w:eastAsia="en-GB"/>
        </w:rPr>
        <w:t xml:space="preserve">(i) The Bank Guarantee should contain the name, designation and code number of the officer(s) signing the Guarantee.  </w:t>
      </w:r>
    </w:p>
    <w:p w:rsidR="001A3060" w:rsidRPr="00B25819" w:rsidRDefault="001A3060" w:rsidP="001A3060">
      <w:pPr>
        <w:keepNext/>
        <w:suppressAutoHyphens/>
        <w:outlineLvl w:val="1"/>
        <w:rPr>
          <w:rFonts w:eastAsia="Times New Roman"/>
          <w:bCs/>
          <w:i/>
          <w:iCs/>
          <w:sz w:val="18"/>
          <w:szCs w:val="18"/>
          <w:lang w:eastAsia="en-GB"/>
        </w:rPr>
      </w:pPr>
      <w:r w:rsidRPr="00B25819">
        <w:rPr>
          <w:rFonts w:eastAsia="Times New Roman"/>
          <w:bCs/>
          <w:i/>
          <w:iCs/>
          <w:sz w:val="18"/>
          <w:szCs w:val="18"/>
          <w:lang w:eastAsia="en-GB"/>
        </w:rPr>
        <w:t>(ii) The address, telephone number and other details of the Head Office of the Bank as well as of issuing Branch should be mentioned on the covering letter of issuing Branch.</w:t>
      </w:r>
    </w:p>
    <w:p w:rsidR="001A3060" w:rsidRPr="00B25819" w:rsidRDefault="001A3060" w:rsidP="001A3060">
      <w:pPr>
        <w:rPr>
          <w:rFonts w:eastAsia="Times New Roman"/>
          <w:sz w:val="24"/>
          <w:lang w:val="en-US" w:eastAsia="en-US"/>
        </w:rPr>
      </w:pPr>
    </w:p>
    <w:p w:rsidR="001A3060" w:rsidRPr="00807C2F" w:rsidRDefault="001A3060" w:rsidP="001A3060">
      <w:pPr>
        <w:pStyle w:val="MarginText"/>
        <w:jc w:val="left"/>
        <w:rPr>
          <w:sz w:val="21"/>
          <w:szCs w:val="21"/>
        </w:rPr>
      </w:pPr>
    </w:p>
    <w:p w:rsidR="001A3060" w:rsidRPr="00807C2F" w:rsidRDefault="001A3060" w:rsidP="001A3060">
      <w:pPr>
        <w:pStyle w:val="NormalAshurst"/>
        <w:keepNext/>
        <w:spacing w:before="240"/>
        <w:rPr>
          <w:szCs w:val="21"/>
        </w:rPr>
      </w:pPr>
    </w:p>
    <w:sectPr w:rsidR="001A3060" w:rsidRPr="00807C2F" w:rsidSect="00E66858">
      <w:headerReference w:type="even" r:id="rId14"/>
      <w:headerReference w:type="default" r:id="rId15"/>
      <w:headerReference w:type="first" r:id="rId16"/>
      <w:endnotePr>
        <w:numFmt w:val="decimal"/>
      </w:endnotePr>
      <w:pgSz w:w="11909" w:h="16834" w:code="9"/>
      <w:pgMar w:top="1440" w:right="1440" w:bottom="180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F3D" w:rsidRDefault="00EA5F3D">
      <w:pPr>
        <w:spacing w:line="20" w:lineRule="exact"/>
      </w:pPr>
    </w:p>
  </w:endnote>
  <w:endnote w:type="continuationSeparator" w:id="1">
    <w:p w:rsidR="00EA5F3D" w:rsidRDefault="00EA5F3D">
      <w:pPr>
        <w:spacing w:line="20" w:lineRule="exact"/>
      </w:pPr>
    </w:p>
  </w:endnote>
  <w:endnote w:type="continuationNotice" w:id="2">
    <w:p w:rsidR="00EA5F3D" w:rsidRDefault="00EA5F3D">
      <w:pPr>
        <w:spacing w:line="20" w:lineRule="exac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altName w:val="Malgun Gothic Semilight"/>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1E0"/>
    </w:tblPr>
    <w:tblGrid>
      <w:gridCol w:w="3006"/>
      <w:gridCol w:w="3006"/>
      <w:gridCol w:w="3015"/>
    </w:tblGrid>
    <w:tr w:rsidR="005A1621" w:rsidRPr="00BD7657">
      <w:tc>
        <w:tcPr>
          <w:tcW w:w="1665" w:type="pct"/>
        </w:tcPr>
        <w:p w:rsidR="005A1621" w:rsidRPr="00BD7657" w:rsidRDefault="005A1621">
          <w:pPr>
            <w:pStyle w:val="Footer"/>
          </w:pPr>
        </w:p>
      </w:tc>
      <w:tc>
        <w:tcPr>
          <w:tcW w:w="1665" w:type="pct"/>
        </w:tcPr>
        <w:p w:rsidR="005A1621" w:rsidRPr="00BD7657" w:rsidRDefault="005A1621" w:rsidP="005577AF">
          <w:pPr>
            <w:pStyle w:val="StandardAshurst"/>
            <w:jc w:val="center"/>
            <w:rPr>
              <w:rStyle w:val="PageNumber"/>
            </w:rPr>
          </w:pPr>
        </w:p>
      </w:tc>
      <w:tc>
        <w:tcPr>
          <w:tcW w:w="1670" w:type="pct"/>
        </w:tcPr>
        <w:p w:rsidR="005A1621" w:rsidRPr="00BD7657" w:rsidRDefault="005A1621">
          <w:pPr>
            <w:pStyle w:val="Footer"/>
          </w:pPr>
        </w:p>
      </w:tc>
    </w:tr>
    <w:tr w:rsidR="005A1621" w:rsidRPr="00BD7657">
      <w:tc>
        <w:tcPr>
          <w:tcW w:w="5000" w:type="pct"/>
          <w:gridSpan w:val="3"/>
        </w:tcPr>
        <w:p w:rsidR="005A1621" w:rsidRPr="00BD7657" w:rsidRDefault="00E66858">
          <w:pPr>
            <w:pStyle w:val="Footer"/>
          </w:pPr>
          <w:r>
            <w:fldChar w:fldCharType="begin"/>
          </w:r>
          <w:r w:rsidR="005A1621">
            <w:instrText xml:space="preserve"> DOCPROPERTY  ashurstDocRef  \* MERGEFORMAT </w:instrText>
          </w:r>
          <w:r>
            <w:fldChar w:fldCharType="separate"/>
          </w:r>
          <w:r w:rsidR="005A1621">
            <w:rPr>
              <w:b/>
              <w:bCs/>
              <w:lang w:val="en-US"/>
            </w:rPr>
            <w:t>Error! Unknown document property name.</w:t>
          </w:r>
          <w:r>
            <w:fldChar w:fldCharType="end"/>
          </w:r>
        </w:p>
      </w:tc>
    </w:tr>
  </w:tbl>
  <w:p w:rsidR="005A1621" w:rsidRPr="00BD7657" w:rsidRDefault="005A1621" w:rsidP="005577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1E0"/>
    </w:tblPr>
    <w:tblGrid>
      <w:gridCol w:w="3006"/>
      <w:gridCol w:w="3006"/>
      <w:gridCol w:w="3015"/>
    </w:tblGrid>
    <w:tr w:rsidR="005A1621" w:rsidRPr="00BD7657">
      <w:tc>
        <w:tcPr>
          <w:tcW w:w="1665" w:type="pct"/>
        </w:tcPr>
        <w:p w:rsidR="005A1621" w:rsidRPr="00BD7657" w:rsidRDefault="005A1621">
          <w:pPr>
            <w:pStyle w:val="Footer"/>
          </w:pPr>
        </w:p>
      </w:tc>
      <w:tc>
        <w:tcPr>
          <w:tcW w:w="1665" w:type="pct"/>
        </w:tcPr>
        <w:p w:rsidR="005A1621" w:rsidRPr="00BD7657" w:rsidRDefault="005A1621" w:rsidP="005577AF">
          <w:pPr>
            <w:pStyle w:val="StandardAshurst"/>
            <w:jc w:val="center"/>
            <w:rPr>
              <w:rStyle w:val="PageNumber"/>
            </w:rPr>
          </w:pPr>
        </w:p>
      </w:tc>
      <w:tc>
        <w:tcPr>
          <w:tcW w:w="1670" w:type="pct"/>
        </w:tcPr>
        <w:p w:rsidR="005A1621" w:rsidRPr="00BD7657" w:rsidRDefault="005A1621">
          <w:pPr>
            <w:pStyle w:val="Footer"/>
          </w:pPr>
        </w:p>
      </w:tc>
    </w:tr>
    <w:tr w:rsidR="005A1621" w:rsidRPr="00BD7657">
      <w:tc>
        <w:tcPr>
          <w:tcW w:w="5000" w:type="pct"/>
          <w:gridSpan w:val="3"/>
        </w:tcPr>
        <w:p w:rsidR="005A1621" w:rsidRPr="00BD7657" w:rsidRDefault="00E66858">
          <w:pPr>
            <w:pStyle w:val="Footer"/>
          </w:pPr>
          <w:r>
            <w:fldChar w:fldCharType="begin"/>
          </w:r>
          <w:r w:rsidR="005A1621">
            <w:instrText xml:space="preserve"> DOCPROPERTY  ashurstDocRef  \* MERGEFORMAT </w:instrText>
          </w:r>
          <w:r>
            <w:fldChar w:fldCharType="separate"/>
          </w:r>
          <w:r w:rsidR="005A1621">
            <w:rPr>
              <w:b/>
              <w:bCs/>
              <w:lang w:val="en-US"/>
            </w:rPr>
            <w:t>Error! Unknown document property name.</w:t>
          </w:r>
          <w:r>
            <w:fldChar w:fldCharType="end"/>
          </w:r>
        </w:p>
      </w:tc>
    </w:tr>
  </w:tbl>
  <w:p w:rsidR="005A1621" w:rsidRPr="00BD7657" w:rsidRDefault="005A1621" w:rsidP="005577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1E0"/>
    </w:tblPr>
    <w:tblGrid>
      <w:gridCol w:w="3006"/>
      <w:gridCol w:w="3006"/>
      <w:gridCol w:w="3015"/>
    </w:tblGrid>
    <w:tr w:rsidR="005A1621" w:rsidRPr="00BD7657">
      <w:tc>
        <w:tcPr>
          <w:tcW w:w="1665" w:type="pct"/>
        </w:tcPr>
        <w:p w:rsidR="005A1621" w:rsidRPr="00BD7657" w:rsidRDefault="005A1621">
          <w:pPr>
            <w:pStyle w:val="Footer"/>
          </w:pPr>
        </w:p>
      </w:tc>
      <w:tc>
        <w:tcPr>
          <w:tcW w:w="1665" w:type="pct"/>
        </w:tcPr>
        <w:p w:rsidR="005A1621" w:rsidRPr="00BD7657" w:rsidRDefault="005A1621" w:rsidP="005577AF">
          <w:pPr>
            <w:pStyle w:val="StandardAshurst"/>
            <w:jc w:val="center"/>
            <w:rPr>
              <w:rStyle w:val="PageNumber"/>
            </w:rPr>
          </w:pPr>
        </w:p>
      </w:tc>
      <w:tc>
        <w:tcPr>
          <w:tcW w:w="1670" w:type="pct"/>
        </w:tcPr>
        <w:p w:rsidR="005A1621" w:rsidRPr="00BD7657" w:rsidRDefault="005A1621">
          <w:pPr>
            <w:pStyle w:val="Footer"/>
          </w:pPr>
        </w:p>
      </w:tc>
    </w:tr>
    <w:tr w:rsidR="005A1621" w:rsidRPr="00BD7657">
      <w:tc>
        <w:tcPr>
          <w:tcW w:w="5000" w:type="pct"/>
          <w:gridSpan w:val="3"/>
        </w:tcPr>
        <w:p w:rsidR="005A1621" w:rsidRPr="00BD7657" w:rsidRDefault="00E66858">
          <w:pPr>
            <w:pStyle w:val="Footer"/>
          </w:pPr>
          <w:r>
            <w:fldChar w:fldCharType="begin"/>
          </w:r>
          <w:r w:rsidR="005A1621">
            <w:instrText xml:space="preserve"> DOCPROPERTY  ashurstDocRef  \* MERGEFORMAT </w:instrText>
          </w:r>
          <w:r>
            <w:fldChar w:fldCharType="separate"/>
          </w:r>
          <w:r w:rsidR="005A1621">
            <w:rPr>
              <w:b/>
              <w:bCs/>
              <w:lang w:val="en-US"/>
            </w:rPr>
            <w:t>Error! Unknown document property name.</w:t>
          </w:r>
          <w:r>
            <w:fldChar w:fldCharType="end"/>
          </w:r>
        </w:p>
      </w:tc>
    </w:tr>
  </w:tbl>
  <w:p w:rsidR="005A1621" w:rsidRPr="00BD7657" w:rsidRDefault="005A1621" w:rsidP="005577A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1E0"/>
    </w:tblPr>
    <w:tblGrid>
      <w:gridCol w:w="3006"/>
      <w:gridCol w:w="3006"/>
      <w:gridCol w:w="3015"/>
    </w:tblGrid>
    <w:tr w:rsidR="005A1621" w:rsidRPr="00BD7657">
      <w:tc>
        <w:tcPr>
          <w:tcW w:w="1665" w:type="pct"/>
        </w:tcPr>
        <w:p w:rsidR="005A1621" w:rsidRPr="00BD7657" w:rsidRDefault="005A1621">
          <w:pPr>
            <w:pStyle w:val="Footer"/>
          </w:pPr>
        </w:p>
      </w:tc>
      <w:tc>
        <w:tcPr>
          <w:tcW w:w="1665" w:type="pct"/>
        </w:tcPr>
        <w:p w:rsidR="005A1621" w:rsidRPr="00BD7657" w:rsidRDefault="005A1621" w:rsidP="005577AF">
          <w:pPr>
            <w:pStyle w:val="StandardAshurst"/>
            <w:jc w:val="center"/>
            <w:rPr>
              <w:rStyle w:val="PageNumber"/>
            </w:rPr>
          </w:pPr>
        </w:p>
      </w:tc>
      <w:tc>
        <w:tcPr>
          <w:tcW w:w="1670" w:type="pct"/>
        </w:tcPr>
        <w:p w:rsidR="005A1621" w:rsidRPr="00BD7657" w:rsidRDefault="005A1621">
          <w:pPr>
            <w:pStyle w:val="Footer"/>
          </w:pPr>
        </w:p>
      </w:tc>
    </w:tr>
    <w:tr w:rsidR="005A1621" w:rsidRPr="00BD7657">
      <w:tc>
        <w:tcPr>
          <w:tcW w:w="5000" w:type="pct"/>
          <w:gridSpan w:val="3"/>
        </w:tcPr>
        <w:p w:rsidR="005A1621" w:rsidRPr="00BD7657" w:rsidRDefault="00E66858">
          <w:pPr>
            <w:pStyle w:val="Footer"/>
          </w:pPr>
          <w:r>
            <w:fldChar w:fldCharType="begin"/>
          </w:r>
          <w:r w:rsidR="005A1621">
            <w:instrText xml:space="preserve"> DOCPROPERTY  ashurstDocRef  \* MERGEFORMAT </w:instrText>
          </w:r>
          <w:r>
            <w:fldChar w:fldCharType="separate"/>
          </w:r>
          <w:r w:rsidR="005A1621">
            <w:rPr>
              <w:b/>
              <w:bCs/>
              <w:lang w:val="en-US"/>
            </w:rPr>
            <w:t>Error! Unknown document property name.</w:t>
          </w:r>
          <w:r>
            <w:fldChar w:fldCharType="end"/>
          </w:r>
        </w:p>
      </w:tc>
    </w:tr>
  </w:tbl>
  <w:p w:rsidR="005A1621" w:rsidRPr="00BD7657" w:rsidRDefault="005A1621" w:rsidP="00557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F3D" w:rsidRDefault="00EA5F3D">
      <w:r>
        <w:separator/>
      </w:r>
    </w:p>
  </w:footnote>
  <w:footnote w:type="continuationSeparator" w:id="1">
    <w:p w:rsidR="00EA5F3D" w:rsidRDefault="00EA5F3D">
      <w:r>
        <w:continuationSeparator/>
      </w:r>
    </w:p>
  </w:footnote>
  <w:footnote w:type="continuationNotice" w:id="2">
    <w:p w:rsidR="00EA5F3D" w:rsidRDefault="00EA5F3D"/>
  </w:footnote>
  <w:footnote w:id="3">
    <w:p w:rsidR="005A1621" w:rsidRPr="00580ACF" w:rsidRDefault="005A1621" w:rsidP="00041DFA">
      <w:pPr>
        <w:ind w:left="567" w:hanging="567"/>
        <w:rPr>
          <w:sz w:val="14"/>
          <w:szCs w:val="14"/>
        </w:rPr>
      </w:pPr>
      <w:r w:rsidRPr="0035217A">
        <w:rPr>
          <w:rStyle w:val="FootnoteReference"/>
          <w:rFonts w:asciiTheme="majorHAnsi" w:hAnsiTheme="majorHAnsi"/>
        </w:rPr>
        <w:footnoteRef/>
      </w:r>
      <w:r>
        <w:rPr>
          <w:rFonts w:asciiTheme="majorHAnsi" w:hAnsiTheme="majorHAnsi"/>
        </w:rPr>
        <w:tab/>
      </w:r>
      <w:r w:rsidRPr="00580ACF">
        <w:rPr>
          <w:rFonts w:eastAsia="Arial"/>
          <w:color w:val="000000"/>
          <w:sz w:val="14"/>
          <w:szCs w:val="14"/>
        </w:rPr>
        <w:t>To be provided on letterhead of the Applicant or, in the case of a Consortium, the Lead Member of the Consortium, including full postal address, telephone number and email address.</w:t>
      </w:r>
    </w:p>
  </w:footnote>
  <w:footnote w:id="4">
    <w:p w:rsidR="005A1621" w:rsidRPr="004E4C14" w:rsidRDefault="005A1621" w:rsidP="00580ACF">
      <w:pPr>
        <w:ind w:left="567" w:hanging="567"/>
        <w:rPr>
          <w:sz w:val="20"/>
          <w:lang w:val="en-US"/>
        </w:rPr>
      </w:pPr>
      <w:r w:rsidRPr="00AE02D8">
        <w:rPr>
          <w:rStyle w:val="FootnoteReference"/>
        </w:rPr>
        <w:footnoteRef/>
      </w:r>
      <w:r w:rsidRPr="00AE02D8">
        <w:rPr>
          <w:sz w:val="16"/>
        </w:rPr>
        <w:tab/>
      </w:r>
      <w:r w:rsidRPr="004E4C14">
        <w:rPr>
          <w:sz w:val="14"/>
        </w:rPr>
        <w:t>Name of Project.</w:t>
      </w:r>
    </w:p>
  </w:footnote>
  <w:footnote w:id="5">
    <w:p w:rsidR="005A1621" w:rsidRDefault="005A1621" w:rsidP="00580ACF">
      <w:pPr>
        <w:pStyle w:val="FootnoteText"/>
        <w:spacing w:after="0"/>
        <w:ind w:left="567" w:hanging="567"/>
      </w:pPr>
      <w:r>
        <w:rPr>
          <w:rStyle w:val="FootnoteReference"/>
        </w:rPr>
        <w:footnoteRef/>
      </w:r>
      <w:r>
        <w:tab/>
        <w:t>Delete whichever is not applicable.</w:t>
      </w:r>
    </w:p>
  </w:footnote>
  <w:footnote w:id="6">
    <w:p w:rsidR="005A1621" w:rsidRDefault="005A1621" w:rsidP="004E4C14">
      <w:pPr>
        <w:pStyle w:val="FootnoteText"/>
        <w:spacing w:after="0"/>
        <w:ind w:left="567" w:hanging="567"/>
      </w:pPr>
      <w:r>
        <w:rPr>
          <w:rStyle w:val="FootnoteReference"/>
        </w:rPr>
        <w:footnoteRef/>
      </w:r>
      <w:r>
        <w:tab/>
        <w:t>This may be deleted if the Applicant is a single entity and not a Consortium.</w:t>
      </w:r>
    </w:p>
  </w:footnote>
  <w:footnote w:id="7">
    <w:p w:rsidR="005A1621" w:rsidRDefault="005A1621" w:rsidP="00CC582A">
      <w:pPr>
        <w:pStyle w:val="FootnoteText"/>
        <w:spacing w:after="0"/>
        <w:ind w:left="567" w:hanging="567"/>
      </w:pPr>
      <w:r>
        <w:rPr>
          <w:rStyle w:val="FootnoteReference"/>
        </w:rPr>
        <w:footnoteRef/>
      </w:r>
      <w:r>
        <w:tab/>
        <w:t>In case of a Consortium, the authorised representative of the Lead Member should sign.</w:t>
      </w:r>
    </w:p>
  </w:footnote>
  <w:footnote w:id="8">
    <w:p w:rsidR="005A1621" w:rsidRDefault="005A1621" w:rsidP="005577AF">
      <w:pPr>
        <w:pStyle w:val="FootnoteText"/>
        <w:spacing w:after="0"/>
      </w:pPr>
      <w:r>
        <w:rPr>
          <w:rStyle w:val="FootnoteReference"/>
        </w:rPr>
        <w:footnoteRef/>
      </w:r>
      <w:r>
        <w:tab/>
        <w:t>Delete in the case of a single entity Applicant.</w:t>
      </w:r>
    </w:p>
  </w:footnote>
  <w:footnote w:id="9">
    <w:p w:rsidR="005A1621" w:rsidRDefault="005A1621" w:rsidP="005577AF">
      <w:pPr>
        <w:pStyle w:val="FootnoteText"/>
        <w:spacing w:after="0"/>
      </w:pPr>
      <w:r>
        <w:rPr>
          <w:rStyle w:val="FootnoteReference"/>
        </w:rPr>
        <w:footnoteRef/>
      </w:r>
      <w:r>
        <w:tab/>
        <w:t>Delete if not applicable.</w:t>
      </w:r>
    </w:p>
  </w:footnote>
  <w:footnote w:id="10">
    <w:p w:rsidR="005A1621" w:rsidRDefault="005A1621" w:rsidP="005577AF">
      <w:pPr>
        <w:pStyle w:val="FootnoteText"/>
        <w:spacing w:after="0"/>
      </w:pPr>
      <w:r>
        <w:rPr>
          <w:rStyle w:val="FootnoteReference"/>
        </w:rPr>
        <w:footnoteRef/>
      </w:r>
      <w:r>
        <w:tab/>
        <w:t>Delete if not applicable.</w:t>
      </w:r>
    </w:p>
  </w:footnote>
  <w:footnote w:id="11">
    <w:p w:rsidR="005A1621" w:rsidRPr="00580ACF" w:rsidRDefault="005A1621" w:rsidP="005577AF">
      <w:pPr>
        <w:ind w:left="567" w:hanging="567"/>
        <w:rPr>
          <w:rFonts w:eastAsia="Arial"/>
          <w:color w:val="000000"/>
          <w:sz w:val="14"/>
          <w:szCs w:val="14"/>
        </w:rPr>
      </w:pPr>
      <w:r>
        <w:rPr>
          <w:rStyle w:val="FootnoteReference"/>
        </w:rPr>
        <w:footnoteRef/>
      </w:r>
      <w:r>
        <w:tab/>
      </w:r>
      <w:r w:rsidRPr="00041DFA">
        <w:rPr>
          <w:sz w:val="14"/>
          <w:szCs w:val="14"/>
        </w:rPr>
        <w:t>To</w:t>
      </w:r>
      <w:r w:rsidRPr="00580ACF">
        <w:rPr>
          <w:rFonts w:eastAsia="Arial"/>
          <w:color w:val="000000"/>
          <w:sz w:val="14"/>
          <w:szCs w:val="14"/>
        </w:rPr>
        <w:t xml:space="preserve">be provided only in the case of a Consortium. This letter of authorisation shall be provided (either individually or jointly) by all the Non-Lead Members nominating the Lead Member of the Consortium.  </w:t>
      </w:r>
    </w:p>
  </w:footnote>
  <w:footnote w:id="12">
    <w:p w:rsidR="005A1621" w:rsidRPr="00332A26" w:rsidRDefault="005A1621" w:rsidP="005577AF">
      <w:pPr>
        <w:ind w:left="567" w:hanging="567"/>
        <w:rPr>
          <w:sz w:val="14"/>
          <w:szCs w:val="14"/>
          <w:lang w:val="en-US"/>
        </w:rPr>
      </w:pPr>
      <w:r w:rsidRPr="00332A26">
        <w:rPr>
          <w:rStyle w:val="FootnoteReference"/>
          <w:szCs w:val="14"/>
        </w:rPr>
        <w:footnoteRef/>
      </w:r>
      <w:r w:rsidRPr="00332A26">
        <w:rPr>
          <w:sz w:val="14"/>
          <w:szCs w:val="14"/>
        </w:rPr>
        <w:tab/>
      </w:r>
      <w:r>
        <w:rPr>
          <w:sz w:val="16"/>
        </w:rPr>
        <w:t>Name of Project</w:t>
      </w:r>
      <w:r w:rsidRPr="00AE02D8">
        <w:rPr>
          <w:sz w:val="16"/>
        </w:rPr>
        <w:t>.</w:t>
      </w:r>
    </w:p>
  </w:footnote>
  <w:footnote w:id="13">
    <w:p w:rsidR="005A1621" w:rsidRDefault="005A1621" w:rsidP="005577AF">
      <w:pPr>
        <w:ind w:left="567" w:hanging="567"/>
      </w:pPr>
      <w:r w:rsidRPr="00332A26">
        <w:rPr>
          <w:rStyle w:val="FootnoteReference"/>
          <w:szCs w:val="14"/>
        </w:rPr>
        <w:footnoteRef/>
      </w:r>
      <w:r w:rsidRPr="00332A26">
        <w:rPr>
          <w:sz w:val="14"/>
          <w:szCs w:val="14"/>
        </w:rPr>
        <w:tab/>
        <w:t>Repeat signature block for each Non-Lead Member if provided jointly.</w:t>
      </w:r>
    </w:p>
  </w:footnote>
  <w:footnote w:id="14">
    <w:p w:rsidR="005A1621" w:rsidRDefault="005A1621"/>
    <w:p w:rsidR="005A1621" w:rsidRPr="00332A26" w:rsidRDefault="005A1621" w:rsidP="00D6415E">
      <w:pPr>
        <w:rPr>
          <w:sz w:val="14"/>
          <w:szCs w:val="14"/>
          <w:lang w:val="en-US"/>
        </w:rPr>
      </w:pPr>
    </w:p>
  </w:footnote>
  <w:footnote w:id="15">
    <w:p w:rsidR="005A1621" w:rsidRPr="00332A26" w:rsidRDefault="005A1621" w:rsidP="005577AF">
      <w:pPr>
        <w:ind w:left="567" w:hanging="567"/>
        <w:rPr>
          <w:sz w:val="14"/>
          <w:szCs w:val="14"/>
        </w:rPr>
      </w:pPr>
      <w:r w:rsidRPr="00332A26">
        <w:rPr>
          <w:rStyle w:val="FootnoteReference"/>
          <w:szCs w:val="14"/>
        </w:rPr>
        <w:footnoteRef/>
      </w:r>
      <w:r w:rsidRPr="00332A26">
        <w:rPr>
          <w:sz w:val="14"/>
          <w:szCs w:val="14"/>
        </w:rPr>
        <w:tab/>
        <w:t>Delete if not applicable.</w:t>
      </w:r>
    </w:p>
  </w:footnote>
  <w:footnote w:id="16">
    <w:p w:rsidR="005A1621" w:rsidRDefault="005A1621" w:rsidP="005577AF">
      <w:pPr>
        <w:ind w:left="567" w:hanging="567"/>
      </w:pPr>
      <w:r w:rsidRPr="00332A26">
        <w:rPr>
          <w:rStyle w:val="FootnoteReference"/>
          <w:szCs w:val="14"/>
        </w:rPr>
        <w:footnoteRef/>
      </w:r>
      <w:r w:rsidRPr="00332A26">
        <w:rPr>
          <w:sz w:val="14"/>
          <w:szCs w:val="14"/>
        </w:rPr>
        <w:tab/>
        <w:t>Delete if not applicable.</w:t>
      </w:r>
    </w:p>
  </w:footnote>
  <w:footnote w:id="17">
    <w:p w:rsidR="005A1621" w:rsidRPr="00332A26" w:rsidRDefault="005A1621" w:rsidP="008C1491">
      <w:pPr>
        <w:rPr>
          <w:color w:val="FF0000"/>
          <w:sz w:val="14"/>
          <w:szCs w:val="14"/>
          <w:lang w:val="en-US"/>
        </w:rPr>
      </w:pPr>
    </w:p>
  </w:footnote>
  <w:footnote w:id="18">
    <w:p w:rsidR="005A1621" w:rsidRPr="00D56C02" w:rsidRDefault="005A1621" w:rsidP="005577AF">
      <w:pPr>
        <w:pStyle w:val="FootnoteText"/>
        <w:tabs>
          <w:tab w:val="left" w:pos="567"/>
        </w:tabs>
        <w:spacing w:after="0"/>
        <w:ind w:left="567" w:hanging="567"/>
        <w:rPr>
          <w:lang w:val="en-US"/>
        </w:rPr>
      </w:pPr>
      <w:r w:rsidRPr="00332A26">
        <w:rPr>
          <w:rStyle w:val="FootnoteReference"/>
          <w:szCs w:val="14"/>
        </w:rPr>
        <w:footnoteRef/>
      </w:r>
      <w:r w:rsidRPr="00332A26">
        <w:rPr>
          <w:color w:val="FF0000"/>
          <w:szCs w:val="14"/>
          <w:lang w:val="en-US"/>
        </w:rPr>
        <w:tab/>
      </w:r>
      <w:r w:rsidRPr="003B32AE">
        <w:rPr>
          <w:szCs w:val="14"/>
          <w:lang w:val="en-US"/>
        </w:rPr>
        <w:t xml:space="preserve">Certificate is to be signed by the authorised representative of the Applicant to whom the authority has been granted under the terms of this </w:t>
      </w:r>
      <w:r w:rsidRPr="00B65166">
        <w:t>Prequalification Document</w:t>
      </w:r>
      <w:r w:rsidRPr="003B32AE">
        <w:rPr>
          <w:szCs w:val="14"/>
          <w:lang w:val="en-US"/>
        </w:rPr>
        <w:t>. Where</w:t>
      </w:r>
      <w:r w:rsidRPr="00332A26">
        <w:rPr>
          <w:szCs w:val="14"/>
          <w:lang w:val="en-US"/>
        </w:rPr>
        <w:t xml:space="preserve"> this is a Consortium, separate certificates should be signed individually by the authorised representat</w:t>
      </w:r>
      <w:r w:rsidRPr="00D56C02">
        <w:rPr>
          <w:lang w:val="en-US"/>
        </w:rPr>
        <w:t>ive of the Lead Member and each Non-Lead Member.</w:t>
      </w:r>
    </w:p>
  </w:footnote>
  <w:footnote w:id="19">
    <w:p w:rsidR="005A1621" w:rsidRPr="00D56C02" w:rsidRDefault="005A1621" w:rsidP="005577AF">
      <w:pPr>
        <w:pStyle w:val="FootnoteText"/>
        <w:tabs>
          <w:tab w:val="left" w:pos="567"/>
        </w:tabs>
        <w:spacing w:after="0"/>
        <w:ind w:left="567" w:hanging="567"/>
        <w:rPr>
          <w:lang w:val="en-US"/>
        </w:rPr>
      </w:pPr>
      <w:r w:rsidRPr="00D56C02">
        <w:rPr>
          <w:rStyle w:val="FootnoteReference"/>
        </w:rPr>
        <w:footnoteRef/>
      </w:r>
      <w:r w:rsidRPr="00D56C02">
        <w:rPr>
          <w:lang w:val="en-US"/>
        </w:rPr>
        <w:tab/>
        <w:t>Delete as appropriate</w:t>
      </w:r>
    </w:p>
  </w:footnote>
  <w:footnote w:id="20">
    <w:p w:rsidR="005A1621" w:rsidRPr="00D56C02" w:rsidRDefault="005A1621" w:rsidP="005577AF">
      <w:pPr>
        <w:pStyle w:val="FootnoteText"/>
        <w:tabs>
          <w:tab w:val="left" w:pos="567"/>
        </w:tabs>
        <w:spacing w:after="0"/>
        <w:ind w:left="567" w:hanging="567"/>
        <w:rPr>
          <w:lang w:val="en-US"/>
        </w:rPr>
      </w:pPr>
      <w:r w:rsidRPr="00D56C02">
        <w:rPr>
          <w:rStyle w:val="FootnoteReference"/>
        </w:rPr>
        <w:footnoteRef/>
      </w:r>
      <w:r w:rsidRPr="00D56C02">
        <w:rPr>
          <w:lang w:val="en-US"/>
        </w:rPr>
        <w:tab/>
        <w:t>Delete as appropriate</w:t>
      </w:r>
    </w:p>
  </w:footnote>
  <w:footnote w:id="21">
    <w:p w:rsidR="005A1621" w:rsidRDefault="005A1621" w:rsidP="005577AF">
      <w:pPr>
        <w:pStyle w:val="FootnoteText"/>
        <w:tabs>
          <w:tab w:val="left" w:pos="567"/>
        </w:tabs>
        <w:spacing w:after="0"/>
        <w:ind w:left="567" w:hanging="567"/>
      </w:pPr>
      <w:r w:rsidRPr="00D56C02">
        <w:rPr>
          <w:rStyle w:val="FootnoteReference"/>
        </w:rPr>
        <w:footnoteRef/>
      </w:r>
      <w:r w:rsidRPr="00D56C02">
        <w:rPr>
          <w:lang w:val="en-US"/>
        </w:rPr>
        <w:tab/>
        <w:t>Only applicable in</w:t>
      </w:r>
      <w:r w:rsidRPr="00D56C02">
        <w:rPr>
          <w:szCs w:val="14"/>
        </w:rPr>
        <w:t xml:space="preserve"> the case of an Application by a Consortium. Delete as appropriate.</w:t>
      </w:r>
    </w:p>
  </w:footnote>
  <w:footnote w:id="22">
    <w:p w:rsidR="005A1621" w:rsidRDefault="005A1621" w:rsidP="005577AF">
      <w:pPr>
        <w:pStyle w:val="FootnoteText"/>
        <w:tabs>
          <w:tab w:val="left" w:pos="567"/>
        </w:tabs>
        <w:spacing w:after="0"/>
        <w:ind w:left="567" w:hanging="567"/>
      </w:pPr>
      <w:r>
        <w:rPr>
          <w:rStyle w:val="FootnoteReference"/>
        </w:rPr>
        <w:footnoteRef/>
      </w:r>
      <w:r>
        <w:tab/>
        <w:t>To be included if the Applicant/relevant Consortium Member is an Eligible Projects Nominee and/or a Projects Nominee</w:t>
      </w:r>
      <w:r w:rsidRPr="00286675">
        <w:rPr>
          <w:szCs w:val="14"/>
        </w:rPr>
        <w:t>.</w:t>
      </w:r>
    </w:p>
  </w:footnote>
  <w:footnote w:id="23">
    <w:p w:rsidR="005A1621" w:rsidRPr="00857603" w:rsidRDefault="005A1621" w:rsidP="005577AF">
      <w:pPr>
        <w:ind w:left="567" w:hanging="567"/>
        <w:rPr>
          <w:sz w:val="14"/>
          <w:szCs w:val="14"/>
        </w:rPr>
      </w:pPr>
      <w:r w:rsidRPr="00857603">
        <w:rPr>
          <w:rStyle w:val="FootnoteReference"/>
        </w:rPr>
        <w:footnoteRef/>
      </w:r>
      <w:r w:rsidRPr="00857603">
        <w:rPr>
          <w:sz w:val="14"/>
          <w:szCs w:val="14"/>
        </w:rPr>
        <w:tab/>
        <w:t>Delete as appropriate</w:t>
      </w:r>
    </w:p>
  </w:footnote>
  <w:footnote w:id="24">
    <w:p w:rsidR="005A1621" w:rsidRPr="00857603" w:rsidRDefault="005A1621" w:rsidP="005577AF">
      <w:pPr>
        <w:ind w:left="567" w:hanging="567"/>
        <w:rPr>
          <w:sz w:val="14"/>
          <w:szCs w:val="14"/>
        </w:rPr>
      </w:pPr>
      <w:r w:rsidRPr="00857603">
        <w:rPr>
          <w:rStyle w:val="FootnoteReference"/>
        </w:rPr>
        <w:footnoteRef/>
      </w:r>
      <w:r w:rsidRPr="00857603">
        <w:rPr>
          <w:sz w:val="14"/>
          <w:szCs w:val="14"/>
        </w:rPr>
        <w:tab/>
        <w:t>Delete as appropriate</w:t>
      </w:r>
    </w:p>
  </w:footnote>
  <w:footnote w:id="25">
    <w:p w:rsidR="005A1621" w:rsidRDefault="005A1621" w:rsidP="005577AF">
      <w:pPr>
        <w:ind w:left="567" w:hanging="567"/>
      </w:pPr>
      <w:r w:rsidRPr="00857603">
        <w:rPr>
          <w:rStyle w:val="FootnoteReference"/>
        </w:rPr>
        <w:footnoteRef/>
      </w:r>
      <w:r w:rsidRPr="00857603">
        <w:rPr>
          <w:sz w:val="14"/>
          <w:szCs w:val="14"/>
        </w:rPr>
        <w:tab/>
        <w:t>Delete as appropriate</w:t>
      </w:r>
    </w:p>
  </w:footnote>
  <w:footnote w:id="26">
    <w:p w:rsidR="005A1621" w:rsidRPr="00332A26" w:rsidRDefault="005A1621" w:rsidP="00E22311">
      <w:pPr>
        <w:rPr>
          <w:color w:val="FF0000"/>
          <w:sz w:val="14"/>
          <w:szCs w:val="14"/>
          <w:lang w:val="en-US"/>
        </w:rPr>
      </w:pPr>
    </w:p>
  </w:footnote>
  <w:footnote w:id="27">
    <w:p w:rsidR="005A1621" w:rsidRPr="00D56C02" w:rsidRDefault="005A1621" w:rsidP="00E22311">
      <w:pPr>
        <w:pStyle w:val="FootnoteText"/>
        <w:tabs>
          <w:tab w:val="left" w:pos="567"/>
        </w:tabs>
        <w:spacing w:after="0"/>
        <w:ind w:left="567" w:hanging="567"/>
        <w:rPr>
          <w:lang w:val="en-US"/>
        </w:rPr>
      </w:pPr>
      <w:r w:rsidRPr="00332A26">
        <w:rPr>
          <w:rStyle w:val="FootnoteReference"/>
          <w:szCs w:val="14"/>
        </w:rPr>
        <w:footnoteRef/>
      </w:r>
      <w:r w:rsidRPr="00332A26">
        <w:rPr>
          <w:color w:val="FF0000"/>
          <w:szCs w:val="14"/>
          <w:lang w:val="en-US"/>
        </w:rPr>
        <w:tab/>
      </w:r>
      <w:r w:rsidRPr="003B32AE">
        <w:rPr>
          <w:szCs w:val="14"/>
          <w:lang w:val="en-US"/>
        </w:rPr>
        <w:t xml:space="preserve">Certificate is to be signed by the authorised representative of the Applicant to whom the authority has been granted under the terms of this </w:t>
      </w:r>
      <w:r w:rsidRPr="00B65166">
        <w:t>Prequalification Document</w:t>
      </w:r>
      <w:r w:rsidRPr="003B32AE">
        <w:rPr>
          <w:szCs w:val="14"/>
          <w:lang w:val="en-US"/>
        </w:rPr>
        <w:t>. Where</w:t>
      </w:r>
      <w:r w:rsidRPr="00332A26">
        <w:rPr>
          <w:szCs w:val="14"/>
          <w:lang w:val="en-US"/>
        </w:rPr>
        <w:t xml:space="preserve"> this is a Consortium, separate certificates should be signed individually by the authorised representat</w:t>
      </w:r>
      <w:r w:rsidRPr="00D56C02">
        <w:rPr>
          <w:lang w:val="en-US"/>
        </w:rPr>
        <w:t>ive of the Lead Member and each Non-Lead Member.</w:t>
      </w:r>
    </w:p>
  </w:footnote>
  <w:footnote w:id="28">
    <w:p w:rsidR="005A1621" w:rsidRPr="00D56C02" w:rsidRDefault="005A1621" w:rsidP="00E22311">
      <w:pPr>
        <w:pStyle w:val="FootnoteText"/>
        <w:tabs>
          <w:tab w:val="left" w:pos="567"/>
        </w:tabs>
        <w:spacing w:after="0"/>
        <w:ind w:left="567" w:hanging="567"/>
        <w:rPr>
          <w:lang w:val="en-US"/>
        </w:rPr>
      </w:pPr>
      <w:r w:rsidRPr="00D56C02">
        <w:rPr>
          <w:rStyle w:val="FootnoteReference"/>
        </w:rPr>
        <w:footnoteRef/>
      </w:r>
      <w:r w:rsidRPr="00D56C02">
        <w:rPr>
          <w:lang w:val="en-US"/>
        </w:rPr>
        <w:tab/>
        <w:t>Delete as appropriate</w:t>
      </w:r>
    </w:p>
  </w:footnote>
  <w:footnote w:id="29">
    <w:p w:rsidR="005A1621" w:rsidRPr="00D56C02" w:rsidRDefault="005A1621" w:rsidP="00E22311">
      <w:pPr>
        <w:pStyle w:val="FootnoteText"/>
        <w:tabs>
          <w:tab w:val="left" w:pos="567"/>
        </w:tabs>
        <w:spacing w:after="0"/>
        <w:ind w:left="567" w:hanging="567"/>
        <w:rPr>
          <w:lang w:val="en-US"/>
        </w:rPr>
      </w:pPr>
      <w:r w:rsidRPr="00D56C02">
        <w:rPr>
          <w:rStyle w:val="FootnoteReference"/>
        </w:rPr>
        <w:footnoteRef/>
      </w:r>
      <w:r w:rsidRPr="00D56C02">
        <w:rPr>
          <w:lang w:val="en-US"/>
        </w:rPr>
        <w:tab/>
        <w:t>Delete as appropriate</w:t>
      </w:r>
    </w:p>
  </w:footnote>
  <w:footnote w:id="30">
    <w:p w:rsidR="005A1621" w:rsidRDefault="005A1621" w:rsidP="00E22311">
      <w:pPr>
        <w:pStyle w:val="FootnoteText"/>
        <w:tabs>
          <w:tab w:val="left" w:pos="567"/>
        </w:tabs>
        <w:spacing w:after="0"/>
        <w:ind w:left="567" w:hanging="567"/>
      </w:pPr>
      <w:r w:rsidRPr="00D56C02">
        <w:rPr>
          <w:rStyle w:val="FootnoteReference"/>
        </w:rPr>
        <w:footnoteRef/>
      </w:r>
      <w:r w:rsidRPr="00D56C02">
        <w:rPr>
          <w:lang w:val="en-US"/>
        </w:rPr>
        <w:tab/>
        <w:t>Only applicable in</w:t>
      </w:r>
      <w:r w:rsidRPr="00D56C02">
        <w:rPr>
          <w:szCs w:val="14"/>
        </w:rPr>
        <w:t xml:space="preserve"> the case of an Application by a Consortium. Delete as appropriate.</w:t>
      </w:r>
    </w:p>
  </w:footnote>
  <w:footnote w:id="31">
    <w:p w:rsidR="005A1621" w:rsidRDefault="005A1621" w:rsidP="00E22311">
      <w:pPr>
        <w:pStyle w:val="FootnoteText"/>
        <w:tabs>
          <w:tab w:val="left" w:pos="567"/>
        </w:tabs>
        <w:spacing w:after="0"/>
        <w:ind w:left="567" w:hanging="567"/>
      </w:pPr>
      <w:r>
        <w:rPr>
          <w:rStyle w:val="FootnoteReference"/>
        </w:rPr>
        <w:footnoteRef/>
      </w:r>
      <w:r>
        <w:tab/>
        <w:t>To be included if the Applicant/relevant Consortium Member is an Eligible Projects Nominee and/or a Projects Nominee</w:t>
      </w:r>
      <w:r w:rsidRPr="00286675">
        <w:rPr>
          <w:szCs w:val="14"/>
        </w:rPr>
        <w:t>.</w:t>
      </w:r>
    </w:p>
  </w:footnote>
  <w:footnote w:id="32">
    <w:p w:rsidR="005A1621" w:rsidRPr="00857603" w:rsidRDefault="005A1621" w:rsidP="00E22311">
      <w:pPr>
        <w:ind w:left="567" w:hanging="567"/>
        <w:rPr>
          <w:sz w:val="14"/>
          <w:szCs w:val="14"/>
        </w:rPr>
      </w:pPr>
      <w:r w:rsidRPr="00857603">
        <w:rPr>
          <w:rStyle w:val="FootnoteReference"/>
        </w:rPr>
        <w:footnoteRef/>
      </w:r>
      <w:r w:rsidRPr="00857603">
        <w:rPr>
          <w:sz w:val="14"/>
          <w:szCs w:val="14"/>
        </w:rPr>
        <w:tab/>
        <w:t>Delete as appropriate</w:t>
      </w:r>
    </w:p>
  </w:footnote>
  <w:footnote w:id="33">
    <w:p w:rsidR="005A1621" w:rsidRPr="00857603" w:rsidRDefault="005A1621" w:rsidP="00E22311">
      <w:pPr>
        <w:ind w:left="567" w:hanging="567"/>
        <w:rPr>
          <w:sz w:val="14"/>
          <w:szCs w:val="14"/>
        </w:rPr>
      </w:pPr>
      <w:r w:rsidRPr="00857603">
        <w:rPr>
          <w:rStyle w:val="FootnoteReference"/>
        </w:rPr>
        <w:footnoteRef/>
      </w:r>
      <w:r w:rsidRPr="00857603">
        <w:rPr>
          <w:sz w:val="14"/>
          <w:szCs w:val="14"/>
        </w:rPr>
        <w:tab/>
        <w:t>Delete as appropriate</w:t>
      </w:r>
    </w:p>
  </w:footnote>
  <w:footnote w:id="34">
    <w:p w:rsidR="005A1621" w:rsidRDefault="005A1621" w:rsidP="00E22311">
      <w:pPr>
        <w:ind w:left="567" w:hanging="567"/>
      </w:pPr>
      <w:r w:rsidRPr="00857603">
        <w:rPr>
          <w:rStyle w:val="FootnoteReference"/>
        </w:rPr>
        <w:footnoteRef/>
      </w:r>
      <w:r w:rsidRPr="00857603">
        <w:rPr>
          <w:sz w:val="14"/>
          <w:szCs w:val="14"/>
        </w:rPr>
        <w:tab/>
        <w:t>Delete as appropriate</w:t>
      </w:r>
    </w:p>
  </w:footnote>
  <w:footnote w:id="35">
    <w:p w:rsidR="005A1621" w:rsidRDefault="005A1621"/>
    <w:p w:rsidR="005A1621" w:rsidRPr="00F51343" w:rsidRDefault="005A1621" w:rsidP="00D6415E">
      <w:pPr>
        <w:rPr>
          <w:lang w:val="en-US"/>
        </w:rPr>
      </w:pPr>
    </w:p>
  </w:footnote>
  <w:footnote w:id="36">
    <w:p w:rsidR="005A1621" w:rsidRPr="008F1A80" w:rsidRDefault="005A1621" w:rsidP="005577AF">
      <w:pPr>
        <w:ind w:left="567" w:hanging="567"/>
        <w:rPr>
          <w:b/>
          <w:i/>
        </w:rPr>
      </w:pPr>
      <w:r>
        <w:rPr>
          <w:rStyle w:val="FootnoteReference"/>
        </w:rPr>
        <w:footnoteRef/>
      </w:r>
      <w:r>
        <w:tab/>
      </w:r>
      <w:r>
        <w:rPr>
          <w:sz w:val="14"/>
          <w:szCs w:val="14"/>
        </w:rPr>
        <w:t>Certificate is to be signed by the authoris</w:t>
      </w:r>
      <w:r w:rsidRPr="00A6506C">
        <w:rPr>
          <w:sz w:val="14"/>
          <w:szCs w:val="14"/>
        </w:rPr>
        <w:t xml:space="preserve">ed representative of </w:t>
      </w:r>
      <w:r>
        <w:rPr>
          <w:sz w:val="14"/>
          <w:szCs w:val="14"/>
        </w:rPr>
        <w:t>the Affiliate</w:t>
      </w:r>
      <w:r w:rsidRPr="00A6506C">
        <w:rPr>
          <w:sz w:val="14"/>
          <w:szCs w:val="14"/>
        </w:rPr>
        <w:t>.</w:t>
      </w:r>
      <w:r>
        <w:rPr>
          <w:sz w:val="14"/>
          <w:szCs w:val="14"/>
        </w:rPr>
        <w:t xml:space="preserve">  If there is more than one Affiliate nominated to meet the Pre-qualification Requirements and/or Shortlisting Criteria, then a separate certificate should be signed for each Affiliate. </w:t>
      </w:r>
    </w:p>
  </w:footnote>
  <w:footnote w:id="37">
    <w:p w:rsidR="005A1621" w:rsidRPr="00857603" w:rsidRDefault="005A1621" w:rsidP="005577AF">
      <w:pPr>
        <w:ind w:left="567" w:hanging="567"/>
        <w:rPr>
          <w:sz w:val="14"/>
          <w:szCs w:val="14"/>
        </w:rPr>
      </w:pPr>
      <w:r w:rsidRPr="00857603">
        <w:rPr>
          <w:rStyle w:val="FootnoteReference"/>
        </w:rPr>
        <w:footnoteRef/>
      </w:r>
      <w:r w:rsidRPr="00857603">
        <w:rPr>
          <w:sz w:val="14"/>
          <w:szCs w:val="14"/>
        </w:rPr>
        <w:tab/>
      </w:r>
      <w:r>
        <w:rPr>
          <w:sz w:val="14"/>
          <w:szCs w:val="14"/>
        </w:rPr>
        <w:t>Delete as appropriate.</w:t>
      </w:r>
    </w:p>
  </w:footnote>
  <w:footnote w:id="38">
    <w:p w:rsidR="005A1621" w:rsidRDefault="005A1621" w:rsidP="005577AF">
      <w:pPr>
        <w:ind w:left="567" w:hanging="567"/>
      </w:pPr>
      <w:r>
        <w:rPr>
          <w:rStyle w:val="FootnoteReference"/>
        </w:rPr>
        <w:footnoteRef/>
      </w:r>
      <w:r>
        <w:tab/>
      </w:r>
      <w:r w:rsidRPr="00CC553E">
        <w:rPr>
          <w:sz w:val="14"/>
          <w:szCs w:val="14"/>
        </w:rPr>
        <w:t>Delete if not the Financial Nominee. If a Consortium, retai</w:t>
      </w:r>
      <w:r>
        <w:rPr>
          <w:sz w:val="14"/>
          <w:szCs w:val="14"/>
        </w:rPr>
        <w:t>n</w:t>
      </w:r>
      <w:r w:rsidRPr="00CC553E">
        <w:rPr>
          <w:sz w:val="14"/>
          <w:szCs w:val="14"/>
        </w:rPr>
        <w:t xml:space="preserve"> the reference to Lead Member. If a single entity, retai</w:t>
      </w:r>
      <w:r>
        <w:rPr>
          <w:sz w:val="14"/>
          <w:szCs w:val="14"/>
        </w:rPr>
        <w:t>n</w:t>
      </w:r>
      <w:r w:rsidRPr="00CC553E">
        <w:rPr>
          <w:sz w:val="14"/>
          <w:szCs w:val="14"/>
        </w:rPr>
        <w:t xml:space="preserve"> the reference to Applicant.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21" w:rsidRDefault="005A1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21" w:rsidRDefault="005A1621">
    <w:pPr>
      <w:pStyle w:val="Header"/>
      <w:jc w:val="right"/>
      <w:rPr>
        <w:rFonts w:ascii="Arial" w:hAnsi="Arial" w:cs="Arial"/>
        <w:b/>
        <w:sz w:val="14"/>
        <w:szCs w:val="14"/>
      </w:rPr>
    </w:pPr>
    <w:r>
      <w:rPr>
        <w:rFonts w:ascii="Arial" w:hAnsi="Arial" w:cs="Arial"/>
        <w:b/>
        <w:sz w:val="14"/>
        <w:szCs w:val="14"/>
      </w:rPr>
      <w:t>CONFIDENTIAL - PREQUALIFICATION DOCUMENT</w:t>
    </w:r>
  </w:p>
  <w:p w:rsidR="005A1621" w:rsidRDefault="005A16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21" w:rsidRDefault="005A16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084B6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00AB0C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0C9E94"/>
    <w:lvl w:ilvl="0">
      <w:start w:val="1"/>
      <w:numFmt w:val="decimal"/>
      <w:pStyle w:val="ListNumber3"/>
      <w:lvlText w:val="%1."/>
      <w:lvlJc w:val="left"/>
      <w:pPr>
        <w:tabs>
          <w:tab w:val="num" w:pos="926"/>
        </w:tabs>
        <w:ind w:left="926" w:hanging="360"/>
      </w:pPr>
    </w:lvl>
  </w:abstractNum>
  <w:abstractNum w:abstractNumId="3">
    <w:nsid w:val="FFFFFF7F"/>
    <w:multiLevelType w:val="singleLevel"/>
    <w:tmpl w:val="F3B050DA"/>
    <w:lvl w:ilvl="0">
      <w:start w:val="1"/>
      <w:numFmt w:val="decimal"/>
      <w:pStyle w:val="ListNumber2"/>
      <w:lvlText w:val="%1."/>
      <w:lvlJc w:val="left"/>
      <w:pPr>
        <w:tabs>
          <w:tab w:val="num" w:pos="643"/>
        </w:tabs>
        <w:ind w:left="643" w:hanging="360"/>
      </w:pPr>
    </w:lvl>
  </w:abstractNum>
  <w:abstractNum w:abstractNumId="4">
    <w:nsid w:val="FFFFFF88"/>
    <w:multiLevelType w:val="singleLevel"/>
    <w:tmpl w:val="7A0EE240"/>
    <w:lvl w:ilvl="0">
      <w:start w:val="1"/>
      <w:numFmt w:val="decimal"/>
      <w:pStyle w:val="ListNumber"/>
      <w:lvlText w:val="%1."/>
      <w:lvlJc w:val="left"/>
      <w:pPr>
        <w:tabs>
          <w:tab w:val="num" w:pos="360"/>
        </w:tabs>
        <w:ind w:left="360" w:hanging="360"/>
      </w:pPr>
    </w:lvl>
  </w:abstractNum>
  <w:abstractNum w:abstractNumId="5">
    <w:nsid w:val="03E17314"/>
    <w:multiLevelType w:val="multilevel"/>
    <w:tmpl w:val="6CE2785A"/>
    <w:lvl w:ilvl="0">
      <w:start w:val="1"/>
      <w:numFmt w:val="decimal"/>
      <w:pStyle w:val="APPENDIXAshurst"/>
      <w:suff w:val="nothing"/>
      <w:lvlText w:val="appendix %1"/>
      <w:lvlJc w:val="left"/>
      <w:pPr>
        <w:ind w:left="0" w:firstLine="0"/>
      </w:pPr>
      <w:rPr>
        <w:rFonts w:hint="default"/>
        <w:b/>
        <w:i w:val="0"/>
        <w:sz w:val="18"/>
        <w:szCs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6">
    <w:nsid w:val="04723DB5"/>
    <w:multiLevelType w:val="multilevel"/>
    <w:tmpl w:val="E2F2DC8E"/>
    <w:name w:val="Definition Numbering List"/>
    <w:lvl w:ilvl="0">
      <w:start w:val="1"/>
      <w:numFmt w:val="lowerLetter"/>
      <w:pStyle w:val="DefinitionNumbering1"/>
      <w:lvlText w:val="(%1)"/>
      <w:lvlJc w:val="left"/>
      <w:pPr>
        <w:tabs>
          <w:tab w:val="num" w:pos="1800"/>
        </w:tabs>
        <w:ind w:left="1800" w:hanging="1080"/>
      </w:pPr>
      <w:rPr>
        <w:caps w:val="0"/>
        <w:effect w:val="none"/>
      </w:rPr>
    </w:lvl>
    <w:lvl w:ilvl="1">
      <w:start w:val="1"/>
      <w:numFmt w:val="lowerRoman"/>
      <w:pStyle w:val="DefinitionNumbering2"/>
      <w:lvlText w:val="(%2)"/>
      <w:lvlJc w:val="left"/>
      <w:pPr>
        <w:tabs>
          <w:tab w:val="num" w:pos="2880"/>
        </w:tabs>
        <w:ind w:left="2880" w:hanging="1080"/>
      </w:pPr>
      <w:rPr>
        <w:caps w:val="0"/>
        <w:effect w:val="none"/>
      </w:rPr>
    </w:lvl>
    <w:lvl w:ilvl="2">
      <w:start w:val="1"/>
      <w:numFmt w:val="upperLetter"/>
      <w:pStyle w:val="DefinitionNumbering3"/>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7">
    <w:nsid w:val="094A0D3F"/>
    <w:multiLevelType w:val="hybridMultilevel"/>
    <w:tmpl w:val="3968D1D6"/>
    <w:lvl w:ilvl="0" w:tplc="0B0AD934">
      <w:start w:val="1"/>
      <w:numFmt w:val="bullet"/>
      <w:pStyle w:val="Bullet2Ashurst"/>
      <w:lvlText w:val=""/>
      <w:lvlJc w:val="left"/>
      <w:pPr>
        <w:tabs>
          <w:tab w:val="num" w:pos="1406"/>
        </w:tabs>
        <w:ind w:left="1406"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A21331E"/>
    <w:multiLevelType w:val="multilevel"/>
    <w:tmpl w:val="D28021A8"/>
    <w:lvl w:ilvl="0">
      <w:start w:val="1"/>
      <w:numFmt w:val="decimal"/>
      <w:pStyle w:val="SCHEDULEAshurst"/>
      <w:suff w:val="nothing"/>
      <w:lvlText w:val="schedule %1"/>
      <w:lvlJc w:val="left"/>
      <w:pPr>
        <w:ind w:left="4253" w:firstLine="0"/>
      </w:pPr>
      <w:rPr>
        <w:rFonts w:hint="default"/>
        <w:b/>
        <w:i w:val="0"/>
        <w:sz w:val="18"/>
      </w:rPr>
    </w:lvl>
    <w:lvl w:ilvl="1">
      <w:start w:val="1"/>
      <w:numFmt w:val="none"/>
      <w:lvlRestart w:val="0"/>
      <w:suff w:val="nothing"/>
      <w:lvlText w:val=""/>
      <w:lvlJc w:val="left"/>
      <w:pPr>
        <w:ind w:left="0" w:firstLine="0"/>
      </w:pPr>
      <w:rPr>
        <w:rFonts w:hint="default"/>
        <w:b w:val="0"/>
        <w:i w:val="0"/>
        <w:sz w:val="18"/>
        <w:szCs w:val="18"/>
        <w:u w:val="none"/>
      </w:rPr>
    </w:lvl>
    <w:lvl w:ilvl="2">
      <w:start w:val="1"/>
      <w:numFmt w:val="none"/>
      <w:lvlRestart w:val="0"/>
      <w:suff w:val="nothing"/>
      <w:lvlText w:val=""/>
      <w:lvlJc w:val="left"/>
      <w:pPr>
        <w:ind w:left="0" w:firstLine="0"/>
      </w:pPr>
      <w:rPr>
        <w:rFonts w:hint="default"/>
        <w:b w:val="0"/>
        <w:i w:val="0"/>
        <w:caps w:val="0"/>
        <w:smallCaps w:val="0"/>
        <w:sz w:val="18"/>
        <w:u w:val="none"/>
      </w:rPr>
    </w:lvl>
    <w:lvl w:ilvl="3">
      <w:start w:val="1"/>
      <w:numFmt w:val="none"/>
      <w:lvlRestart w:val="0"/>
      <w:suff w:val="nothing"/>
      <w:lvlText w:val=""/>
      <w:lvlJc w:val="left"/>
      <w:pPr>
        <w:ind w:left="0" w:firstLine="0"/>
      </w:pPr>
      <w:rPr>
        <w:rFonts w:hint="default"/>
        <w:b w:val="0"/>
        <w:i w:val="0"/>
        <w:caps w:val="0"/>
        <w:smallCaps w:val="0"/>
        <w:sz w:val="18"/>
        <w:u w:val="none"/>
      </w:rPr>
    </w:lvl>
    <w:lvl w:ilvl="4">
      <w:start w:val="1"/>
      <w:numFmt w:val="none"/>
      <w:lvlRestart w:val="0"/>
      <w:suff w:val="nothing"/>
      <w:lvlText w:val=""/>
      <w:lvlJc w:val="left"/>
      <w:pPr>
        <w:ind w:left="0" w:firstLine="0"/>
      </w:pPr>
      <w:rPr>
        <w:rFonts w:hint="default"/>
        <w:b w:val="0"/>
        <w:i w:val="0"/>
        <w:caps/>
        <w:sz w:val="18"/>
        <w:u w:val="none"/>
      </w:rPr>
    </w:lvl>
    <w:lvl w:ilvl="5">
      <w:start w:val="27"/>
      <w:numFmt w:val="none"/>
      <w:lvlRestart w:val="0"/>
      <w:suff w:val="nothing"/>
      <w:lvlText w:val=""/>
      <w:lvlJc w:val="left"/>
      <w:pPr>
        <w:ind w:left="0" w:firstLine="0"/>
      </w:pPr>
      <w:rPr>
        <w:rFonts w:hint="default"/>
        <w:b w:val="0"/>
        <w:i w:val="0"/>
        <w:caps w:val="0"/>
        <w:sz w:val="18"/>
        <w:szCs w:val="18"/>
      </w:rPr>
    </w:lvl>
    <w:lvl w:ilvl="6">
      <w:start w:val="1"/>
      <w:numFmt w:val="none"/>
      <w:lvlRestart w:val="0"/>
      <w:suff w:val="nothing"/>
      <w:lvlText w:val=""/>
      <w:lvlJc w:val="left"/>
      <w:pPr>
        <w:ind w:left="0" w:firstLine="0"/>
      </w:pPr>
      <w:rPr>
        <w:rFonts w:ascii="Times New Roman" w:hAnsi="Times New Roman" w:hint="default"/>
        <w:b w:val="0"/>
        <w:i w:val="0"/>
      </w:rPr>
    </w:lvl>
    <w:lvl w:ilvl="7">
      <w:start w:val="1"/>
      <w:numFmt w:val="none"/>
      <w:lvlRestart w:val="0"/>
      <w:suff w:val="nothing"/>
      <w:lvlText w:val=""/>
      <w:lvlJc w:val="left"/>
      <w:pPr>
        <w:ind w:left="0" w:firstLine="0"/>
      </w:pPr>
      <w:rPr>
        <w:rFonts w:ascii="Times New Roman" w:hAnsi="Times New Roman" w:hint="default"/>
        <w:b w:val="0"/>
        <w:i w:val="0"/>
      </w:rPr>
    </w:lvl>
    <w:lvl w:ilvl="8">
      <w:start w:val="1"/>
      <w:numFmt w:val="none"/>
      <w:lvlRestart w:val="0"/>
      <w:suff w:val="nothing"/>
      <w:lvlText w:val=""/>
      <w:lvlJc w:val="left"/>
      <w:pPr>
        <w:ind w:left="0" w:firstLine="0"/>
      </w:pPr>
      <w:rPr>
        <w:rFonts w:ascii="Times New Roman" w:hAnsi="Times New Roman" w:hint="default"/>
        <w:b w:val="0"/>
        <w:i w:val="0"/>
      </w:rPr>
    </w:lvl>
  </w:abstractNum>
  <w:abstractNum w:abstractNumId="9">
    <w:nsid w:val="0F5433D4"/>
    <w:multiLevelType w:val="multilevel"/>
    <w:tmpl w:val="08090023"/>
    <w:styleLink w:val="ArticleSection"/>
    <w:lvl w:ilvl="0">
      <w:start w:val="1"/>
      <w:numFmt w:val="upperRoman"/>
      <w:lvlText w:val="Article %1."/>
      <w:lvlJc w:val="left"/>
      <w:pPr>
        <w:ind w:left="0" w:firstLine="0"/>
      </w:pPr>
      <w:rPr>
        <w:rFonts w:asciiTheme="minorHAnsi" w:eastAsiaTheme="minorEastAsia" w:hAnsiTheme="minorHAnsi" w:cstheme="minorBidi"/>
        <w:szCs w:val="26"/>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10F77C36"/>
    <w:multiLevelType w:val="hybridMultilevel"/>
    <w:tmpl w:val="0804BDDA"/>
    <w:lvl w:ilvl="0" w:tplc="0B30B13E">
      <w:start w:val="1"/>
      <w:numFmt w:val="bullet"/>
      <w:pStyle w:val="Bullet1Ashurst"/>
      <w:lvlText w:val=""/>
      <w:lvlJc w:val="left"/>
      <w:pPr>
        <w:tabs>
          <w:tab w:val="num" w:pos="2030"/>
        </w:tabs>
        <w:ind w:left="2030" w:hanging="624"/>
      </w:pPr>
      <w:rPr>
        <w:rFonts w:ascii="Symbol" w:hAnsi="Symbol" w:hint="default"/>
        <w:b w:val="0"/>
        <w:i w:val="0"/>
        <w:sz w:val="18"/>
        <w:szCs w:val="18"/>
      </w:rPr>
    </w:lvl>
    <w:lvl w:ilvl="1" w:tplc="08090003">
      <w:start w:val="1"/>
      <w:numFmt w:val="bullet"/>
      <w:lvlText w:val="o"/>
      <w:lvlJc w:val="left"/>
      <w:pPr>
        <w:tabs>
          <w:tab w:val="num" w:pos="2064"/>
        </w:tabs>
        <w:ind w:left="2064" w:hanging="360"/>
      </w:pPr>
      <w:rPr>
        <w:rFonts w:ascii="Courier New" w:hAnsi="Courier New" w:cs="Courier New" w:hint="default"/>
      </w:rPr>
    </w:lvl>
    <w:lvl w:ilvl="2" w:tplc="08090005">
      <w:start w:val="1"/>
      <w:numFmt w:val="bullet"/>
      <w:lvlText w:val=""/>
      <w:lvlJc w:val="left"/>
      <w:pPr>
        <w:tabs>
          <w:tab w:val="num" w:pos="2784"/>
        </w:tabs>
        <w:ind w:left="2784" w:hanging="360"/>
      </w:pPr>
      <w:rPr>
        <w:rFonts w:ascii="Wingdings" w:hAnsi="Wingdings" w:hint="default"/>
      </w:rPr>
    </w:lvl>
    <w:lvl w:ilvl="3" w:tplc="08090001">
      <w:start w:val="1"/>
      <w:numFmt w:val="bullet"/>
      <w:lvlText w:val=""/>
      <w:lvlJc w:val="left"/>
      <w:pPr>
        <w:tabs>
          <w:tab w:val="num" w:pos="3504"/>
        </w:tabs>
        <w:ind w:left="3504" w:hanging="360"/>
      </w:pPr>
      <w:rPr>
        <w:rFonts w:ascii="Symbol" w:hAnsi="Symbol" w:hint="default"/>
      </w:rPr>
    </w:lvl>
    <w:lvl w:ilvl="4" w:tplc="08090003">
      <w:start w:val="1"/>
      <w:numFmt w:val="bullet"/>
      <w:lvlText w:val="o"/>
      <w:lvlJc w:val="left"/>
      <w:pPr>
        <w:tabs>
          <w:tab w:val="num" w:pos="4224"/>
        </w:tabs>
        <w:ind w:left="4224" w:hanging="360"/>
      </w:pPr>
      <w:rPr>
        <w:rFonts w:ascii="Courier New" w:hAnsi="Courier New" w:cs="Courier New" w:hint="default"/>
      </w:rPr>
    </w:lvl>
    <w:lvl w:ilvl="5" w:tplc="08090005" w:tentative="1">
      <w:start w:val="1"/>
      <w:numFmt w:val="bullet"/>
      <w:lvlText w:val=""/>
      <w:lvlJc w:val="left"/>
      <w:pPr>
        <w:tabs>
          <w:tab w:val="num" w:pos="4944"/>
        </w:tabs>
        <w:ind w:left="4944" w:hanging="360"/>
      </w:pPr>
      <w:rPr>
        <w:rFonts w:ascii="Wingdings" w:hAnsi="Wingdings" w:hint="default"/>
      </w:rPr>
    </w:lvl>
    <w:lvl w:ilvl="6" w:tplc="08090001" w:tentative="1">
      <w:start w:val="1"/>
      <w:numFmt w:val="bullet"/>
      <w:lvlText w:val=""/>
      <w:lvlJc w:val="left"/>
      <w:pPr>
        <w:tabs>
          <w:tab w:val="num" w:pos="5664"/>
        </w:tabs>
        <w:ind w:left="5664" w:hanging="360"/>
      </w:pPr>
      <w:rPr>
        <w:rFonts w:ascii="Symbol" w:hAnsi="Symbol" w:hint="default"/>
      </w:rPr>
    </w:lvl>
    <w:lvl w:ilvl="7" w:tplc="08090003" w:tentative="1">
      <w:start w:val="1"/>
      <w:numFmt w:val="bullet"/>
      <w:lvlText w:val="o"/>
      <w:lvlJc w:val="left"/>
      <w:pPr>
        <w:tabs>
          <w:tab w:val="num" w:pos="6384"/>
        </w:tabs>
        <w:ind w:left="6384" w:hanging="360"/>
      </w:pPr>
      <w:rPr>
        <w:rFonts w:ascii="Courier New" w:hAnsi="Courier New" w:cs="Courier New" w:hint="default"/>
      </w:rPr>
    </w:lvl>
    <w:lvl w:ilvl="8" w:tplc="08090005" w:tentative="1">
      <w:start w:val="1"/>
      <w:numFmt w:val="bullet"/>
      <w:lvlText w:val=""/>
      <w:lvlJc w:val="left"/>
      <w:pPr>
        <w:tabs>
          <w:tab w:val="num" w:pos="7104"/>
        </w:tabs>
        <w:ind w:left="7104" w:hanging="360"/>
      </w:pPr>
      <w:rPr>
        <w:rFonts w:ascii="Wingdings" w:hAnsi="Wingdings" w:hint="default"/>
      </w:rPr>
    </w:lvl>
  </w:abstractNum>
  <w:abstractNum w:abstractNumId="11">
    <w:nsid w:val="132D5C62"/>
    <w:multiLevelType w:val="multilevel"/>
    <w:tmpl w:val="908E18A0"/>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9480FCF"/>
    <w:multiLevelType w:val="multilevel"/>
    <w:tmpl w:val="CE7E7482"/>
    <w:name w:val="Alt2_RecitalsAshurst"/>
    <w:lvl w:ilvl="0">
      <w:start w:val="1"/>
      <w:numFmt w:val="upperLetter"/>
      <w:pStyle w:val="Alt2RecitalsAshurst"/>
      <w:lvlText w:val="(%1)"/>
      <w:lvlJc w:val="left"/>
      <w:pPr>
        <w:tabs>
          <w:tab w:val="num" w:pos="782"/>
        </w:tabs>
        <w:ind w:left="782" w:hanging="782"/>
      </w:pPr>
      <w:rPr>
        <w:rFonts w:hint="default"/>
        <w:b w:val="0"/>
        <w:i w:val="0"/>
        <w:sz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3901"/>
        </w:tabs>
        <w:ind w:left="3901" w:hanging="624"/>
      </w:pPr>
      <w:rPr>
        <w:rFonts w:hint="default"/>
      </w:rPr>
    </w:lvl>
    <w:lvl w:ilvl="7">
      <w:start w:val="1"/>
      <w:numFmt w:val="none"/>
      <w:lvlText w:val=""/>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13">
    <w:nsid w:val="1C971451"/>
    <w:multiLevelType w:val="multilevel"/>
    <w:tmpl w:val="5CBAADDE"/>
    <w:lvl w:ilvl="0">
      <w:start w:val="1"/>
      <w:numFmt w:val="decimal"/>
      <w:pStyle w:val="Head"/>
      <w:lvlText w:val="%1."/>
      <w:lvlJc w:val="left"/>
      <w:pPr>
        <w:ind w:left="720" w:hanging="720"/>
      </w:pPr>
      <w:rPr>
        <w:rFonts w:ascii="Arial" w:hAnsi="Arial" w:cs="Arial" w:hint="default"/>
        <w:b/>
        <w:i w:val="0"/>
        <w:color w:val="auto"/>
        <w:sz w:val="22"/>
        <w:szCs w:val="22"/>
      </w:rPr>
    </w:lvl>
    <w:lvl w:ilvl="1">
      <w:start w:val="1"/>
      <w:numFmt w:val="decimal"/>
      <w:pStyle w:val="Head1"/>
      <w:lvlText w:val="%1.%2."/>
      <w:lvlJc w:val="left"/>
      <w:pPr>
        <w:ind w:left="2700" w:hanging="720"/>
      </w:pPr>
      <w:rPr>
        <w:rFonts w:ascii="Arial" w:hAnsi="Arial" w:cs="Arial" w:hint="default"/>
        <w:b w:val="0"/>
        <w:i w:val="0"/>
        <w:sz w:val="22"/>
        <w:szCs w:val="22"/>
      </w:rPr>
    </w:lvl>
    <w:lvl w:ilvl="2">
      <w:start w:val="1"/>
      <w:numFmt w:val="decimal"/>
      <w:pStyle w:val="Head2"/>
      <w:lvlText w:val="%1.%2.%3."/>
      <w:lvlJc w:val="left"/>
      <w:pPr>
        <w:ind w:left="1430" w:hanging="720"/>
      </w:pPr>
      <w:rPr>
        <w:rFonts w:ascii="Arial" w:hAnsi="Arial" w:cs="Arial" w:hint="default"/>
        <w:b w:val="0"/>
        <w:i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1AA25A6"/>
    <w:multiLevelType w:val="multilevel"/>
    <w:tmpl w:val="80D4C65A"/>
    <w:name w:val="HeadingStyles||Heading|3|3|0|1|0|33||1|0|33||1|0|32||1|0|32||1|0|32||1|0|34||1|0|32||1|0|34||1|0|35||"/>
    <w:lvl w:ilvl="0">
      <w:start w:val="1"/>
      <w:numFmt w:val="decimal"/>
      <w:suff w:val="space"/>
      <w:lvlText w:val="SECTION %1 -"/>
      <w:lvlJc w:val="left"/>
      <w:pPr>
        <w:ind w:left="0" w:firstLine="0"/>
      </w:pPr>
      <w:rPr>
        <w:rFonts w:ascii="Times New Roman" w:hAnsi="Times New Roman" w:hint="default"/>
        <w:b/>
        <w:i w:val="0"/>
        <w:strike w:val="0"/>
        <w:dstrike w:val="0"/>
        <w:vanish w:val="0"/>
        <w:sz w:val="22"/>
        <w:vertAlign w:val="baseline"/>
      </w:rPr>
    </w:lvl>
    <w:lvl w:ilvl="1">
      <w:start w:val="1"/>
      <w:numFmt w:val="decimal"/>
      <w:lvlText w:val="%1.%2"/>
      <w:lvlJc w:val="left"/>
      <w:pPr>
        <w:tabs>
          <w:tab w:val="num" w:pos="1440"/>
        </w:tabs>
        <w:ind w:left="1440" w:hanging="1440"/>
      </w:pPr>
      <w:rPr>
        <w:rFonts w:ascii="Times New Roman" w:hAnsi="Times New Roman" w:hint="default"/>
        <w:b/>
        <w:i w:val="0"/>
        <w:caps w:val="0"/>
        <w:strike w:val="0"/>
        <w:dstrike w:val="0"/>
        <w:vanish w:val="0"/>
        <w:color w:val="000000"/>
        <w:sz w:val="22"/>
        <w:vertAlign w:val="baseline"/>
      </w:rPr>
    </w:lvl>
    <w:lvl w:ilvl="2">
      <w:start w:val="1"/>
      <w:numFmt w:val="decimal"/>
      <w:lvlText w:val="(%3)"/>
      <w:lvlJc w:val="left"/>
      <w:pPr>
        <w:tabs>
          <w:tab w:val="num" w:pos="1080"/>
        </w:tabs>
        <w:ind w:left="0" w:firstLine="720"/>
      </w:pPr>
      <w:rPr>
        <w:rFonts w:ascii="Times New Roman" w:hAnsi="Times New Roman" w:hint="default"/>
        <w:b w:val="0"/>
        <w:i w:val="0"/>
        <w:sz w:val="22"/>
        <w:u w:val="none"/>
      </w:rPr>
    </w:lvl>
    <w:lvl w:ilvl="3">
      <w:start w:val="1"/>
      <w:numFmt w:val="lowerLetter"/>
      <w:lvlText w:val="(%4)"/>
      <w:lvlJc w:val="left"/>
      <w:pPr>
        <w:tabs>
          <w:tab w:val="num" w:pos="2160"/>
        </w:tabs>
        <w:ind w:left="2160" w:hanging="720"/>
      </w:pPr>
      <w:rPr>
        <w:rFonts w:ascii="Times New Roman" w:hAnsi="Times New Roman" w:hint="default"/>
        <w:b w:val="0"/>
        <w:i w:val="0"/>
        <w:caps w:val="0"/>
        <w:strike w:val="0"/>
        <w:dstrike w:val="0"/>
        <w:vanish w:val="0"/>
        <w:sz w:val="22"/>
        <w:vertAlign w:val="baseline"/>
      </w:rPr>
    </w:lvl>
    <w:lvl w:ilvl="4">
      <w:start w:val="1"/>
      <w:numFmt w:val="lowerRoman"/>
      <w:lvlText w:val="(%5)"/>
      <w:lvlJc w:val="left"/>
      <w:pPr>
        <w:tabs>
          <w:tab w:val="num" w:pos="2880"/>
        </w:tabs>
        <w:ind w:left="2880" w:hanging="720"/>
      </w:pPr>
      <w:rPr>
        <w:rFonts w:ascii="Times New Roman" w:hAnsi="Times New Roman" w:hint="default"/>
        <w:b w:val="0"/>
        <w:i w:val="0"/>
        <w:sz w:val="22"/>
      </w:rPr>
    </w:lvl>
    <w:lvl w:ilvl="5">
      <w:start w:val="1"/>
      <w:numFmt w:val="upperLetter"/>
      <w:lvlText w:val="(%6)"/>
      <w:lvlJc w:val="left"/>
      <w:pPr>
        <w:tabs>
          <w:tab w:val="num" w:pos="3600"/>
        </w:tabs>
        <w:ind w:left="3600" w:hanging="720"/>
      </w:pPr>
      <w:rPr>
        <w:rFonts w:ascii="Times New Roman" w:hAnsi="Times New Roman" w:hint="default"/>
        <w:b w:val="0"/>
        <w:i w:val="0"/>
        <w:caps w:val="0"/>
        <w:strike w:val="0"/>
        <w:dstrike w:val="0"/>
        <w:vanish w:val="0"/>
        <w:sz w:val="22"/>
        <w:vertAlign w:val="baseline"/>
      </w:rPr>
    </w:lvl>
    <w:lvl w:ilvl="6">
      <w:start w:val="1"/>
      <w:numFmt w:val="upperLetter"/>
      <w:lvlText w:val="(%7)"/>
      <w:lvlJc w:val="left"/>
      <w:pPr>
        <w:tabs>
          <w:tab w:val="num" w:pos="3384"/>
        </w:tabs>
        <w:ind w:left="3384" w:hanging="864"/>
      </w:pPr>
      <w:rPr>
        <w:caps w:val="0"/>
        <w:strike w:val="0"/>
        <w:dstrike w:val="0"/>
        <w:vanish w:val="0"/>
        <w:sz w:val="22"/>
        <w:vertAlign w:val="baseline"/>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23E00D2A"/>
    <w:multiLevelType w:val="multilevel"/>
    <w:tmpl w:val="C6C61292"/>
    <w:lvl w:ilvl="0">
      <w:start w:val="1"/>
      <w:numFmt w:val="upperLetter"/>
      <w:lvlRestart w:val="0"/>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6">
    <w:nsid w:val="29D34DD1"/>
    <w:multiLevelType w:val="multilevel"/>
    <w:tmpl w:val="0809001D"/>
    <w:styleLink w:val="1ai"/>
    <w:lvl w:ilvl="0">
      <w:start w:val="1"/>
      <w:numFmt w:val="decimal"/>
      <w:lvlText w:val="%1)"/>
      <w:lvlJc w:val="left"/>
      <w:pPr>
        <w:ind w:left="360" w:hanging="360"/>
      </w:pPr>
      <w:rPr>
        <w:rFonts w:asciiTheme="minorHAnsi" w:eastAsiaTheme="minorEastAsia" w:hAnsiTheme="minorHAnsi" w:cstheme="minorBidi"/>
        <w:szCs w:val="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9EA3829"/>
    <w:multiLevelType w:val="multilevel"/>
    <w:tmpl w:val="07BE7142"/>
    <w:lvl w:ilvl="0">
      <w:start w:val="1"/>
      <w:numFmt w:val="decimal"/>
      <w:pStyle w:val="SH1Ashurst"/>
      <w:lvlText w:val="%1."/>
      <w:lvlJc w:val="left"/>
      <w:pPr>
        <w:tabs>
          <w:tab w:val="num" w:pos="782"/>
        </w:tabs>
        <w:ind w:left="782" w:hanging="782"/>
      </w:pPr>
      <w:rPr>
        <w:rFonts w:hint="default"/>
        <w:b w:val="0"/>
        <w:i w:val="0"/>
        <w:sz w:val="18"/>
      </w:rPr>
    </w:lvl>
    <w:lvl w:ilvl="1">
      <w:start w:val="1"/>
      <w:numFmt w:val="decimal"/>
      <w:pStyle w:val="SH2Ashurst"/>
      <w:lvlText w:val="%1.%2"/>
      <w:lvlJc w:val="left"/>
      <w:pPr>
        <w:tabs>
          <w:tab w:val="num" w:pos="782"/>
        </w:tabs>
        <w:ind w:left="782" w:hanging="782"/>
      </w:pPr>
      <w:rPr>
        <w:rFonts w:hint="default"/>
        <w:b w:val="0"/>
        <w:i w:val="0"/>
        <w:sz w:val="18"/>
        <w:szCs w:val="18"/>
        <w:u w:val="none"/>
      </w:rPr>
    </w:lvl>
    <w:lvl w:ilvl="2">
      <w:start w:val="1"/>
      <w:numFmt w:val="lowerLetter"/>
      <w:pStyle w:val="SH3Ashurst"/>
      <w:lvlText w:val="(%3)"/>
      <w:lvlJc w:val="left"/>
      <w:pPr>
        <w:tabs>
          <w:tab w:val="num" w:pos="1406"/>
        </w:tabs>
        <w:ind w:left="1406" w:hanging="624"/>
      </w:pPr>
      <w:rPr>
        <w:rFonts w:hint="default"/>
        <w:b w:val="0"/>
        <w:i w:val="0"/>
        <w:caps w:val="0"/>
        <w:smallCaps w:val="0"/>
        <w:sz w:val="18"/>
        <w:u w:val="none"/>
      </w:rPr>
    </w:lvl>
    <w:lvl w:ilvl="3">
      <w:start w:val="1"/>
      <w:numFmt w:val="lowerRoman"/>
      <w:pStyle w:val="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8">
    <w:nsid w:val="2AA960C8"/>
    <w:multiLevelType w:val="multilevel"/>
    <w:tmpl w:val="64DCB4E6"/>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9">
    <w:nsid w:val="2CFF7910"/>
    <w:multiLevelType w:val="multilevel"/>
    <w:tmpl w:val="663C9EFA"/>
    <w:name w:val="AltPartiesAshurst"/>
    <w:lvl w:ilvl="0">
      <w:start w:val="1"/>
      <w:numFmt w:val="decimal"/>
      <w:pStyle w:val="AltPartiesAshurst"/>
      <w:lvlText w:val="(%1)"/>
      <w:lvlJc w:val="left"/>
      <w:pPr>
        <w:tabs>
          <w:tab w:val="num" w:pos="782"/>
        </w:tabs>
        <w:ind w:left="782" w:hanging="782"/>
      </w:pPr>
      <w:rPr>
        <w:rFonts w:hint="default"/>
        <w:b w:val="0"/>
        <w:i w:val="0"/>
        <w:sz w:val="18"/>
      </w:rPr>
    </w:lvl>
    <w:lvl w:ilvl="1">
      <w:start w:val="1"/>
      <w:numFmt w:val="none"/>
      <w:lvlText w:val=""/>
      <w:lvlJc w:val="left"/>
      <w:pPr>
        <w:tabs>
          <w:tab w:val="num" w:pos="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szCs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302E0DF5"/>
    <w:multiLevelType w:val="multilevel"/>
    <w:tmpl w:val="6018EBCE"/>
    <w:lvl w:ilvl="0">
      <w:start w:val="1"/>
      <w:numFmt w:val="upperRoman"/>
      <w:pStyle w:val="AltRecitalsAshurst"/>
      <w:lvlText w:val="%1."/>
      <w:lvlJc w:val="left"/>
      <w:pPr>
        <w:tabs>
          <w:tab w:val="num" w:pos="782"/>
        </w:tabs>
        <w:ind w:left="782" w:hanging="782"/>
      </w:pPr>
      <w:rPr>
        <w:rFonts w:hint="default"/>
        <w:b w:val="0"/>
        <w:i w:val="0"/>
        <w:sz w:val="18"/>
        <w:szCs w:val="18"/>
      </w:rPr>
    </w:lvl>
    <w:lvl w:ilvl="1">
      <w:numFmt w:val="none"/>
      <w:lvlText w:val=""/>
      <w:lvlJc w:val="left"/>
      <w:pPr>
        <w:tabs>
          <w:tab w:val="num" w:pos="-31680"/>
        </w:tabs>
        <w:ind w:left="0" w:firstLine="0"/>
      </w:pPr>
      <w:rPr>
        <w:rFonts w:hint="default"/>
        <w:b w:val="0"/>
        <w:i w:val="0"/>
        <w:sz w:val="18"/>
        <w:szCs w:val="18"/>
      </w:rPr>
    </w:lvl>
    <w:lvl w:ilvl="2">
      <w:start w:val="1"/>
      <w:numFmt w:val="none"/>
      <w:lvlText w:val=""/>
      <w:lvlJc w:val="left"/>
      <w:pPr>
        <w:tabs>
          <w:tab w:val="num" w:pos="0"/>
        </w:tabs>
        <w:ind w:left="0" w:firstLine="0"/>
      </w:pPr>
      <w:rPr>
        <w:rFonts w:hint="default"/>
        <w:b w:val="0"/>
        <w:i w:val="0"/>
        <w:sz w:val="18"/>
      </w:rPr>
    </w:lvl>
    <w:lvl w:ilvl="3">
      <w:start w:val="1"/>
      <w:numFmt w:val="none"/>
      <w:lvlText w:val=""/>
      <w:lvlJc w:val="left"/>
      <w:pPr>
        <w:tabs>
          <w:tab w:val="num" w:pos="0"/>
        </w:tabs>
        <w:ind w:left="0" w:firstLine="0"/>
      </w:pPr>
      <w:rPr>
        <w:rFonts w:hint="default"/>
        <w:b w:val="0"/>
        <w:i w:val="0"/>
        <w:sz w:val="18"/>
        <w:szCs w:val="18"/>
      </w:rPr>
    </w:lvl>
    <w:lvl w:ilvl="4">
      <w:start w:val="1"/>
      <w:numFmt w:val="none"/>
      <w:lvlText w:val=""/>
      <w:lvlJc w:val="left"/>
      <w:pPr>
        <w:tabs>
          <w:tab w:val="num" w:pos="0"/>
        </w:tabs>
        <w:ind w:left="0" w:firstLine="0"/>
      </w:pPr>
      <w:rPr>
        <w:rFonts w:hint="default"/>
        <w:b w:val="0"/>
        <w:i w:val="0"/>
        <w:sz w:val="18"/>
        <w:szCs w:val="18"/>
      </w:rPr>
    </w:lvl>
    <w:lvl w:ilvl="5">
      <w:start w:val="27"/>
      <w:numFmt w:val="none"/>
      <w:lvlText w:val=""/>
      <w:lvlJc w:val="left"/>
      <w:pPr>
        <w:tabs>
          <w:tab w:val="num" w:pos="0"/>
        </w:tabs>
        <w:ind w:left="0" w:firstLine="0"/>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34E168DE"/>
    <w:multiLevelType w:val="multilevel"/>
    <w:tmpl w:val="8FCE7E8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800"/>
        </w:tabs>
        <w:ind w:left="1800" w:hanging="1080"/>
      </w:pPr>
      <w:rPr>
        <w:rFonts w:ascii="Symbol" w:hAnsi="Symbol" w:hint="default"/>
        <w:caps w:val="0"/>
        <w:effect w:val="none"/>
      </w:rPr>
    </w:lvl>
    <w:lvl w:ilvl="3">
      <w:start w:val="1"/>
      <w:numFmt w:val="bullet"/>
      <w:pStyle w:val="ListBullet4"/>
      <w:lvlText w:val="·"/>
      <w:lvlJc w:val="left"/>
      <w:pPr>
        <w:tabs>
          <w:tab w:val="num" w:pos="2880"/>
        </w:tabs>
        <w:ind w:left="2880" w:hanging="108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bullet"/>
      <w:pStyle w:val="ListBullet6"/>
      <w:lvlText w:val="·"/>
      <w:lvlJc w:val="left"/>
      <w:pPr>
        <w:tabs>
          <w:tab w:val="num" w:pos="4320"/>
        </w:tabs>
        <w:ind w:left="4320" w:hanging="720"/>
      </w:pPr>
      <w:rPr>
        <w:rFonts w:ascii="Symbol" w:hAnsi="Symbol" w:hint="default"/>
        <w:caps w:val="0"/>
        <w:effect w:val="none"/>
      </w:rPr>
    </w:lvl>
    <w:lvl w:ilvl="6">
      <w:start w:val="1"/>
      <w:numFmt w:val="bullet"/>
      <w:pStyle w:val="ListBullet7"/>
      <w:lvlText w:val="·"/>
      <w:lvlJc w:val="left"/>
      <w:pPr>
        <w:tabs>
          <w:tab w:val="num" w:pos="5040"/>
        </w:tabs>
        <w:ind w:left="5040" w:hanging="720"/>
      </w:pPr>
      <w:rPr>
        <w:rFonts w:ascii="Symbol" w:hAnsi="Symbol" w:hint="default"/>
        <w:caps w:val="0"/>
        <w:effect w:val="none"/>
      </w:rPr>
    </w:lvl>
    <w:lvl w:ilvl="7">
      <w:start w:val="1"/>
      <w:numFmt w:val="bullet"/>
      <w:pStyle w:val="ListBullet8"/>
      <w:lvlText w:val=""/>
      <w:lvlJc w:val="left"/>
      <w:pPr>
        <w:tabs>
          <w:tab w:val="num" w:pos="5040"/>
        </w:tabs>
        <w:ind w:left="5040" w:hanging="720"/>
      </w:pPr>
      <w:rPr>
        <w:caps w:val="0"/>
        <w:effect w:val="none"/>
      </w:rPr>
    </w:lvl>
    <w:lvl w:ilvl="8">
      <w:start w:val="1"/>
      <w:numFmt w:val="bullet"/>
      <w:pStyle w:val="ListBullet9"/>
      <w:lvlText w:val=""/>
      <w:lvlJc w:val="left"/>
      <w:pPr>
        <w:tabs>
          <w:tab w:val="num" w:pos="5040"/>
        </w:tabs>
        <w:ind w:left="5040" w:hanging="720"/>
      </w:pPr>
      <w:rPr>
        <w:caps w:val="0"/>
        <w:effect w:val="none"/>
      </w:rPr>
    </w:lvl>
  </w:abstractNum>
  <w:abstractNum w:abstractNumId="22">
    <w:nsid w:val="3CFD720D"/>
    <w:multiLevelType w:val="multilevel"/>
    <w:tmpl w:val="16423CF6"/>
    <w:name w:val="Article3"/>
    <w:lvl w:ilvl="0">
      <w:start w:val="1"/>
      <w:numFmt w:val="decimal"/>
      <w:pStyle w:val="Article3L1"/>
      <w:suff w:val="nothing"/>
      <w:lvlText w:val="SECTION %1 - "/>
      <w:lvlJc w:val="left"/>
      <w:pPr>
        <w:ind w:left="1440" w:hanging="1440"/>
      </w:pPr>
      <w:rPr>
        <w:rFonts w:ascii="Times New Roman" w:hAnsi="Times New Roman" w:hint="default"/>
        <w:b/>
        <w:i w:val="0"/>
        <w:caps/>
        <w:strike w:val="0"/>
        <w:dstrike w:val="0"/>
        <w:vanish w:val="0"/>
        <w:color w:val="000000"/>
        <w:sz w:val="22"/>
        <w:u w:val="none"/>
        <w:effect w:val="none"/>
        <w:vertAlign w:val="baseline"/>
      </w:rPr>
    </w:lvl>
    <w:lvl w:ilvl="1">
      <w:start w:val="1"/>
      <w:numFmt w:val="decimal"/>
      <w:lvlText w:val="%1.%2"/>
      <w:lvlJc w:val="left"/>
      <w:pPr>
        <w:tabs>
          <w:tab w:val="num" w:pos="1440"/>
        </w:tabs>
        <w:ind w:left="1440" w:hanging="1440"/>
      </w:pPr>
      <w:rPr>
        <w:rFonts w:ascii="Times New Roman" w:hAnsi="Times New Roman" w:hint="default"/>
        <w:b/>
        <w:i w:val="0"/>
        <w:caps w:val="0"/>
        <w:strike w:val="0"/>
        <w:dstrike w:val="0"/>
        <w:vanish w:val="0"/>
        <w:color w:val="000000"/>
        <w:sz w:val="22"/>
        <w:u w:val="none"/>
        <w:effect w:val="none"/>
        <w:vertAlign w:val="baseline"/>
      </w:rPr>
    </w:lvl>
    <w:lvl w:ilvl="2">
      <w:start w:val="1"/>
      <w:numFmt w:val="decimal"/>
      <w:lvlText w:val="(%3)"/>
      <w:lvlJc w:val="left"/>
      <w:pPr>
        <w:tabs>
          <w:tab w:val="num" w:pos="1440"/>
        </w:tabs>
        <w:ind w:left="1440" w:hanging="720"/>
      </w:pPr>
      <w:rPr>
        <w:rFonts w:ascii="Times New Roman" w:hAnsi="Times New Roman" w:hint="default"/>
        <w:b w:val="0"/>
        <w:i w:val="0"/>
        <w:caps w:val="0"/>
        <w:strike w:val="0"/>
        <w:dstrike w:val="0"/>
        <w:vanish w:val="0"/>
        <w:color w:val="000000"/>
        <w:sz w:val="22"/>
        <w:u w:val="none"/>
        <w:effect w:val="none"/>
        <w:vertAlign w:val="baseline"/>
      </w:rPr>
    </w:lvl>
    <w:lvl w:ilvl="3">
      <w:start w:val="1"/>
      <w:numFmt w:val="lowerLetter"/>
      <w:pStyle w:val="Article3L4"/>
      <w:lvlText w:val="(%4)"/>
      <w:lvlJc w:val="left"/>
      <w:pPr>
        <w:tabs>
          <w:tab w:val="num" w:pos="2160"/>
        </w:tabs>
        <w:ind w:left="2160" w:hanging="720"/>
      </w:pPr>
      <w:rPr>
        <w:rFonts w:ascii="Times New Roman" w:hAnsi="Times New Roman" w:hint="default"/>
        <w:b w:val="0"/>
        <w:i w:val="0"/>
        <w:caps w:val="0"/>
        <w:strike w:val="0"/>
        <w:dstrike w:val="0"/>
        <w:vanish w:val="0"/>
        <w:color w:val="000000"/>
        <w:sz w:val="22"/>
        <w:u w:val="none"/>
        <w:effect w:val="none"/>
        <w:vertAlign w:val="baseline"/>
      </w:rPr>
    </w:lvl>
    <w:lvl w:ilvl="4">
      <w:start w:val="1"/>
      <w:numFmt w:val="lowerRoman"/>
      <w:lvlText w:val="(%5)"/>
      <w:lvlJc w:val="left"/>
      <w:pPr>
        <w:tabs>
          <w:tab w:val="num" w:pos="2880"/>
        </w:tabs>
        <w:ind w:left="2880" w:hanging="720"/>
      </w:pPr>
      <w:rPr>
        <w:rFonts w:ascii="Times New Roman" w:hAnsi="Times New Roman" w:hint="default"/>
        <w:b w:val="0"/>
        <w:i w:val="0"/>
        <w:caps w:val="0"/>
        <w:strike w:val="0"/>
        <w:dstrike w:val="0"/>
        <w:vanish w:val="0"/>
        <w:color w:val="000000"/>
        <w:sz w:val="24"/>
        <w:u w:val="none"/>
        <w:effect w:val="none"/>
        <w:vertAlign w:val="baseline"/>
      </w:rPr>
    </w:lvl>
    <w:lvl w:ilvl="5">
      <w:start w:val="1"/>
      <w:numFmt w:val="upperLetter"/>
      <w:lvlText w:val="(%6)"/>
      <w:lvlJc w:val="left"/>
      <w:pPr>
        <w:tabs>
          <w:tab w:val="num" w:pos="3744"/>
        </w:tabs>
        <w:ind w:left="3744" w:hanging="720"/>
      </w:pPr>
      <w:rPr>
        <w:rFonts w:ascii="Times New Roman" w:hAnsi="Times New Roman" w:hint="default"/>
        <w:b w:val="0"/>
        <w:i w:val="0"/>
        <w:caps w:val="0"/>
        <w:strike w:val="0"/>
        <w:dstrike w:val="0"/>
        <w:vanish w:val="0"/>
        <w:color w:val="000000"/>
        <w:sz w:val="24"/>
        <w:u w:val="none"/>
        <w:effect w:val="none"/>
        <w:vertAlign w:val="baseline"/>
      </w:rPr>
    </w:lvl>
    <w:lvl w:ilvl="6">
      <w:start w:val="1"/>
      <w:numFmt w:val="upperRoman"/>
      <w:lvlText w:val="(%7)"/>
      <w:lvlJc w:val="right"/>
      <w:pPr>
        <w:tabs>
          <w:tab w:val="num" w:pos="4608"/>
        </w:tabs>
        <w:ind w:left="4608" w:hanging="432"/>
      </w:pPr>
      <w:rPr>
        <w:b w:val="0"/>
        <w:i w:val="0"/>
        <w:caps w:val="0"/>
        <w:smallCaps w:val="0"/>
        <w:strike w:val="0"/>
        <w:dstrike w:val="0"/>
        <w:vanish w:val="0"/>
        <w:color w:val="000000"/>
        <w:u w:val="none"/>
        <w:effect w:val="none"/>
        <w:vertAlign w:val="baseli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802645"/>
    <w:multiLevelType w:val="multilevel"/>
    <w:tmpl w:val="C17A1388"/>
    <w:lvl w:ilvl="0">
      <w:start w:val="1"/>
      <w:numFmt w:val="decimal"/>
      <w:pStyle w:val="ScheduleNumberedPara"/>
      <w:isLgl/>
      <w:lvlText w:val="%1."/>
      <w:lvlJc w:val="left"/>
      <w:pPr>
        <w:tabs>
          <w:tab w:val="num" w:pos="720"/>
        </w:tabs>
        <w:ind w:left="720" w:hanging="720"/>
      </w:pPr>
      <w:rPr>
        <w:rFonts w:ascii="Arial" w:hAnsi="Arial" w:hint="default"/>
        <w:b w:val="0"/>
        <w:i w:val="0"/>
        <w:sz w:val="20"/>
        <w:szCs w:val="20"/>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decimal"/>
      <w:lvlText w:val="%1.%2.%3"/>
      <w:lvlJc w:val="left"/>
      <w:pPr>
        <w:tabs>
          <w:tab w:val="num" w:pos="1440"/>
        </w:tabs>
        <w:ind w:left="1440" w:hanging="720"/>
      </w:pPr>
      <w:rPr>
        <w:rFonts w:ascii="Arial" w:hAnsi="Arial" w:hint="default"/>
        <w:b w:val="0"/>
        <w:i w:val="0"/>
        <w:sz w:val="17"/>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tabs>
          <w:tab w:val="num" w:pos="1440"/>
        </w:tabs>
        <w:ind w:left="1440" w:hanging="720"/>
      </w:pPr>
      <w:rPr>
        <w:rFonts w:hint="default"/>
      </w:rPr>
    </w:lvl>
    <w:lvl w:ilvl="5">
      <w:start w:val="1"/>
      <w:numFmt w:val="upperRoman"/>
      <w:lvlText w:val="(%6)"/>
      <w:lvlJc w:val="left"/>
      <w:pPr>
        <w:tabs>
          <w:tab w:val="num" w:pos="4032"/>
        </w:tabs>
        <w:ind w:left="3888" w:hanging="576"/>
      </w:pPr>
      <w:rPr>
        <w:rFonts w:hint="default"/>
      </w:rPr>
    </w:lvl>
    <w:lvl w:ilvl="6">
      <w:start w:val="1"/>
      <w:numFmt w:val="upperLetter"/>
      <w:lvlText w:val="(%7)"/>
      <w:lvlJc w:val="left"/>
      <w:pPr>
        <w:tabs>
          <w:tab w:val="num" w:pos="4464"/>
        </w:tabs>
        <w:ind w:left="4464" w:hanging="576"/>
      </w:pPr>
      <w:rPr>
        <w:rFonts w:hint="default"/>
      </w:rPr>
    </w:lvl>
    <w:lvl w:ilvl="7">
      <w:start w:val="1"/>
      <w:numFmt w:val="decimal"/>
      <w:lvlText w:val="(%8)"/>
      <w:lvlJc w:val="left"/>
      <w:pPr>
        <w:tabs>
          <w:tab w:val="num" w:pos="5040"/>
        </w:tabs>
        <w:ind w:left="5040" w:hanging="576"/>
      </w:pPr>
      <w:rPr>
        <w:rFonts w:hint="default"/>
      </w:rPr>
    </w:lvl>
    <w:lvl w:ilvl="8">
      <w:start w:val="1"/>
      <w:numFmt w:val="lowerLetter"/>
      <w:lvlText w:val="%9)"/>
      <w:lvlJc w:val="left"/>
      <w:pPr>
        <w:tabs>
          <w:tab w:val="num" w:pos="5616"/>
        </w:tabs>
        <w:ind w:left="5616" w:hanging="576"/>
      </w:pPr>
      <w:rPr>
        <w:rFonts w:hint="default"/>
      </w:rPr>
    </w:lvl>
  </w:abstractNum>
  <w:abstractNum w:abstractNumId="24">
    <w:nsid w:val="407F7A8A"/>
    <w:multiLevelType w:val="multilevel"/>
    <w:tmpl w:val="32928FFA"/>
    <w:lvl w:ilvl="0">
      <w:start w:val="1"/>
      <w:numFmt w:val="decimal"/>
      <w:pStyle w:val="AltSH1Ashurst"/>
      <w:lvlText w:val="%1."/>
      <w:lvlJc w:val="left"/>
      <w:pPr>
        <w:tabs>
          <w:tab w:val="num" w:pos="782"/>
        </w:tabs>
        <w:ind w:left="782" w:hanging="782"/>
      </w:pPr>
      <w:rPr>
        <w:rFonts w:hint="default"/>
        <w:b w:val="0"/>
        <w:i w:val="0"/>
        <w:sz w:val="18"/>
      </w:rPr>
    </w:lvl>
    <w:lvl w:ilvl="1">
      <w:start w:val="1"/>
      <w:numFmt w:val="decimal"/>
      <w:pStyle w:val="AltSH2Ashurst"/>
      <w:lvlText w:val="%1.%2"/>
      <w:lvlJc w:val="left"/>
      <w:pPr>
        <w:tabs>
          <w:tab w:val="num" w:pos="782"/>
        </w:tabs>
        <w:ind w:left="782" w:hanging="782"/>
      </w:pPr>
      <w:rPr>
        <w:rFonts w:hint="default"/>
        <w:b w:val="0"/>
        <w:i w:val="0"/>
        <w:sz w:val="18"/>
        <w:szCs w:val="18"/>
        <w:u w:val="none"/>
      </w:rPr>
    </w:lvl>
    <w:lvl w:ilvl="2">
      <w:start w:val="1"/>
      <w:numFmt w:val="lowerLetter"/>
      <w:pStyle w:val="AltSH3Ashurst"/>
      <w:lvlText w:val="(%3)"/>
      <w:lvlJc w:val="left"/>
      <w:pPr>
        <w:tabs>
          <w:tab w:val="num" w:pos="1334"/>
        </w:tabs>
        <w:ind w:left="1334" w:hanging="624"/>
      </w:pPr>
      <w:rPr>
        <w:rFonts w:hint="default"/>
        <w:b w:val="0"/>
        <w:i w:val="0"/>
        <w:caps w:val="0"/>
        <w:smallCaps w:val="0"/>
        <w:sz w:val="18"/>
        <w:u w:val="none"/>
      </w:rPr>
    </w:lvl>
    <w:lvl w:ilvl="3">
      <w:start w:val="1"/>
      <w:numFmt w:val="lowerRoman"/>
      <w:pStyle w:val="AltSH4Ashurst"/>
      <w:lvlText w:val="(%4)"/>
      <w:lvlJc w:val="left"/>
      <w:pPr>
        <w:tabs>
          <w:tab w:val="num" w:pos="2030"/>
        </w:tabs>
        <w:ind w:left="2030" w:hanging="624"/>
      </w:pPr>
      <w:rPr>
        <w:rFonts w:hint="default"/>
        <w:b w:val="0"/>
        <w:i w:val="0"/>
        <w:caps w:val="0"/>
        <w:smallCaps w:val="0"/>
        <w:sz w:val="18"/>
        <w:u w:val="none"/>
      </w:rPr>
    </w:lvl>
    <w:lvl w:ilvl="4">
      <w:start w:val="1"/>
      <w:numFmt w:val="upperLetter"/>
      <w:pStyle w:val="AltSH5Ashurst"/>
      <w:lvlText w:val="(%5)"/>
      <w:lvlJc w:val="left"/>
      <w:pPr>
        <w:tabs>
          <w:tab w:val="num" w:pos="2653"/>
        </w:tabs>
        <w:ind w:left="2653" w:hanging="623"/>
      </w:pPr>
      <w:rPr>
        <w:rFonts w:hint="default"/>
        <w:b w:val="0"/>
        <w:i w:val="0"/>
        <w:caps/>
        <w:sz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25">
    <w:nsid w:val="41121C39"/>
    <w:multiLevelType w:val="multilevel"/>
    <w:tmpl w:val="1FF6ABBE"/>
    <w:lvl w:ilvl="0">
      <w:start w:val="1"/>
      <w:numFmt w:val="none"/>
      <w:pStyle w:val="Body"/>
      <w:suff w:val="nothing"/>
      <w:lvlText w:val=""/>
      <w:lvlJc w:val="left"/>
      <w:pPr>
        <w:ind w:left="1636" w:firstLine="0"/>
      </w:pPr>
      <w:rPr>
        <w:rFonts w:hint="default"/>
        <w:b w:val="0"/>
        <w:i w:val="0"/>
      </w:rPr>
    </w:lvl>
    <w:lvl w:ilvl="1">
      <w:start w:val="1"/>
      <w:numFmt w:val="lowerLetter"/>
      <w:pStyle w:val="aDefinition"/>
      <w:lvlText w:val="(%2)"/>
      <w:lvlJc w:val="left"/>
      <w:pPr>
        <w:tabs>
          <w:tab w:val="num" w:pos="2487"/>
        </w:tabs>
        <w:ind w:left="2487" w:hanging="851"/>
      </w:pPr>
      <w:rPr>
        <w:rFonts w:hint="default"/>
      </w:rPr>
    </w:lvl>
    <w:lvl w:ilvl="2">
      <w:start w:val="1"/>
      <w:numFmt w:val="lowerRoman"/>
      <w:pStyle w:val="iDefinition"/>
      <w:lvlText w:val="( %3)"/>
      <w:lvlJc w:val="left"/>
      <w:pPr>
        <w:tabs>
          <w:tab w:val="num" w:pos="3479"/>
        </w:tabs>
        <w:ind w:left="3479" w:hanging="992"/>
      </w:pPr>
      <w:rPr>
        <w:rFonts w:hint="default"/>
        <w:b w:val="0"/>
      </w:rPr>
    </w:lvl>
    <w:lvl w:ilvl="3">
      <w:start w:val="1"/>
      <w:numFmt w:val="bullet"/>
      <w:lvlText w:val=""/>
      <w:lvlJc w:val="left"/>
      <w:pPr>
        <w:tabs>
          <w:tab w:val="num" w:pos="3076"/>
        </w:tabs>
        <w:ind w:left="3076" w:hanging="360"/>
      </w:pPr>
      <w:rPr>
        <w:rFonts w:ascii="Symbol" w:hAnsi="Symbol" w:cs="Times New Roman" w:hint="default"/>
      </w:rPr>
    </w:lvl>
    <w:lvl w:ilvl="4">
      <w:start w:val="1"/>
      <w:numFmt w:val="lowerLetter"/>
      <w:lvlText w:val="(%5)"/>
      <w:lvlJc w:val="left"/>
      <w:pPr>
        <w:tabs>
          <w:tab w:val="num" w:pos="3436"/>
        </w:tabs>
        <w:ind w:left="3436" w:hanging="360"/>
      </w:pPr>
      <w:rPr>
        <w:rFonts w:hint="default"/>
      </w:rPr>
    </w:lvl>
    <w:lvl w:ilvl="5">
      <w:start w:val="1"/>
      <w:numFmt w:val="lowerRoman"/>
      <w:lvlText w:val="(%6)"/>
      <w:lvlJc w:val="left"/>
      <w:pPr>
        <w:tabs>
          <w:tab w:val="num" w:pos="3796"/>
        </w:tabs>
        <w:ind w:left="3796" w:hanging="360"/>
      </w:pPr>
      <w:rPr>
        <w:rFonts w:hint="default"/>
      </w:rPr>
    </w:lvl>
    <w:lvl w:ilvl="6">
      <w:start w:val="1"/>
      <w:numFmt w:val="decimal"/>
      <w:lvlText w:val="%7."/>
      <w:lvlJc w:val="left"/>
      <w:pPr>
        <w:tabs>
          <w:tab w:val="num" w:pos="4156"/>
        </w:tabs>
        <w:ind w:left="4156" w:hanging="360"/>
      </w:pPr>
      <w:rPr>
        <w:rFonts w:hint="default"/>
      </w:rPr>
    </w:lvl>
    <w:lvl w:ilvl="7">
      <w:start w:val="1"/>
      <w:numFmt w:val="lowerLetter"/>
      <w:lvlText w:val="%8."/>
      <w:lvlJc w:val="left"/>
      <w:pPr>
        <w:tabs>
          <w:tab w:val="num" w:pos="4516"/>
        </w:tabs>
        <w:ind w:left="4516" w:hanging="360"/>
      </w:pPr>
      <w:rPr>
        <w:rFonts w:hint="default"/>
      </w:rPr>
    </w:lvl>
    <w:lvl w:ilvl="8">
      <w:start w:val="1"/>
      <w:numFmt w:val="lowerRoman"/>
      <w:lvlText w:val="%9."/>
      <w:lvlJc w:val="left"/>
      <w:pPr>
        <w:tabs>
          <w:tab w:val="num" w:pos="4876"/>
        </w:tabs>
        <w:ind w:left="4876" w:hanging="360"/>
      </w:pPr>
      <w:rPr>
        <w:rFonts w:hint="default"/>
        <w:b w:val="0"/>
        <w:i w:val="0"/>
      </w:rPr>
    </w:lvl>
  </w:abstractNum>
  <w:abstractNum w:abstractNumId="26">
    <w:nsid w:val="41AE6517"/>
    <w:multiLevelType w:val="multilevel"/>
    <w:tmpl w:val="773C9390"/>
    <w:lvl w:ilvl="0">
      <w:start w:val="1"/>
      <w:numFmt w:val="upperLetter"/>
      <w:pStyle w:val="RecitalsAshurst"/>
      <w:lvlText w:val="(%1)"/>
      <w:lvlJc w:val="left"/>
      <w:pPr>
        <w:tabs>
          <w:tab w:val="num" w:pos="782"/>
        </w:tabs>
        <w:ind w:left="782" w:hanging="782"/>
      </w:pPr>
      <w:rPr>
        <w:rFonts w:hint="default"/>
        <w:b w:val="0"/>
        <w:i w:val="0"/>
        <w:sz w:val="18"/>
        <w:szCs w:val="18"/>
      </w:rPr>
    </w:lvl>
    <w:lvl w:ilvl="1">
      <w:start w:val="1"/>
      <w:numFmt w:val="none"/>
      <w:lvlText w:val=""/>
      <w:lvlJc w:val="left"/>
      <w:pPr>
        <w:tabs>
          <w:tab w:val="num" w:pos="782"/>
        </w:tabs>
        <w:ind w:left="782" w:hanging="782"/>
      </w:pPr>
      <w:rPr>
        <w:rFonts w:hint="default"/>
        <w:b w:val="0"/>
        <w:i w:val="0"/>
        <w:sz w:val="18"/>
        <w:szCs w:val="18"/>
      </w:rPr>
    </w:lvl>
    <w:lvl w:ilvl="2">
      <w:start w:val="1"/>
      <w:numFmt w:val="none"/>
      <w:lvlText w:val=""/>
      <w:lvlJc w:val="left"/>
      <w:pPr>
        <w:tabs>
          <w:tab w:val="num" w:pos="1406"/>
        </w:tabs>
        <w:ind w:left="1406" w:hanging="624"/>
      </w:pPr>
      <w:rPr>
        <w:rFonts w:hint="default"/>
        <w:b w:val="0"/>
        <w:i w:val="0"/>
        <w:sz w:val="18"/>
        <w:szCs w:val="18"/>
      </w:rPr>
    </w:lvl>
    <w:lvl w:ilvl="3">
      <w:start w:val="1"/>
      <w:numFmt w:val="none"/>
      <w:lvlText w:val=""/>
      <w:lvlJc w:val="left"/>
      <w:pPr>
        <w:tabs>
          <w:tab w:val="num" w:pos="2030"/>
        </w:tabs>
        <w:ind w:left="2030" w:hanging="624"/>
      </w:pPr>
      <w:rPr>
        <w:rFonts w:hint="default"/>
        <w:b w:val="0"/>
        <w:i w:val="0"/>
        <w:sz w:val="18"/>
        <w:szCs w:val="18"/>
      </w:rPr>
    </w:lvl>
    <w:lvl w:ilvl="4">
      <w:start w:val="1"/>
      <w:numFmt w:val="none"/>
      <w:lvlText w:val=""/>
      <w:lvlJc w:val="left"/>
      <w:pPr>
        <w:tabs>
          <w:tab w:val="num" w:pos="2653"/>
        </w:tabs>
        <w:ind w:left="2653" w:hanging="623"/>
      </w:pPr>
      <w:rPr>
        <w:rFonts w:hint="default"/>
        <w:b w:val="0"/>
        <w:i w:val="0"/>
        <w:sz w:val="18"/>
        <w:szCs w:val="18"/>
      </w:rPr>
    </w:lvl>
    <w:lvl w:ilvl="5">
      <w:start w:val="27"/>
      <w:numFmt w:val="none"/>
      <w:lvlText w:val=""/>
      <w:lvlJc w:val="left"/>
      <w:pPr>
        <w:tabs>
          <w:tab w:val="num" w:pos="3277"/>
        </w:tabs>
        <w:ind w:left="3277" w:hanging="624"/>
      </w:pPr>
      <w:rPr>
        <w:rFonts w:hint="default"/>
        <w:b w:val="0"/>
        <w:i w:val="0"/>
        <w:sz w:val="18"/>
        <w:szCs w:val="18"/>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7">
    <w:nsid w:val="4384732D"/>
    <w:multiLevelType w:val="multilevel"/>
    <w:tmpl w:val="CEAE6CBC"/>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A376A8D"/>
    <w:multiLevelType w:val="multilevel"/>
    <w:tmpl w:val="95CA0128"/>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AC10B7E"/>
    <w:multiLevelType w:val="multilevel"/>
    <w:tmpl w:val="A014A3C2"/>
    <w:name w:val="Plato General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ED1674E"/>
    <w:multiLevelType w:val="multilevel"/>
    <w:tmpl w:val="B36E24A6"/>
    <w:lvl w:ilvl="0">
      <w:start w:val="1"/>
      <w:numFmt w:val="none"/>
      <w:pStyle w:val="DefinitionsClauseAshurst"/>
      <w:suff w:val="nothing"/>
      <w:lvlText w:val=""/>
      <w:lvlJc w:val="left"/>
      <w:pPr>
        <w:ind w:left="0" w:firstLine="0"/>
      </w:pPr>
      <w:rPr>
        <w:rFonts w:ascii="Verdana" w:hAnsi="Verdana" w:hint="default"/>
        <w:b w:val="0"/>
        <w:i w:val="0"/>
        <w:sz w:val="18"/>
        <w:szCs w:val="18"/>
      </w:rPr>
    </w:lvl>
    <w:lvl w:ilvl="1">
      <w:start w:val="1"/>
      <w:numFmt w:val="lowerLetter"/>
      <w:pStyle w:val="DefinitionsAshurst"/>
      <w:lvlText w:val="(%2)"/>
      <w:lvlJc w:val="left"/>
      <w:pPr>
        <w:tabs>
          <w:tab w:val="num" w:pos="782"/>
        </w:tabs>
        <w:ind w:left="1406" w:hanging="624"/>
      </w:pPr>
      <w:rPr>
        <w:rFonts w:ascii="Verdana" w:hAnsi="Verdana" w:hint="default"/>
        <w:b w:val="0"/>
        <w:i w:val="0"/>
        <w:sz w:val="18"/>
        <w:szCs w:val="18"/>
      </w:rPr>
    </w:lvl>
    <w:lvl w:ilvl="2">
      <w:start w:val="1"/>
      <w:numFmt w:val="lowerRoman"/>
      <w:pStyle w:val="DefSubAshurst"/>
      <w:lvlText w:val="(%3)"/>
      <w:lvlJc w:val="left"/>
      <w:pPr>
        <w:tabs>
          <w:tab w:val="num" w:pos="1248"/>
        </w:tabs>
        <w:ind w:left="1248" w:hanging="624"/>
      </w:pPr>
      <w:rPr>
        <w:rFonts w:hint="default"/>
      </w:rPr>
    </w:lvl>
    <w:lvl w:ilvl="3">
      <w:start w:val="1"/>
      <w:numFmt w:val="none"/>
      <w:suff w:val="nothing"/>
      <w:lvlText w:val=""/>
      <w:lvlJc w:val="left"/>
      <w:pPr>
        <w:ind w:left="782" w:firstLine="0"/>
      </w:pPr>
      <w:rPr>
        <w:rFonts w:hint="default"/>
      </w:rPr>
    </w:lvl>
    <w:lvl w:ilvl="4">
      <w:start w:val="1"/>
      <w:numFmt w:val="none"/>
      <w:suff w:val="nothing"/>
      <w:lvlText w:val=""/>
      <w:lvlJc w:val="left"/>
      <w:pPr>
        <w:ind w:left="782" w:firstLine="0"/>
      </w:pPr>
      <w:rPr>
        <w:rFonts w:hint="default"/>
      </w:rPr>
    </w:lvl>
    <w:lvl w:ilvl="5">
      <w:start w:val="1"/>
      <w:numFmt w:val="none"/>
      <w:suff w:val="nothing"/>
      <w:lvlText w:val=""/>
      <w:lvlJc w:val="left"/>
      <w:pPr>
        <w:ind w:left="782" w:firstLine="0"/>
      </w:pPr>
      <w:rPr>
        <w:rFonts w:hint="default"/>
      </w:rPr>
    </w:lvl>
    <w:lvl w:ilvl="6">
      <w:start w:val="1"/>
      <w:numFmt w:val="none"/>
      <w:suff w:val="nothing"/>
      <w:lvlText w:val=""/>
      <w:lvlJc w:val="left"/>
      <w:pPr>
        <w:ind w:left="782" w:firstLine="0"/>
      </w:pPr>
      <w:rPr>
        <w:rFonts w:hint="default"/>
      </w:rPr>
    </w:lvl>
    <w:lvl w:ilvl="7">
      <w:start w:val="1"/>
      <w:numFmt w:val="none"/>
      <w:suff w:val="nothing"/>
      <w:lvlText w:val=""/>
      <w:lvlJc w:val="left"/>
      <w:pPr>
        <w:ind w:left="782" w:firstLine="0"/>
      </w:pPr>
      <w:rPr>
        <w:rFonts w:hint="default"/>
      </w:rPr>
    </w:lvl>
    <w:lvl w:ilvl="8">
      <w:start w:val="1"/>
      <w:numFmt w:val="none"/>
      <w:suff w:val="nothing"/>
      <w:lvlText w:val=""/>
      <w:lvlJc w:val="left"/>
      <w:pPr>
        <w:ind w:left="782" w:firstLine="0"/>
      </w:pPr>
      <w:rPr>
        <w:rFonts w:hint="default"/>
      </w:rPr>
    </w:lvl>
  </w:abstractNum>
  <w:abstractNum w:abstractNumId="31">
    <w:nsid w:val="4F3E3F83"/>
    <w:multiLevelType w:val="hybridMultilevel"/>
    <w:tmpl w:val="673604EA"/>
    <w:lvl w:ilvl="0" w:tplc="F96C697A">
      <w:start w:val="1"/>
      <w:numFmt w:val="upperLetter"/>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F4B3ADF"/>
    <w:multiLevelType w:val="multilevel"/>
    <w:tmpl w:val="03F2B5C4"/>
    <w:lvl w:ilvl="0">
      <w:start w:val="1"/>
      <w:numFmt w:val="decimal"/>
      <w:pStyle w:val="H1Ashurst"/>
      <w:lvlText w:val="%1."/>
      <w:lvlJc w:val="left"/>
      <w:pPr>
        <w:tabs>
          <w:tab w:val="num" w:pos="782"/>
        </w:tabs>
        <w:ind w:left="782" w:hanging="782"/>
      </w:pPr>
      <w:rPr>
        <w:rFonts w:hint="default"/>
        <w:b w:val="0"/>
        <w:i w:val="0"/>
        <w:sz w:val="18"/>
      </w:rPr>
    </w:lvl>
    <w:lvl w:ilvl="1">
      <w:start w:val="1"/>
      <w:numFmt w:val="decimal"/>
      <w:pStyle w:val="H2Ashurst"/>
      <w:lvlText w:val="%1.%2"/>
      <w:lvlJc w:val="left"/>
      <w:pPr>
        <w:tabs>
          <w:tab w:val="num" w:pos="782"/>
        </w:tabs>
        <w:ind w:left="782" w:hanging="782"/>
      </w:pPr>
      <w:rPr>
        <w:rFonts w:hint="default"/>
        <w:b w:val="0"/>
        <w:i w:val="0"/>
        <w:sz w:val="18"/>
        <w:szCs w:val="18"/>
      </w:rPr>
    </w:lvl>
    <w:lvl w:ilvl="2">
      <w:start w:val="1"/>
      <w:numFmt w:val="lowerLetter"/>
      <w:pStyle w:val="H3Ashurst"/>
      <w:lvlText w:val="(%3)"/>
      <w:lvlJc w:val="left"/>
      <w:pPr>
        <w:tabs>
          <w:tab w:val="num" w:pos="1475"/>
        </w:tabs>
        <w:ind w:left="1475" w:hanging="624"/>
      </w:pPr>
      <w:rPr>
        <w:rFonts w:hint="default"/>
        <w:b w:val="0"/>
        <w:i w:val="0"/>
        <w:sz w:val="18"/>
        <w:szCs w:val="18"/>
      </w:rPr>
    </w:lvl>
    <w:lvl w:ilvl="3">
      <w:start w:val="1"/>
      <w:numFmt w:val="lowerRoman"/>
      <w:pStyle w:val="H4Ashurst"/>
      <w:lvlText w:val="(%4)"/>
      <w:lvlJc w:val="left"/>
      <w:pPr>
        <w:tabs>
          <w:tab w:val="num" w:pos="2030"/>
        </w:tabs>
        <w:ind w:left="2030" w:hanging="624"/>
      </w:pPr>
      <w:rPr>
        <w:rFonts w:hint="default"/>
        <w:b w:val="0"/>
        <w:i w:val="0"/>
        <w:sz w:val="18"/>
        <w:szCs w:val="18"/>
      </w:rPr>
    </w:lvl>
    <w:lvl w:ilvl="4">
      <w:start w:val="1"/>
      <w:numFmt w:val="upperLetter"/>
      <w:pStyle w:val="H5Ashurst"/>
      <w:lvlText w:val="(%5)"/>
      <w:lvlJc w:val="left"/>
      <w:pPr>
        <w:tabs>
          <w:tab w:val="num" w:pos="2653"/>
        </w:tabs>
        <w:ind w:left="2653" w:hanging="623"/>
      </w:pPr>
      <w:rPr>
        <w:rFonts w:hint="default"/>
        <w:b w:val="0"/>
        <w:i w:val="0"/>
        <w:sz w:val="18"/>
        <w:szCs w:val="18"/>
      </w:rPr>
    </w:lvl>
    <w:lvl w:ilvl="5">
      <w:start w:val="27"/>
      <w:numFmt w:val="lowerLetter"/>
      <w:pStyle w:val="H6Ashurst"/>
      <w:lvlText w:val="(%6)"/>
      <w:lvlJc w:val="left"/>
      <w:pPr>
        <w:tabs>
          <w:tab w:val="num" w:pos="3277"/>
        </w:tabs>
        <w:ind w:left="3277" w:hanging="624"/>
      </w:pPr>
      <w:rPr>
        <w:rFonts w:hint="default"/>
        <w:b w:val="0"/>
        <w:i w:val="0"/>
        <w:sz w:val="18"/>
        <w:szCs w:val="18"/>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33">
    <w:nsid w:val="51200365"/>
    <w:multiLevelType w:val="multilevel"/>
    <w:tmpl w:val="B75233AA"/>
    <w:lvl w:ilvl="0">
      <w:start w:val="1"/>
      <w:numFmt w:val="decimal"/>
      <w:lvlText w:val="%1."/>
      <w:lvlJc w:val="left"/>
      <w:pPr>
        <w:tabs>
          <w:tab w:val="num" w:pos="720"/>
        </w:tabs>
        <w:ind w:left="720" w:hanging="720"/>
      </w:pPr>
      <w:rPr>
        <w:rFonts w:hint="default"/>
        <w:b w:val="0"/>
        <w:caps w:val="0"/>
        <w:effect w:val="none"/>
      </w:rPr>
    </w:lvl>
    <w:lvl w:ilvl="1">
      <w:start w:val="1"/>
      <w:numFmt w:val="decimal"/>
      <w:pStyle w:val="Heading2"/>
      <w:lvlText w:val="%1.%2"/>
      <w:lvlJc w:val="left"/>
      <w:pPr>
        <w:tabs>
          <w:tab w:val="num" w:pos="720"/>
        </w:tabs>
        <w:ind w:left="720" w:hanging="720"/>
      </w:pPr>
      <w:rPr>
        <w:rFonts w:hint="default"/>
        <w:b w:val="0"/>
        <w:caps w:val="0"/>
        <w:effect w:val="none"/>
      </w:rPr>
    </w:lvl>
    <w:lvl w:ilvl="2">
      <w:start w:val="1"/>
      <w:numFmt w:val="decimal"/>
      <w:pStyle w:val="Heading3"/>
      <w:lvlText w:val="%1.%2.%3"/>
      <w:lvlJc w:val="left"/>
      <w:pPr>
        <w:tabs>
          <w:tab w:val="num" w:pos="1350"/>
        </w:tabs>
        <w:ind w:left="1350" w:hanging="720"/>
      </w:pPr>
      <w:rPr>
        <w:rFonts w:hint="default"/>
        <w:b w:val="0"/>
        <w:i w:val="0"/>
        <w:caps w:val="0"/>
        <w:effect w:val="none"/>
      </w:rPr>
    </w:lvl>
    <w:lvl w:ilvl="3">
      <w:start w:val="1"/>
      <w:numFmt w:val="lowerLetter"/>
      <w:pStyle w:val="Heading4"/>
      <w:lvlText w:val="(%4)"/>
      <w:lvlJc w:val="left"/>
      <w:pPr>
        <w:tabs>
          <w:tab w:val="num" w:pos="1797"/>
        </w:tabs>
        <w:ind w:left="1797" w:hanging="1077"/>
      </w:pPr>
      <w:rPr>
        <w:rFonts w:hint="default"/>
        <w:caps w:val="0"/>
        <w:effect w:val="none"/>
      </w:rPr>
    </w:lvl>
    <w:lvl w:ilvl="4">
      <w:start w:val="1"/>
      <w:numFmt w:val="lowerRoman"/>
      <w:pStyle w:val="Heading5"/>
      <w:lvlText w:val="(%5)"/>
      <w:lvlJc w:val="left"/>
      <w:pPr>
        <w:tabs>
          <w:tab w:val="num" w:pos="2880"/>
        </w:tabs>
        <w:ind w:left="2880" w:hanging="1083"/>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4">
    <w:nsid w:val="558D5D20"/>
    <w:multiLevelType w:val="hybridMultilevel"/>
    <w:tmpl w:val="B66845E4"/>
    <w:lvl w:ilvl="0" w:tplc="C9F08F3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7C67C4B"/>
    <w:multiLevelType w:val="hybridMultilevel"/>
    <w:tmpl w:val="E86E7356"/>
    <w:lvl w:ilvl="0" w:tplc="557E44CE">
      <w:start w:val="1"/>
      <w:numFmt w:val="bullet"/>
      <w:pStyle w:val="Bullet6Ashurst"/>
      <w:lvlText w:val=""/>
      <w:lvlJc w:val="left"/>
      <w:pPr>
        <w:tabs>
          <w:tab w:val="num" w:pos="3901"/>
        </w:tabs>
        <w:ind w:left="3901"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93047D9"/>
    <w:multiLevelType w:val="hybridMultilevel"/>
    <w:tmpl w:val="622A5644"/>
    <w:lvl w:ilvl="0" w:tplc="5E0C4C88">
      <w:start w:val="1"/>
      <w:numFmt w:val="bullet"/>
      <w:pStyle w:val="BulletAshurst"/>
      <w:lvlText w:val=""/>
      <w:lvlJc w:val="left"/>
      <w:pPr>
        <w:tabs>
          <w:tab w:val="num" w:pos="782"/>
        </w:tabs>
        <w:ind w:left="782" w:hanging="78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9AC717C"/>
    <w:multiLevelType w:val="hybridMultilevel"/>
    <w:tmpl w:val="0A408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3D5077"/>
    <w:multiLevelType w:val="hybridMultilevel"/>
    <w:tmpl w:val="EA7C2E32"/>
    <w:lvl w:ilvl="0" w:tplc="ADCAA386">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7F16158"/>
    <w:multiLevelType w:val="hybridMultilevel"/>
    <w:tmpl w:val="63ECDCCE"/>
    <w:lvl w:ilvl="0" w:tplc="1550EC4A">
      <w:start w:val="1"/>
      <w:numFmt w:val="bullet"/>
      <w:pStyle w:val="Bullet3Ashurst"/>
      <w:lvlText w:val=""/>
      <w:lvlJc w:val="left"/>
      <w:pPr>
        <w:tabs>
          <w:tab w:val="num" w:pos="2030"/>
        </w:tabs>
        <w:ind w:left="2030"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6816616F"/>
    <w:multiLevelType w:val="multilevel"/>
    <w:tmpl w:val="0809001F"/>
    <w:styleLink w:val="111111"/>
    <w:lvl w:ilvl="0">
      <w:start w:val="1"/>
      <w:numFmt w:val="decimal"/>
      <w:lvlText w:val="%1."/>
      <w:lvlJc w:val="left"/>
      <w:pPr>
        <w:ind w:left="360" w:hanging="360"/>
      </w:pPr>
      <w:rPr>
        <w:rFonts w:asciiTheme="minorHAnsi" w:eastAsiaTheme="minorEastAsia" w:hAnsiTheme="minorHAnsi" w:cstheme="minorBidi"/>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9246705"/>
    <w:multiLevelType w:val="multilevel"/>
    <w:tmpl w:val="73C26E36"/>
    <w:lvl w:ilvl="0">
      <w:start w:val="1"/>
      <w:numFmt w:val="decimal"/>
      <w:pStyle w:val="TableNum1Ashurst"/>
      <w:suff w:val="nothing"/>
      <w:lvlText w:val="%1."/>
      <w:lvlJc w:val="left"/>
      <w:pPr>
        <w:ind w:left="0" w:firstLine="0"/>
      </w:pPr>
      <w:rPr>
        <w:rFonts w:hint="default"/>
        <w:b w:val="0"/>
        <w:i w:val="0"/>
        <w:sz w:val="18"/>
      </w:rPr>
    </w:lvl>
    <w:lvl w:ilvl="1">
      <w:start w:val="1"/>
      <w:numFmt w:val="decimal"/>
      <w:pStyle w:val="TableNum2Ashurst"/>
      <w:suff w:val="nothing"/>
      <w:lvlText w:val="%1.%2"/>
      <w:lvlJc w:val="left"/>
      <w:pPr>
        <w:ind w:left="0" w:firstLine="0"/>
      </w:pPr>
      <w:rPr>
        <w:rFonts w:hint="default"/>
        <w:b w:val="0"/>
        <w:i w:val="0"/>
        <w:sz w:val="18"/>
        <w:szCs w:val="18"/>
      </w:rPr>
    </w:lvl>
    <w:lvl w:ilvl="2">
      <w:start w:val="1"/>
      <w:numFmt w:val="lowerLetter"/>
      <w:pStyle w:val="TableNum3Ashurst"/>
      <w:suff w:val="nothing"/>
      <w:lvlText w:val="(%3)"/>
      <w:lvlJc w:val="left"/>
      <w:pPr>
        <w:ind w:left="0" w:firstLine="0"/>
      </w:pPr>
      <w:rPr>
        <w:rFonts w:hint="default"/>
        <w:b w:val="0"/>
        <w:i w:val="0"/>
        <w:sz w:val="18"/>
        <w:szCs w:val="18"/>
      </w:rPr>
    </w:lvl>
    <w:lvl w:ilvl="3">
      <w:start w:val="1"/>
      <w:numFmt w:val="lowerRoman"/>
      <w:pStyle w:val="TableNum4Ashurst"/>
      <w:suff w:val="nothing"/>
      <w:lvlText w:val="(%4)"/>
      <w:lvlJc w:val="left"/>
      <w:pPr>
        <w:ind w:left="0" w:firstLine="0"/>
      </w:pPr>
      <w:rPr>
        <w:rFonts w:hint="default"/>
        <w:b w:val="0"/>
        <w:i w:val="0"/>
        <w:sz w:val="18"/>
        <w:szCs w:val="18"/>
      </w:rPr>
    </w:lvl>
    <w:lvl w:ilvl="4">
      <w:start w:val="1"/>
      <w:numFmt w:val="upperLetter"/>
      <w:pStyle w:val="TableNum5Ashurst"/>
      <w:suff w:val="nothing"/>
      <w:lvlText w:val="(%5)"/>
      <w:lvlJc w:val="left"/>
      <w:pPr>
        <w:ind w:left="0" w:firstLine="0"/>
      </w:pPr>
      <w:rPr>
        <w:rFonts w:hint="default"/>
        <w:b w:val="0"/>
        <w:i w:val="0"/>
        <w:sz w:val="18"/>
        <w:szCs w:val="18"/>
      </w:rPr>
    </w:lvl>
    <w:lvl w:ilvl="5">
      <w:start w:val="27"/>
      <w:numFmt w:val="lowerLetter"/>
      <w:pStyle w:val="TableNum6Ashurst"/>
      <w:suff w:val="nothing"/>
      <w:lvlText w:val="(%6)"/>
      <w:lvlJc w:val="left"/>
      <w:pPr>
        <w:ind w:left="0" w:firstLine="0"/>
      </w:pPr>
      <w:rPr>
        <w:rFonts w:hint="default"/>
        <w:b w:val="0"/>
        <w:i w:val="0"/>
        <w:sz w:val="18"/>
        <w:szCs w:val="18"/>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2">
    <w:nsid w:val="6D13513A"/>
    <w:multiLevelType w:val="hybridMultilevel"/>
    <w:tmpl w:val="F8AEB498"/>
    <w:lvl w:ilvl="0" w:tplc="2D28D9C6">
      <w:start w:val="1"/>
      <w:numFmt w:val="bullet"/>
      <w:pStyle w:val="Bullet4Ashurst"/>
      <w:lvlText w:val=""/>
      <w:lvlJc w:val="left"/>
      <w:pPr>
        <w:tabs>
          <w:tab w:val="num" w:pos="2654"/>
        </w:tabs>
        <w:ind w:left="2654" w:hanging="624"/>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37766F1"/>
    <w:multiLevelType w:val="multilevel"/>
    <w:tmpl w:val="675478A8"/>
    <w:name w:val="Plato General Level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B792B61"/>
    <w:multiLevelType w:val="hybridMultilevel"/>
    <w:tmpl w:val="AA02C10E"/>
    <w:lvl w:ilvl="0" w:tplc="61C67466">
      <w:start w:val="1"/>
      <w:numFmt w:val="decimal"/>
      <w:pStyle w:val="PartiesAshurst"/>
      <w:lvlText w:val="(%1)"/>
      <w:lvlJc w:val="left"/>
      <w:pPr>
        <w:tabs>
          <w:tab w:val="num" w:pos="782"/>
        </w:tabs>
        <w:ind w:left="782" w:hanging="782"/>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7BCD3DD8"/>
    <w:multiLevelType w:val="multilevel"/>
    <w:tmpl w:val="CE30B92E"/>
    <w:lvl w:ilvl="0">
      <w:start w:val="1"/>
      <w:numFmt w:val="decimal"/>
      <w:pStyle w:val="AltH1Ashurst"/>
      <w:lvlText w:val="%1."/>
      <w:lvlJc w:val="left"/>
      <w:pPr>
        <w:tabs>
          <w:tab w:val="num" w:pos="782"/>
        </w:tabs>
        <w:ind w:left="782" w:hanging="782"/>
      </w:pPr>
      <w:rPr>
        <w:rFonts w:hint="default"/>
        <w:b w:val="0"/>
        <w:i w:val="0"/>
        <w:sz w:val="18"/>
      </w:rPr>
    </w:lvl>
    <w:lvl w:ilvl="1">
      <w:start w:val="1"/>
      <w:numFmt w:val="decimal"/>
      <w:pStyle w:val="AltH2Ashurst"/>
      <w:lvlText w:val="%1.%2"/>
      <w:lvlJc w:val="left"/>
      <w:pPr>
        <w:tabs>
          <w:tab w:val="num" w:pos="782"/>
        </w:tabs>
        <w:ind w:left="782" w:hanging="782"/>
      </w:pPr>
      <w:rPr>
        <w:rFonts w:asciiTheme="majorHAnsi" w:hAnsiTheme="majorHAnsi" w:hint="default"/>
        <w:b w:val="0"/>
        <w:i w:val="0"/>
        <w:sz w:val="18"/>
        <w:szCs w:val="18"/>
      </w:rPr>
    </w:lvl>
    <w:lvl w:ilvl="2">
      <w:start w:val="1"/>
      <w:numFmt w:val="lowerLetter"/>
      <w:pStyle w:val="AltH3Ashurst"/>
      <w:lvlText w:val="(%3)"/>
      <w:lvlJc w:val="left"/>
      <w:pPr>
        <w:tabs>
          <w:tab w:val="num" w:pos="1406"/>
        </w:tabs>
        <w:ind w:left="1406" w:hanging="624"/>
      </w:pPr>
      <w:rPr>
        <w:rFonts w:hint="default"/>
        <w:b w:val="0"/>
        <w:i w:val="0"/>
        <w:sz w:val="18"/>
        <w:szCs w:val="18"/>
      </w:rPr>
    </w:lvl>
    <w:lvl w:ilvl="3">
      <w:start w:val="1"/>
      <w:numFmt w:val="lowerRoman"/>
      <w:pStyle w:val="AltH4Ashurst"/>
      <w:lvlText w:val="(%4)"/>
      <w:lvlJc w:val="left"/>
      <w:pPr>
        <w:tabs>
          <w:tab w:val="num" w:pos="2030"/>
        </w:tabs>
        <w:ind w:left="2030" w:hanging="624"/>
      </w:pPr>
      <w:rPr>
        <w:rFonts w:hint="default"/>
        <w:b w:val="0"/>
        <w:i w:val="0"/>
        <w:sz w:val="18"/>
        <w:szCs w:val="18"/>
      </w:rPr>
    </w:lvl>
    <w:lvl w:ilvl="4">
      <w:start w:val="1"/>
      <w:numFmt w:val="upperLetter"/>
      <w:pStyle w:val="AltH5Ashurst"/>
      <w:lvlText w:val="(%5)"/>
      <w:lvlJc w:val="left"/>
      <w:pPr>
        <w:tabs>
          <w:tab w:val="num" w:pos="2653"/>
        </w:tabs>
        <w:ind w:left="2653" w:hanging="623"/>
      </w:pPr>
      <w:rPr>
        <w:rFonts w:hint="default"/>
        <w:b w:val="0"/>
        <w:i w:val="0"/>
        <w:sz w:val="18"/>
        <w:szCs w:val="18"/>
      </w:rPr>
    </w:lvl>
    <w:lvl w:ilvl="5">
      <w:start w:val="27"/>
      <w:numFmt w:val="lowerLetter"/>
      <w:pStyle w:val="AltH6Ashurst"/>
      <w:lvlText w:val="(%6)"/>
      <w:lvlJc w:val="left"/>
      <w:pPr>
        <w:tabs>
          <w:tab w:val="num" w:pos="3277"/>
        </w:tabs>
        <w:ind w:left="3277" w:hanging="624"/>
      </w:pPr>
      <w:rPr>
        <w:rFonts w:hint="default"/>
        <w:b w:val="0"/>
        <w:i w:val="0"/>
        <w:sz w:val="18"/>
        <w:szCs w:val="18"/>
      </w:rPr>
    </w:lvl>
    <w:lvl w:ilvl="6">
      <w:start w:val="1"/>
      <w:numFmt w:val="lowerLetter"/>
      <w:pStyle w:val="AltH7Ashurst"/>
      <w:lvlText w:val="(%7)"/>
      <w:lvlJc w:val="left"/>
      <w:pPr>
        <w:tabs>
          <w:tab w:val="num" w:pos="3901"/>
        </w:tabs>
        <w:ind w:left="3901" w:hanging="624"/>
      </w:pPr>
      <w:rPr>
        <w:rFonts w:hint="default"/>
        <w:b w:val="0"/>
        <w:i w:val="0"/>
        <w:sz w:val="18"/>
        <w:szCs w:val="18"/>
      </w:rPr>
    </w:lvl>
    <w:lvl w:ilvl="7">
      <w:start w:val="1"/>
      <w:numFmt w:val="lowerRoman"/>
      <w:pStyle w:val="Alt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46">
    <w:nsid w:val="7CCA31EC"/>
    <w:multiLevelType w:val="hybridMultilevel"/>
    <w:tmpl w:val="4C3E3524"/>
    <w:lvl w:ilvl="0" w:tplc="B3486C8A">
      <w:start w:val="1"/>
      <w:numFmt w:val="bullet"/>
      <w:pStyle w:val="Bullet5Ashurst"/>
      <w:lvlText w:val=""/>
      <w:lvlJc w:val="left"/>
      <w:pPr>
        <w:tabs>
          <w:tab w:val="num" w:pos="3277"/>
        </w:tabs>
        <w:ind w:left="3277" w:hanging="623"/>
      </w:pPr>
      <w:rPr>
        <w:rFonts w:ascii="Symbol" w:hAnsi="Symbol" w:hint="default"/>
        <w:b w:val="0"/>
        <w:i w:val="0"/>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8"/>
  </w:num>
  <w:num w:numId="3">
    <w:abstractNumId w:val="6"/>
  </w:num>
  <w:num w:numId="4">
    <w:abstractNumId w:val="28"/>
  </w:num>
  <w:num w:numId="5">
    <w:abstractNumId w:val="21"/>
  </w:num>
  <w:num w:numId="6">
    <w:abstractNumId w:val="15"/>
  </w:num>
  <w:num w:numId="7">
    <w:abstractNumId w:val="27"/>
  </w:num>
  <w:num w:numId="8">
    <w:abstractNumId w:val="11"/>
  </w:num>
  <w:num w:numId="9">
    <w:abstractNumId w:val="1"/>
  </w:num>
  <w:num w:numId="10">
    <w:abstractNumId w:val="0"/>
  </w:num>
  <w:num w:numId="11">
    <w:abstractNumId w:val="2"/>
  </w:num>
  <w:num w:numId="12">
    <w:abstractNumId w:val="4"/>
  </w:num>
  <w:num w:numId="13">
    <w:abstractNumId w:val="3"/>
  </w:num>
  <w:num w:numId="14">
    <w:abstractNumId w:val="38"/>
  </w:num>
  <w:num w:numId="15">
    <w:abstractNumId w:val="22"/>
  </w:num>
  <w:num w:numId="16">
    <w:abstractNumId w:val="32"/>
  </w:num>
  <w:num w:numId="17">
    <w:abstractNumId w:val="44"/>
  </w:num>
  <w:num w:numId="18">
    <w:abstractNumId w:val="16"/>
  </w:num>
  <w:num w:numId="19">
    <w:abstractNumId w:val="40"/>
  </w:num>
  <w:num w:numId="20">
    <w:abstractNumId w:val="9"/>
  </w:num>
  <w:num w:numId="21">
    <w:abstractNumId w:val="8"/>
  </w:num>
  <w:num w:numId="22">
    <w:abstractNumId w:val="17"/>
  </w:num>
  <w:num w:numId="23">
    <w:abstractNumId w:val="24"/>
  </w:num>
  <w:num w:numId="24">
    <w:abstractNumId w:val="26"/>
  </w:num>
  <w:num w:numId="25">
    <w:abstractNumId w:val="10"/>
  </w:num>
  <w:num w:numId="26">
    <w:abstractNumId w:val="7"/>
  </w:num>
  <w:num w:numId="27">
    <w:abstractNumId w:val="39"/>
  </w:num>
  <w:num w:numId="28">
    <w:abstractNumId w:val="42"/>
  </w:num>
  <w:num w:numId="29">
    <w:abstractNumId w:val="46"/>
  </w:num>
  <w:num w:numId="30">
    <w:abstractNumId w:val="35"/>
  </w:num>
  <w:num w:numId="31">
    <w:abstractNumId w:val="5"/>
  </w:num>
  <w:num w:numId="32">
    <w:abstractNumId w:val="36"/>
  </w:num>
  <w:num w:numId="33">
    <w:abstractNumId w:val="20"/>
  </w:num>
  <w:num w:numId="34">
    <w:abstractNumId w:val="41"/>
  </w:num>
  <w:num w:numId="35">
    <w:abstractNumId w:val="30"/>
  </w:num>
  <w:num w:numId="36">
    <w:abstractNumId w:val="45"/>
  </w:num>
  <w:num w:numId="37">
    <w:abstractNumId w:val="12"/>
  </w:num>
  <w:num w:numId="38">
    <w:abstractNumId w:val="19"/>
  </w:num>
  <w:num w:numId="39">
    <w:abstractNumId w:val="13"/>
  </w:num>
  <w:num w:numId="40">
    <w:abstractNumId w:val="25"/>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2">
    <w:abstractNumId w:val="23"/>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5">
    <w:abstractNumId w:val="37"/>
  </w:num>
  <w:num w:numId="46">
    <w:abstractNumId w:val="34"/>
  </w:num>
  <w:num w:numId="47">
    <w:abstractNumId w:val="3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attachedTemplate r:id="rId1"/>
  <w:stylePaneFormatFilter w:val="0008"/>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122"/>
  </w:hdrShapeDefaults>
  <w:footnotePr>
    <w:footnote w:id="0"/>
    <w:footnote w:id="1"/>
    <w:footnote w:id="2"/>
  </w:footnotePr>
  <w:endnotePr>
    <w:endnote w:id="0"/>
    <w:endnote w:id="1"/>
    <w:endnote w:id="2"/>
  </w:endnotePr>
  <w:compat>
    <w:spaceForUL/>
    <w:balanceSingleByteDoubleByteWidth/>
    <w:doNotLeaveBackslashAlone/>
    <w:ulTrailSpace/>
    <w:doNotExpandShiftReturn/>
  </w:compat>
  <w:docVars>
    <w:docVar w:name="__Grammarly_42____i" w:val="H4sIAAAAAAAEAKtWckksSQxILCpxzi/NK1GyMqwFAAEhoTITAAAA"/>
    <w:docVar w:name="__Grammarly_42___1" w:val="H4sIAAAAAAAEAKtWcslP9kxRslIyNDY0MrE0tTQ2NTE2MDKzMDdS0lEKTi0uzszPAykwqwUAQakwKCwAAAA="/>
  </w:docVars>
  <w:rsids>
    <w:rsidRoot w:val="00BD517F"/>
    <w:rsid w:val="000002CA"/>
    <w:rsid w:val="00002350"/>
    <w:rsid w:val="00002CA2"/>
    <w:rsid w:val="00006E42"/>
    <w:rsid w:val="00010409"/>
    <w:rsid w:val="0001241D"/>
    <w:rsid w:val="0001489F"/>
    <w:rsid w:val="00017740"/>
    <w:rsid w:val="000179AC"/>
    <w:rsid w:val="000236D4"/>
    <w:rsid w:val="00025E4A"/>
    <w:rsid w:val="000271E8"/>
    <w:rsid w:val="00030364"/>
    <w:rsid w:val="000327EF"/>
    <w:rsid w:val="000354D3"/>
    <w:rsid w:val="00036064"/>
    <w:rsid w:val="0003728E"/>
    <w:rsid w:val="00037814"/>
    <w:rsid w:val="00040B20"/>
    <w:rsid w:val="00041DFA"/>
    <w:rsid w:val="00044833"/>
    <w:rsid w:val="00045B44"/>
    <w:rsid w:val="00047B94"/>
    <w:rsid w:val="000505ED"/>
    <w:rsid w:val="00050D9A"/>
    <w:rsid w:val="00053DAB"/>
    <w:rsid w:val="00053E96"/>
    <w:rsid w:val="00054062"/>
    <w:rsid w:val="00062189"/>
    <w:rsid w:val="00064658"/>
    <w:rsid w:val="00066C55"/>
    <w:rsid w:val="0007073E"/>
    <w:rsid w:val="00071CF9"/>
    <w:rsid w:val="0007318D"/>
    <w:rsid w:val="00077898"/>
    <w:rsid w:val="0008149C"/>
    <w:rsid w:val="000845E3"/>
    <w:rsid w:val="00087374"/>
    <w:rsid w:val="00087F98"/>
    <w:rsid w:val="00094733"/>
    <w:rsid w:val="000978B9"/>
    <w:rsid w:val="000A2D03"/>
    <w:rsid w:val="000A391C"/>
    <w:rsid w:val="000A3CF7"/>
    <w:rsid w:val="000A58E5"/>
    <w:rsid w:val="000A63FF"/>
    <w:rsid w:val="000B3840"/>
    <w:rsid w:val="000B4FDD"/>
    <w:rsid w:val="000B5518"/>
    <w:rsid w:val="000C22DD"/>
    <w:rsid w:val="000C4EDC"/>
    <w:rsid w:val="000C52B2"/>
    <w:rsid w:val="000C54ED"/>
    <w:rsid w:val="000C588A"/>
    <w:rsid w:val="000D03D9"/>
    <w:rsid w:val="000D2581"/>
    <w:rsid w:val="000D44F6"/>
    <w:rsid w:val="000D6F52"/>
    <w:rsid w:val="000E2162"/>
    <w:rsid w:val="000E29E8"/>
    <w:rsid w:val="000E2C0A"/>
    <w:rsid w:val="000F1933"/>
    <w:rsid w:val="000F1CF6"/>
    <w:rsid w:val="000F366C"/>
    <w:rsid w:val="000F4933"/>
    <w:rsid w:val="001029D2"/>
    <w:rsid w:val="001079A2"/>
    <w:rsid w:val="001117FA"/>
    <w:rsid w:val="001202BF"/>
    <w:rsid w:val="00124661"/>
    <w:rsid w:val="0012593F"/>
    <w:rsid w:val="00126342"/>
    <w:rsid w:val="00127F2A"/>
    <w:rsid w:val="00127F35"/>
    <w:rsid w:val="00132374"/>
    <w:rsid w:val="00132D5C"/>
    <w:rsid w:val="00140DD6"/>
    <w:rsid w:val="0014237B"/>
    <w:rsid w:val="00144918"/>
    <w:rsid w:val="00146367"/>
    <w:rsid w:val="0014664A"/>
    <w:rsid w:val="001519C8"/>
    <w:rsid w:val="001520EF"/>
    <w:rsid w:val="001521B8"/>
    <w:rsid w:val="0015221B"/>
    <w:rsid w:val="001534D2"/>
    <w:rsid w:val="00154AB5"/>
    <w:rsid w:val="00163AD4"/>
    <w:rsid w:val="00166D12"/>
    <w:rsid w:val="00167B93"/>
    <w:rsid w:val="00167BCF"/>
    <w:rsid w:val="0017004F"/>
    <w:rsid w:val="00170808"/>
    <w:rsid w:val="00170FB7"/>
    <w:rsid w:val="00173221"/>
    <w:rsid w:val="0017344A"/>
    <w:rsid w:val="0017380E"/>
    <w:rsid w:val="001756A3"/>
    <w:rsid w:val="001761A2"/>
    <w:rsid w:val="00183831"/>
    <w:rsid w:val="0018446A"/>
    <w:rsid w:val="00190108"/>
    <w:rsid w:val="001923FC"/>
    <w:rsid w:val="00194101"/>
    <w:rsid w:val="00196D22"/>
    <w:rsid w:val="001A3060"/>
    <w:rsid w:val="001A5D57"/>
    <w:rsid w:val="001B1D01"/>
    <w:rsid w:val="001B2370"/>
    <w:rsid w:val="001B3B98"/>
    <w:rsid w:val="001B71AE"/>
    <w:rsid w:val="001C2F68"/>
    <w:rsid w:val="001C4913"/>
    <w:rsid w:val="001C4CA9"/>
    <w:rsid w:val="001C5403"/>
    <w:rsid w:val="001C580D"/>
    <w:rsid w:val="001D4AF9"/>
    <w:rsid w:val="001D62D7"/>
    <w:rsid w:val="001D7C0E"/>
    <w:rsid w:val="001E3FE4"/>
    <w:rsid w:val="001E7DE9"/>
    <w:rsid w:val="001F0B95"/>
    <w:rsid w:val="001F1342"/>
    <w:rsid w:val="001F46D4"/>
    <w:rsid w:val="001F70DD"/>
    <w:rsid w:val="001F733F"/>
    <w:rsid w:val="001F7CA8"/>
    <w:rsid w:val="00201424"/>
    <w:rsid w:val="00201C0F"/>
    <w:rsid w:val="0020441A"/>
    <w:rsid w:val="0020485E"/>
    <w:rsid w:val="00207BAF"/>
    <w:rsid w:val="00207F88"/>
    <w:rsid w:val="002128D6"/>
    <w:rsid w:val="0021305B"/>
    <w:rsid w:val="002201C6"/>
    <w:rsid w:val="00222BEB"/>
    <w:rsid w:val="00225610"/>
    <w:rsid w:val="00233168"/>
    <w:rsid w:val="002353F3"/>
    <w:rsid w:val="0023608C"/>
    <w:rsid w:val="00240F93"/>
    <w:rsid w:val="00242D01"/>
    <w:rsid w:val="00247FA4"/>
    <w:rsid w:val="002502D6"/>
    <w:rsid w:val="00253A88"/>
    <w:rsid w:val="00253BF7"/>
    <w:rsid w:val="00257336"/>
    <w:rsid w:val="00261C1C"/>
    <w:rsid w:val="00261D84"/>
    <w:rsid w:val="00262163"/>
    <w:rsid w:val="00263D2D"/>
    <w:rsid w:val="0026557A"/>
    <w:rsid w:val="00267FA4"/>
    <w:rsid w:val="00274B9B"/>
    <w:rsid w:val="00280A4F"/>
    <w:rsid w:val="002811C4"/>
    <w:rsid w:val="00281BFD"/>
    <w:rsid w:val="0028429F"/>
    <w:rsid w:val="00284ECD"/>
    <w:rsid w:val="0028560D"/>
    <w:rsid w:val="00295647"/>
    <w:rsid w:val="00296CBA"/>
    <w:rsid w:val="0029730B"/>
    <w:rsid w:val="002A64B4"/>
    <w:rsid w:val="002A7325"/>
    <w:rsid w:val="002B27CA"/>
    <w:rsid w:val="002B50F1"/>
    <w:rsid w:val="002B650C"/>
    <w:rsid w:val="002B676A"/>
    <w:rsid w:val="002C225C"/>
    <w:rsid w:val="002C2420"/>
    <w:rsid w:val="002D05F8"/>
    <w:rsid w:val="002D65C5"/>
    <w:rsid w:val="002D66C6"/>
    <w:rsid w:val="002D6B35"/>
    <w:rsid w:val="002D7F25"/>
    <w:rsid w:val="002E1B8F"/>
    <w:rsid w:val="002E641F"/>
    <w:rsid w:val="002F05A4"/>
    <w:rsid w:val="002F4524"/>
    <w:rsid w:val="0030005E"/>
    <w:rsid w:val="00300EFF"/>
    <w:rsid w:val="003018DB"/>
    <w:rsid w:val="00301CF4"/>
    <w:rsid w:val="00310A71"/>
    <w:rsid w:val="00317BDE"/>
    <w:rsid w:val="00320472"/>
    <w:rsid w:val="00334371"/>
    <w:rsid w:val="003374F8"/>
    <w:rsid w:val="003411EE"/>
    <w:rsid w:val="003446C6"/>
    <w:rsid w:val="00351230"/>
    <w:rsid w:val="0035229A"/>
    <w:rsid w:val="00355892"/>
    <w:rsid w:val="003560B3"/>
    <w:rsid w:val="0035674C"/>
    <w:rsid w:val="0035677B"/>
    <w:rsid w:val="00357737"/>
    <w:rsid w:val="00361719"/>
    <w:rsid w:val="00362753"/>
    <w:rsid w:val="00366C70"/>
    <w:rsid w:val="00370C5C"/>
    <w:rsid w:val="00373891"/>
    <w:rsid w:val="00375D43"/>
    <w:rsid w:val="0037692B"/>
    <w:rsid w:val="00382F2D"/>
    <w:rsid w:val="003926FF"/>
    <w:rsid w:val="00395537"/>
    <w:rsid w:val="003958E9"/>
    <w:rsid w:val="003B03AF"/>
    <w:rsid w:val="003B209D"/>
    <w:rsid w:val="003B32AE"/>
    <w:rsid w:val="003B5153"/>
    <w:rsid w:val="003B5BCC"/>
    <w:rsid w:val="003C15C4"/>
    <w:rsid w:val="003C48B9"/>
    <w:rsid w:val="003D3D09"/>
    <w:rsid w:val="003D3E3D"/>
    <w:rsid w:val="003D445F"/>
    <w:rsid w:val="003D7D13"/>
    <w:rsid w:val="003E015A"/>
    <w:rsid w:val="003E3FF1"/>
    <w:rsid w:val="003E5668"/>
    <w:rsid w:val="003E617A"/>
    <w:rsid w:val="003F089E"/>
    <w:rsid w:val="003F116B"/>
    <w:rsid w:val="00400A17"/>
    <w:rsid w:val="00401876"/>
    <w:rsid w:val="00403456"/>
    <w:rsid w:val="00406433"/>
    <w:rsid w:val="004068F0"/>
    <w:rsid w:val="00413500"/>
    <w:rsid w:val="004136E0"/>
    <w:rsid w:val="00415955"/>
    <w:rsid w:val="004160B3"/>
    <w:rsid w:val="00416EB9"/>
    <w:rsid w:val="0041789E"/>
    <w:rsid w:val="00423B53"/>
    <w:rsid w:val="004327D2"/>
    <w:rsid w:val="00435729"/>
    <w:rsid w:val="00435D83"/>
    <w:rsid w:val="00437732"/>
    <w:rsid w:val="004433AD"/>
    <w:rsid w:val="004460C9"/>
    <w:rsid w:val="00450AEF"/>
    <w:rsid w:val="00452BF9"/>
    <w:rsid w:val="00453569"/>
    <w:rsid w:val="00461469"/>
    <w:rsid w:val="004642B7"/>
    <w:rsid w:val="004672A2"/>
    <w:rsid w:val="00471CA1"/>
    <w:rsid w:val="004737F3"/>
    <w:rsid w:val="00480C4D"/>
    <w:rsid w:val="00481D5C"/>
    <w:rsid w:val="00483016"/>
    <w:rsid w:val="0048584D"/>
    <w:rsid w:val="004914A5"/>
    <w:rsid w:val="00493E38"/>
    <w:rsid w:val="004949A3"/>
    <w:rsid w:val="004A328A"/>
    <w:rsid w:val="004A7E30"/>
    <w:rsid w:val="004B0FC5"/>
    <w:rsid w:val="004B2C65"/>
    <w:rsid w:val="004B6155"/>
    <w:rsid w:val="004B620D"/>
    <w:rsid w:val="004B6886"/>
    <w:rsid w:val="004C0409"/>
    <w:rsid w:val="004C119C"/>
    <w:rsid w:val="004C3937"/>
    <w:rsid w:val="004C4989"/>
    <w:rsid w:val="004C5E15"/>
    <w:rsid w:val="004C5FFB"/>
    <w:rsid w:val="004D1387"/>
    <w:rsid w:val="004D7FD5"/>
    <w:rsid w:val="004E4C14"/>
    <w:rsid w:val="004E72C3"/>
    <w:rsid w:val="004E738B"/>
    <w:rsid w:val="004F02B3"/>
    <w:rsid w:val="004F08BC"/>
    <w:rsid w:val="004F3552"/>
    <w:rsid w:val="004F39C7"/>
    <w:rsid w:val="004F4B5A"/>
    <w:rsid w:val="004F743F"/>
    <w:rsid w:val="00502046"/>
    <w:rsid w:val="00502BF8"/>
    <w:rsid w:val="00503B76"/>
    <w:rsid w:val="005040BA"/>
    <w:rsid w:val="005048B0"/>
    <w:rsid w:val="005060A4"/>
    <w:rsid w:val="00510F81"/>
    <w:rsid w:val="005120D2"/>
    <w:rsid w:val="00512F87"/>
    <w:rsid w:val="00514EFE"/>
    <w:rsid w:val="005151C9"/>
    <w:rsid w:val="005165EE"/>
    <w:rsid w:val="00516ADB"/>
    <w:rsid w:val="005215CF"/>
    <w:rsid w:val="00521B26"/>
    <w:rsid w:val="005223A4"/>
    <w:rsid w:val="00525C8E"/>
    <w:rsid w:val="0053496D"/>
    <w:rsid w:val="005426AE"/>
    <w:rsid w:val="00544112"/>
    <w:rsid w:val="00551663"/>
    <w:rsid w:val="00553120"/>
    <w:rsid w:val="005553AC"/>
    <w:rsid w:val="005556E3"/>
    <w:rsid w:val="00555D2E"/>
    <w:rsid w:val="00557583"/>
    <w:rsid w:val="005577AF"/>
    <w:rsid w:val="0056026C"/>
    <w:rsid w:val="0056108D"/>
    <w:rsid w:val="005622A3"/>
    <w:rsid w:val="00562C0D"/>
    <w:rsid w:val="0056640E"/>
    <w:rsid w:val="00575F1D"/>
    <w:rsid w:val="00576680"/>
    <w:rsid w:val="0057708A"/>
    <w:rsid w:val="005776E3"/>
    <w:rsid w:val="005805BD"/>
    <w:rsid w:val="00580ACF"/>
    <w:rsid w:val="005830D7"/>
    <w:rsid w:val="00583448"/>
    <w:rsid w:val="00583C90"/>
    <w:rsid w:val="005874B0"/>
    <w:rsid w:val="005905B8"/>
    <w:rsid w:val="00595337"/>
    <w:rsid w:val="00597F7B"/>
    <w:rsid w:val="005A1621"/>
    <w:rsid w:val="005A3613"/>
    <w:rsid w:val="005B5B84"/>
    <w:rsid w:val="005C4E47"/>
    <w:rsid w:val="005C721B"/>
    <w:rsid w:val="005D1BCD"/>
    <w:rsid w:val="005D4C0B"/>
    <w:rsid w:val="005D67E8"/>
    <w:rsid w:val="005E1C3C"/>
    <w:rsid w:val="005E3AF8"/>
    <w:rsid w:val="005E4652"/>
    <w:rsid w:val="005E51D9"/>
    <w:rsid w:val="005F0C41"/>
    <w:rsid w:val="005F5345"/>
    <w:rsid w:val="00600989"/>
    <w:rsid w:val="00602A34"/>
    <w:rsid w:val="0061187E"/>
    <w:rsid w:val="00611A9E"/>
    <w:rsid w:val="00615B3E"/>
    <w:rsid w:val="00616278"/>
    <w:rsid w:val="006178A6"/>
    <w:rsid w:val="00621838"/>
    <w:rsid w:val="00622A9B"/>
    <w:rsid w:val="00623211"/>
    <w:rsid w:val="006238C4"/>
    <w:rsid w:val="0062519A"/>
    <w:rsid w:val="00626A98"/>
    <w:rsid w:val="006320DF"/>
    <w:rsid w:val="0063258D"/>
    <w:rsid w:val="00632991"/>
    <w:rsid w:val="00632A7C"/>
    <w:rsid w:val="00642DA5"/>
    <w:rsid w:val="00646A3B"/>
    <w:rsid w:val="0064723E"/>
    <w:rsid w:val="00647472"/>
    <w:rsid w:val="00647844"/>
    <w:rsid w:val="006512CF"/>
    <w:rsid w:val="00655296"/>
    <w:rsid w:val="00660698"/>
    <w:rsid w:val="00662B27"/>
    <w:rsid w:val="0066450A"/>
    <w:rsid w:val="00666C23"/>
    <w:rsid w:val="006712B7"/>
    <w:rsid w:val="0067267E"/>
    <w:rsid w:val="00675418"/>
    <w:rsid w:val="00675D80"/>
    <w:rsid w:val="00676867"/>
    <w:rsid w:val="00676CF4"/>
    <w:rsid w:val="006770D8"/>
    <w:rsid w:val="00681C30"/>
    <w:rsid w:val="00682E51"/>
    <w:rsid w:val="0068324F"/>
    <w:rsid w:val="00683D41"/>
    <w:rsid w:val="00684A5A"/>
    <w:rsid w:val="0069370B"/>
    <w:rsid w:val="00694C29"/>
    <w:rsid w:val="0069517C"/>
    <w:rsid w:val="00695901"/>
    <w:rsid w:val="006A1D5F"/>
    <w:rsid w:val="006A48B6"/>
    <w:rsid w:val="006A7DAC"/>
    <w:rsid w:val="006B1375"/>
    <w:rsid w:val="006B18AE"/>
    <w:rsid w:val="006B498F"/>
    <w:rsid w:val="006C00DF"/>
    <w:rsid w:val="006C6499"/>
    <w:rsid w:val="006D01C0"/>
    <w:rsid w:val="006D76C4"/>
    <w:rsid w:val="006E10BF"/>
    <w:rsid w:val="006E44E9"/>
    <w:rsid w:val="006E73A6"/>
    <w:rsid w:val="006F7307"/>
    <w:rsid w:val="00700750"/>
    <w:rsid w:val="0070085C"/>
    <w:rsid w:val="00703248"/>
    <w:rsid w:val="00703CFF"/>
    <w:rsid w:val="0070563B"/>
    <w:rsid w:val="00710AFC"/>
    <w:rsid w:val="00712ED2"/>
    <w:rsid w:val="00715A07"/>
    <w:rsid w:val="007167E1"/>
    <w:rsid w:val="00720801"/>
    <w:rsid w:val="007223D5"/>
    <w:rsid w:val="007224A9"/>
    <w:rsid w:val="00723651"/>
    <w:rsid w:val="0073085D"/>
    <w:rsid w:val="00730DDB"/>
    <w:rsid w:val="00731CAA"/>
    <w:rsid w:val="00732D5F"/>
    <w:rsid w:val="007339C1"/>
    <w:rsid w:val="0074056B"/>
    <w:rsid w:val="007448B8"/>
    <w:rsid w:val="007516FA"/>
    <w:rsid w:val="007555E3"/>
    <w:rsid w:val="00756C3A"/>
    <w:rsid w:val="007572AD"/>
    <w:rsid w:val="00776CCF"/>
    <w:rsid w:val="00777719"/>
    <w:rsid w:val="00783BA2"/>
    <w:rsid w:val="00785998"/>
    <w:rsid w:val="00785DE6"/>
    <w:rsid w:val="00786B64"/>
    <w:rsid w:val="00786F7C"/>
    <w:rsid w:val="0079016A"/>
    <w:rsid w:val="00792EC5"/>
    <w:rsid w:val="00796CE9"/>
    <w:rsid w:val="007A09B3"/>
    <w:rsid w:val="007A1EBE"/>
    <w:rsid w:val="007A2960"/>
    <w:rsid w:val="007A4BB4"/>
    <w:rsid w:val="007A5B54"/>
    <w:rsid w:val="007A7A7A"/>
    <w:rsid w:val="007B0B7B"/>
    <w:rsid w:val="007B269F"/>
    <w:rsid w:val="007B5149"/>
    <w:rsid w:val="007B56EC"/>
    <w:rsid w:val="007B672B"/>
    <w:rsid w:val="007B7014"/>
    <w:rsid w:val="007B70BA"/>
    <w:rsid w:val="007B75D7"/>
    <w:rsid w:val="007C368E"/>
    <w:rsid w:val="007C3F55"/>
    <w:rsid w:val="007C795A"/>
    <w:rsid w:val="007D2C7E"/>
    <w:rsid w:val="007D4B77"/>
    <w:rsid w:val="007D5336"/>
    <w:rsid w:val="007D5857"/>
    <w:rsid w:val="007E0349"/>
    <w:rsid w:val="007E0890"/>
    <w:rsid w:val="007E34FD"/>
    <w:rsid w:val="007E3994"/>
    <w:rsid w:val="007E6B9C"/>
    <w:rsid w:val="007F0985"/>
    <w:rsid w:val="007F3DBD"/>
    <w:rsid w:val="007F5108"/>
    <w:rsid w:val="007F53D0"/>
    <w:rsid w:val="007F56DB"/>
    <w:rsid w:val="00804D88"/>
    <w:rsid w:val="00807753"/>
    <w:rsid w:val="00807C2F"/>
    <w:rsid w:val="00815233"/>
    <w:rsid w:val="0082603F"/>
    <w:rsid w:val="008273EB"/>
    <w:rsid w:val="00827CD5"/>
    <w:rsid w:val="008314E3"/>
    <w:rsid w:val="00833D8A"/>
    <w:rsid w:val="008371DB"/>
    <w:rsid w:val="00837836"/>
    <w:rsid w:val="00840AE8"/>
    <w:rsid w:val="008530B6"/>
    <w:rsid w:val="008603A6"/>
    <w:rsid w:val="0086199C"/>
    <w:rsid w:val="00862A24"/>
    <w:rsid w:val="00871611"/>
    <w:rsid w:val="008739BC"/>
    <w:rsid w:val="008765F8"/>
    <w:rsid w:val="00884552"/>
    <w:rsid w:val="00885794"/>
    <w:rsid w:val="008872BA"/>
    <w:rsid w:val="00897471"/>
    <w:rsid w:val="008A0264"/>
    <w:rsid w:val="008A1BED"/>
    <w:rsid w:val="008A3928"/>
    <w:rsid w:val="008A58C2"/>
    <w:rsid w:val="008B0219"/>
    <w:rsid w:val="008B2741"/>
    <w:rsid w:val="008B5D88"/>
    <w:rsid w:val="008B7D1F"/>
    <w:rsid w:val="008C1491"/>
    <w:rsid w:val="008C54B7"/>
    <w:rsid w:val="008C687C"/>
    <w:rsid w:val="008D4EF7"/>
    <w:rsid w:val="008D5FBF"/>
    <w:rsid w:val="008D7187"/>
    <w:rsid w:val="008E0B5D"/>
    <w:rsid w:val="008E198D"/>
    <w:rsid w:val="008E1A20"/>
    <w:rsid w:val="008E2BEC"/>
    <w:rsid w:val="008E36CF"/>
    <w:rsid w:val="008E5525"/>
    <w:rsid w:val="008F1FA1"/>
    <w:rsid w:val="00900948"/>
    <w:rsid w:val="0090245C"/>
    <w:rsid w:val="00902AA1"/>
    <w:rsid w:val="00910989"/>
    <w:rsid w:val="00911DAC"/>
    <w:rsid w:val="00914614"/>
    <w:rsid w:val="00920B7B"/>
    <w:rsid w:val="00922C55"/>
    <w:rsid w:val="00923BCF"/>
    <w:rsid w:val="009245E8"/>
    <w:rsid w:val="00931CEE"/>
    <w:rsid w:val="009374AD"/>
    <w:rsid w:val="00937969"/>
    <w:rsid w:val="0094344A"/>
    <w:rsid w:val="00944E22"/>
    <w:rsid w:val="009470AF"/>
    <w:rsid w:val="00947D47"/>
    <w:rsid w:val="0095105D"/>
    <w:rsid w:val="009530C9"/>
    <w:rsid w:val="0095558C"/>
    <w:rsid w:val="00957275"/>
    <w:rsid w:val="00957345"/>
    <w:rsid w:val="00961291"/>
    <w:rsid w:val="00962176"/>
    <w:rsid w:val="00965553"/>
    <w:rsid w:val="00965749"/>
    <w:rsid w:val="00967687"/>
    <w:rsid w:val="009750EA"/>
    <w:rsid w:val="0097598A"/>
    <w:rsid w:val="00976E4A"/>
    <w:rsid w:val="00982127"/>
    <w:rsid w:val="00985107"/>
    <w:rsid w:val="00985952"/>
    <w:rsid w:val="00987729"/>
    <w:rsid w:val="0099134E"/>
    <w:rsid w:val="00996E33"/>
    <w:rsid w:val="009A1B5D"/>
    <w:rsid w:val="009A28D7"/>
    <w:rsid w:val="009A28FE"/>
    <w:rsid w:val="009A3D23"/>
    <w:rsid w:val="009A563A"/>
    <w:rsid w:val="009A63C1"/>
    <w:rsid w:val="009B5862"/>
    <w:rsid w:val="009B58C1"/>
    <w:rsid w:val="009B5DF9"/>
    <w:rsid w:val="009B79C7"/>
    <w:rsid w:val="009C2103"/>
    <w:rsid w:val="009C2B02"/>
    <w:rsid w:val="009C2CA4"/>
    <w:rsid w:val="009D13E2"/>
    <w:rsid w:val="009D290C"/>
    <w:rsid w:val="009D297E"/>
    <w:rsid w:val="009E06B2"/>
    <w:rsid w:val="009E5382"/>
    <w:rsid w:val="009E6B76"/>
    <w:rsid w:val="009F018B"/>
    <w:rsid w:val="009F028A"/>
    <w:rsid w:val="009F10F6"/>
    <w:rsid w:val="009F4AD8"/>
    <w:rsid w:val="009F4F68"/>
    <w:rsid w:val="009F4FCE"/>
    <w:rsid w:val="009F7C16"/>
    <w:rsid w:val="00A049D0"/>
    <w:rsid w:val="00A0676C"/>
    <w:rsid w:val="00A104C9"/>
    <w:rsid w:val="00A118B3"/>
    <w:rsid w:val="00A133FD"/>
    <w:rsid w:val="00A15327"/>
    <w:rsid w:val="00A17213"/>
    <w:rsid w:val="00A2420D"/>
    <w:rsid w:val="00A3045F"/>
    <w:rsid w:val="00A36DDC"/>
    <w:rsid w:val="00A401AE"/>
    <w:rsid w:val="00A41E39"/>
    <w:rsid w:val="00A470AA"/>
    <w:rsid w:val="00A4760A"/>
    <w:rsid w:val="00A51ADA"/>
    <w:rsid w:val="00A53EF2"/>
    <w:rsid w:val="00A551E7"/>
    <w:rsid w:val="00A55957"/>
    <w:rsid w:val="00A60C59"/>
    <w:rsid w:val="00A61245"/>
    <w:rsid w:val="00A62CB3"/>
    <w:rsid w:val="00A635EE"/>
    <w:rsid w:val="00A66DCB"/>
    <w:rsid w:val="00A71A9B"/>
    <w:rsid w:val="00A7524C"/>
    <w:rsid w:val="00A762C7"/>
    <w:rsid w:val="00A77B45"/>
    <w:rsid w:val="00A818F8"/>
    <w:rsid w:val="00A858BD"/>
    <w:rsid w:val="00A872F9"/>
    <w:rsid w:val="00A874EC"/>
    <w:rsid w:val="00A87A3E"/>
    <w:rsid w:val="00A87DBF"/>
    <w:rsid w:val="00A90797"/>
    <w:rsid w:val="00AA0179"/>
    <w:rsid w:val="00AA4600"/>
    <w:rsid w:val="00AA77C5"/>
    <w:rsid w:val="00AB2830"/>
    <w:rsid w:val="00AB3BA0"/>
    <w:rsid w:val="00AB404B"/>
    <w:rsid w:val="00AB4FEE"/>
    <w:rsid w:val="00AC3C59"/>
    <w:rsid w:val="00AC574B"/>
    <w:rsid w:val="00AC6FF5"/>
    <w:rsid w:val="00AC724C"/>
    <w:rsid w:val="00AD0E5C"/>
    <w:rsid w:val="00AD3641"/>
    <w:rsid w:val="00AD44B9"/>
    <w:rsid w:val="00AD6AE4"/>
    <w:rsid w:val="00AD747F"/>
    <w:rsid w:val="00AD7592"/>
    <w:rsid w:val="00AE02D8"/>
    <w:rsid w:val="00AE0E32"/>
    <w:rsid w:val="00AE1C37"/>
    <w:rsid w:val="00AE2B8A"/>
    <w:rsid w:val="00AE579B"/>
    <w:rsid w:val="00AF0D67"/>
    <w:rsid w:val="00AF70D7"/>
    <w:rsid w:val="00B00AF7"/>
    <w:rsid w:val="00B03FE4"/>
    <w:rsid w:val="00B04181"/>
    <w:rsid w:val="00B06879"/>
    <w:rsid w:val="00B110F4"/>
    <w:rsid w:val="00B12ADF"/>
    <w:rsid w:val="00B167A9"/>
    <w:rsid w:val="00B1686F"/>
    <w:rsid w:val="00B278F3"/>
    <w:rsid w:val="00B311A4"/>
    <w:rsid w:val="00B34F6C"/>
    <w:rsid w:val="00B4421C"/>
    <w:rsid w:val="00B470EA"/>
    <w:rsid w:val="00B50054"/>
    <w:rsid w:val="00B5130B"/>
    <w:rsid w:val="00B51C23"/>
    <w:rsid w:val="00B543EF"/>
    <w:rsid w:val="00B5486B"/>
    <w:rsid w:val="00B63235"/>
    <w:rsid w:val="00B64036"/>
    <w:rsid w:val="00B65166"/>
    <w:rsid w:val="00B676B0"/>
    <w:rsid w:val="00B70AF7"/>
    <w:rsid w:val="00B74CDB"/>
    <w:rsid w:val="00B81303"/>
    <w:rsid w:val="00B81948"/>
    <w:rsid w:val="00B81FD7"/>
    <w:rsid w:val="00B85E28"/>
    <w:rsid w:val="00B86D06"/>
    <w:rsid w:val="00B87830"/>
    <w:rsid w:val="00B906CB"/>
    <w:rsid w:val="00B934EB"/>
    <w:rsid w:val="00B944B2"/>
    <w:rsid w:val="00B952D2"/>
    <w:rsid w:val="00B9590D"/>
    <w:rsid w:val="00B95E45"/>
    <w:rsid w:val="00BA1EAF"/>
    <w:rsid w:val="00BA6B10"/>
    <w:rsid w:val="00BB10BD"/>
    <w:rsid w:val="00BB2C9F"/>
    <w:rsid w:val="00BB3DAB"/>
    <w:rsid w:val="00BB3DE3"/>
    <w:rsid w:val="00BB7BC0"/>
    <w:rsid w:val="00BC31D5"/>
    <w:rsid w:val="00BC432E"/>
    <w:rsid w:val="00BC4835"/>
    <w:rsid w:val="00BD0F2A"/>
    <w:rsid w:val="00BD25C6"/>
    <w:rsid w:val="00BD3FB8"/>
    <w:rsid w:val="00BD517F"/>
    <w:rsid w:val="00BE1296"/>
    <w:rsid w:val="00BE1C45"/>
    <w:rsid w:val="00BE51D1"/>
    <w:rsid w:val="00BE6D50"/>
    <w:rsid w:val="00BF27DE"/>
    <w:rsid w:val="00BF2FA0"/>
    <w:rsid w:val="00BF6429"/>
    <w:rsid w:val="00C0077D"/>
    <w:rsid w:val="00C0362C"/>
    <w:rsid w:val="00C104C8"/>
    <w:rsid w:val="00C116D2"/>
    <w:rsid w:val="00C12677"/>
    <w:rsid w:val="00C12C99"/>
    <w:rsid w:val="00C1313B"/>
    <w:rsid w:val="00C13A5D"/>
    <w:rsid w:val="00C2007C"/>
    <w:rsid w:val="00C244B9"/>
    <w:rsid w:val="00C25877"/>
    <w:rsid w:val="00C26C5D"/>
    <w:rsid w:val="00C27A2E"/>
    <w:rsid w:val="00C3073D"/>
    <w:rsid w:val="00C32097"/>
    <w:rsid w:val="00C36934"/>
    <w:rsid w:val="00C41B2E"/>
    <w:rsid w:val="00C4341F"/>
    <w:rsid w:val="00C45F5F"/>
    <w:rsid w:val="00C46CE1"/>
    <w:rsid w:val="00C5212D"/>
    <w:rsid w:val="00C52FE0"/>
    <w:rsid w:val="00C54B00"/>
    <w:rsid w:val="00C576DA"/>
    <w:rsid w:val="00C57B56"/>
    <w:rsid w:val="00C57C4C"/>
    <w:rsid w:val="00C64897"/>
    <w:rsid w:val="00C64A8B"/>
    <w:rsid w:val="00C66D51"/>
    <w:rsid w:val="00C7149C"/>
    <w:rsid w:val="00C71689"/>
    <w:rsid w:val="00C7581C"/>
    <w:rsid w:val="00C761E9"/>
    <w:rsid w:val="00C766E5"/>
    <w:rsid w:val="00C76ADE"/>
    <w:rsid w:val="00C806C6"/>
    <w:rsid w:val="00C80774"/>
    <w:rsid w:val="00C8486F"/>
    <w:rsid w:val="00C84D41"/>
    <w:rsid w:val="00C926AA"/>
    <w:rsid w:val="00C937FD"/>
    <w:rsid w:val="00C94B61"/>
    <w:rsid w:val="00C96F7B"/>
    <w:rsid w:val="00CA3BDC"/>
    <w:rsid w:val="00CA6898"/>
    <w:rsid w:val="00CB0C56"/>
    <w:rsid w:val="00CB1DAA"/>
    <w:rsid w:val="00CB3BE4"/>
    <w:rsid w:val="00CB5C5F"/>
    <w:rsid w:val="00CC2560"/>
    <w:rsid w:val="00CC3DD6"/>
    <w:rsid w:val="00CC582A"/>
    <w:rsid w:val="00CC664A"/>
    <w:rsid w:val="00CD3197"/>
    <w:rsid w:val="00CE1147"/>
    <w:rsid w:val="00CE7E58"/>
    <w:rsid w:val="00CF29EB"/>
    <w:rsid w:val="00CF3BD8"/>
    <w:rsid w:val="00CF59CE"/>
    <w:rsid w:val="00CF7D25"/>
    <w:rsid w:val="00D10953"/>
    <w:rsid w:val="00D11394"/>
    <w:rsid w:val="00D236F3"/>
    <w:rsid w:val="00D24755"/>
    <w:rsid w:val="00D301B6"/>
    <w:rsid w:val="00D305CD"/>
    <w:rsid w:val="00D36747"/>
    <w:rsid w:val="00D42E2B"/>
    <w:rsid w:val="00D45DF9"/>
    <w:rsid w:val="00D4760C"/>
    <w:rsid w:val="00D5798F"/>
    <w:rsid w:val="00D6415E"/>
    <w:rsid w:val="00D662CE"/>
    <w:rsid w:val="00D66771"/>
    <w:rsid w:val="00D66827"/>
    <w:rsid w:val="00D66A28"/>
    <w:rsid w:val="00D700C2"/>
    <w:rsid w:val="00D700F3"/>
    <w:rsid w:val="00D7141A"/>
    <w:rsid w:val="00D73F3C"/>
    <w:rsid w:val="00D74547"/>
    <w:rsid w:val="00D74CBA"/>
    <w:rsid w:val="00D80BB3"/>
    <w:rsid w:val="00D8333B"/>
    <w:rsid w:val="00D83B55"/>
    <w:rsid w:val="00D84DF5"/>
    <w:rsid w:val="00D84F72"/>
    <w:rsid w:val="00D94267"/>
    <w:rsid w:val="00D95BDF"/>
    <w:rsid w:val="00D96F0C"/>
    <w:rsid w:val="00DA0F73"/>
    <w:rsid w:val="00DA2C36"/>
    <w:rsid w:val="00DA787B"/>
    <w:rsid w:val="00DA7F10"/>
    <w:rsid w:val="00DB13CD"/>
    <w:rsid w:val="00DB3551"/>
    <w:rsid w:val="00DB496D"/>
    <w:rsid w:val="00DB4C25"/>
    <w:rsid w:val="00DB6E35"/>
    <w:rsid w:val="00DC17E7"/>
    <w:rsid w:val="00DC19AF"/>
    <w:rsid w:val="00DC7974"/>
    <w:rsid w:val="00DD1D64"/>
    <w:rsid w:val="00DD2672"/>
    <w:rsid w:val="00DD32A8"/>
    <w:rsid w:val="00DD6FEE"/>
    <w:rsid w:val="00DE04CE"/>
    <w:rsid w:val="00DE4187"/>
    <w:rsid w:val="00DE44B0"/>
    <w:rsid w:val="00DE57B4"/>
    <w:rsid w:val="00DE5EC0"/>
    <w:rsid w:val="00DE6AF1"/>
    <w:rsid w:val="00DF19C6"/>
    <w:rsid w:val="00DF1F77"/>
    <w:rsid w:val="00DF2217"/>
    <w:rsid w:val="00E044EE"/>
    <w:rsid w:val="00E059D1"/>
    <w:rsid w:val="00E15360"/>
    <w:rsid w:val="00E1577C"/>
    <w:rsid w:val="00E16BA3"/>
    <w:rsid w:val="00E1735B"/>
    <w:rsid w:val="00E22311"/>
    <w:rsid w:val="00E23285"/>
    <w:rsid w:val="00E27599"/>
    <w:rsid w:val="00E310EF"/>
    <w:rsid w:val="00E35D56"/>
    <w:rsid w:val="00E3617A"/>
    <w:rsid w:val="00E36D23"/>
    <w:rsid w:val="00E37627"/>
    <w:rsid w:val="00E557B4"/>
    <w:rsid w:val="00E560B6"/>
    <w:rsid w:val="00E560C7"/>
    <w:rsid w:val="00E567B5"/>
    <w:rsid w:val="00E62728"/>
    <w:rsid w:val="00E63035"/>
    <w:rsid w:val="00E63D3C"/>
    <w:rsid w:val="00E66858"/>
    <w:rsid w:val="00E7378B"/>
    <w:rsid w:val="00E743D5"/>
    <w:rsid w:val="00E75606"/>
    <w:rsid w:val="00E77080"/>
    <w:rsid w:val="00E807FA"/>
    <w:rsid w:val="00E8259D"/>
    <w:rsid w:val="00E84F86"/>
    <w:rsid w:val="00E87450"/>
    <w:rsid w:val="00E878DB"/>
    <w:rsid w:val="00E87BCD"/>
    <w:rsid w:val="00E93857"/>
    <w:rsid w:val="00E96AA8"/>
    <w:rsid w:val="00E96C28"/>
    <w:rsid w:val="00EA3ECE"/>
    <w:rsid w:val="00EA429A"/>
    <w:rsid w:val="00EA47E4"/>
    <w:rsid w:val="00EA5F3D"/>
    <w:rsid w:val="00EB1569"/>
    <w:rsid w:val="00EB31C1"/>
    <w:rsid w:val="00EB3E84"/>
    <w:rsid w:val="00EB4028"/>
    <w:rsid w:val="00EC0AC6"/>
    <w:rsid w:val="00EC4E14"/>
    <w:rsid w:val="00ED0FA5"/>
    <w:rsid w:val="00ED56F9"/>
    <w:rsid w:val="00ED7E64"/>
    <w:rsid w:val="00EE3356"/>
    <w:rsid w:val="00EE3C10"/>
    <w:rsid w:val="00EE655D"/>
    <w:rsid w:val="00EE6DB7"/>
    <w:rsid w:val="00EF128B"/>
    <w:rsid w:val="00EF4635"/>
    <w:rsid w:val="00EF4AAB"/>
    <w:rsid w:val="00EF51B9"/>
    <w:rsid w:val="00EF5A49"/>
    <w:rsid w:val="00EF6BB5"/>
    <w:rsid w:val="00EF72E4"/>
    <w:rsid w:val="00F01DB2"/>
    <w:rsid w:val="00F0384B"/>
    <w:rsid w:val="00F03DA8"/>
    <w:rsid w:val="00F1402A"/>
    <w:rsid w:val="00F170E1"/>
    <w:rsid w:val="00F17515"/>
    <w:rsid w:val="00F215D5"/>
    <w:rsid w:val="00F22EC5"/>
    <w:rsid w:val="00F245F6"/>
    <w:rsid w:val="00F25FD5"/>
    <w:rsid w:val="00F31424"/>
    <w:rsid w:val="00F31847"/>
    <w:rsid w:val="00F31D64"/>
    <w:rsid w:val="00F340FD"/>
    <w:rsid w:val="00F37CF2"/>
    <w:rsid w:val="00F44680"/>
    <w:rsid w:val="00F459C2"/>
    <w:rsid w:val="00F4635C"/>
    <w:rsid w:val="00F4756E"/>
    <w:rsid w:val="00F478D5"/>
    <w:rsid w:val="00F541A8"/>
    <w:rsid w:val="00F55D4E"/>
    <w:rsid w:val="00F62D9F"/>
    <w:rsid w:val="00F62E68"/>
    <w:rsid w:val="00F647C0"/>
    <w:rsid w:val="00F66A39"/>
    <w:rsid w:val="00F66CA1"/>
    <w:rsid w:val="00F66DA2"/>
    <w:rsid w:val="00F71F99"/>
    <w:rsid w:val="00F74255"/>
    <w:rsid w:val="00F75609"/>
    <w:rsid w:val="00F76DBD"/>
    <w:rsid w:val="00F77418"/>
    <w:rsid w:val="00F80351"/>
    <w:rsid w:val="00F80372"/>
    <w:rsid w:val="00F824FC"/>
    <w:rsid w:val="00F902FF"/>
    <w:rsid w:val="00F95969"/>
    <w:rsid w:val="00F97414"/>
    <w:rsid w:val="00FA0C76"/>
    <w:rsid w:val="00FA6E3E"/>
    <w:rsid w:val="00FB0552"/>
    <w:rsid w:val="00FB4BBA"/>
    <w:rsid w:val="00FB71A8"/>
    <w:rsid w:val="00FB732F"/>
    <w:rsid w:val="00FC1F44"/>
    <w:rsid w:val="00FC2E92"/>
    <w:rsid w:val="00FC5FB8"/>
    <w:rsid w:val="00FD4B24"/>
    <w:rsid w:val="00FE1A20"/>
    <w:rsid w:val="00FE28D2"/>
    <w:rsid w:val="00FE4A40"/>
    <w:rsid w:val="00FE5E09"/>
    <w:rsid w:val="00FE65F8"/>
    <w:rsid w:val="00FF17A9"/>
    <w:rsid w:val="00FF39B9"/>
    <w:rsid w:val="00FF5C50"/>
    <w:rsid w:val="00FF6444"/>
    <w:rsid w:val="00FF64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US" w:bidi="ar-SA"/>
      </w:rPr>
    </w:rPrDefault>
    <w:pPrDefault/>
  </w:docDefaults>
  <w:latentStyles w:defLockedState="0" w:defUIPriority="98"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able of figures" w:uiPriority="99"/>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lsdException w:name="Default Paragraph Font" w:uiPriority="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lsdException w:name="HTML Top of Form" w:uiPriority="0"/>
    <w:lsdException w:name="HTML Bottom of Form" w:uiPriority="0"/>
    <w:lsdException w:name="Normal (Web)" w:uiPriority="99"/>
    <w:lsdException w:name="Normal Table" w:uiPriority="0"/>
    <w:lsdException w:name="No Lis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0"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E198D"/>
    <w:rPr>
      <w:rFonts w:eastAsia="SimSun"/>
      <w:sz w:val="22"/>
      <w:lang w:val="en-GB" w:eastAsia="zh-CN"/>
    </w:rPr>
  </w:style>
  <w:style w:type="paragraph" w:styleId="Heading1">
    <w:name w:val="heading 1"/>
    <w:aliases w:val="Outline1,Heading 1 TXC,Headerm,Main Section,Section Heading,h1,2,level 1,Level 1 Head,H1,Titre 1 SQ,Numbered - 1,CBC Heading 1,Section,A MAJOR/BOLD,Schedheading,Heading 1(Report Only),h1 chapter heading,Attribute Heading 1,Level 1,L1,1"/>
    <w:basedOn w:val="Normal"/>
    <w:next w:val="Normal"/>
    <w:link w:val="Heading1Char"/>
    <w:uiPriority w:val="9"/>
    <w:qFormat/>
    <w:rsid w:val="00E66858"/>
    <w:pPr>
      <w:keepNext/>
      <w:keepLines/>
      <w:numPr>
        <w:numId w:val="14"/>
      </w:numPr>
      <w:spacing w:before="240" w:after="240"/>
      <w:outlineLvl w:val="0"/>
    </w:pPr>
    <w:rPr>
      <w:rFonts w:ascii="Times New Roman Bold" w:eastAsiaTheme="majorEastAsia" w:hAnsi="Times New Roman Bold" w:cstheme="majorBidi"/>
      <w:b/>
      <w:bCs/>
      <w:caps/>
      <w:sz w:val="21"/>
      <w:szCs w:val="28"/>
    </w:rPr>
  </w:style>
  <w:style w:type="paragraph" w:styleId="Heading2">
    <w:name w:val="heading 2"/>
    <w:aliases w:val="Subsection,Outline2,Major,ParaLvl2,head:2#,KJL:1st Level,Reset numbering,PARA2,S Heading,S Heading 2,h2,Numbered - 2,1.1.1 heading,m,Body Text (Reset numbering),H2,TF-Overskrit 2,h2 main heading,2m,h 2,B Sub/Bold,B Sub/Bold1,L2,Paragraph"/>
    <w:basedOn w:val="HouseStyleBaseCentred"/>
    <w:link w:val="Heading2Char"/>
    <w:uiPriority w:val="9"/>
    <w:qFormat/>
    <w:rsid w:val="00E66858"/>
    <w:pPr>
      <w:keepNext/>
      <w:numPr>
        <w:ilvl w:val="1"/>
        <w:numId w:val="1"/>
      </w:numPr>
      <w:jc w:val="both"/>
      <w:outlineLvl w:val="1"/>
    </w:pPr>
    <w:rPr>
      <w:b/>
      <w:sz w:val="21"/>
      <w:szCs w:val="21"/>
    </w:rPr>
  </w:style>
  <w:style w:type="paragraph" w:styleId="Heading3">
    <w:name w:val="heading 3"/>
    <w:aliases w:val="Outline3,Minor,Level 1 - 1,Minor1,Para Heading 3,h3,Para Heading 31,h31,H3,H31,H32,H33,H311,(Alt+3),h32,h311,h33,h312,h34,h313,h35,h314,h36,h315,h37,h316,h38,h317,h39,h318,h310,h319,h3110,h320,h3111,h321,h331,h3121,h341,h3131,h351,h361,Apx par"/>
    <w:basedOn w:val="HouseStyleBaseCentred"/>
    <w:link w:val="Heading3Char"/>
    <w:qFormat/>
    <w:rsid w:val="00F31424"/>
    <w:pPr>
      <w:numPr>
        <w:ilvl w:val="2"/>
        <w:numId w:val="1"/>
      </w:numPr>
      <w:jc w:val="both"/>
      <w:outlineLvl w:val="2"/>
    </w:pPr>
    <w:rPr>
      <w:sz w:val="21"/>
    </w:rPr>
  </w:style>
  <w:style w:type="paragraph" w:styleId="Heading4">
    <w:name w:val="heading 4"/>
    <w:aliases w:val="head:4#,Head 4,Sub-Minor,Level 2 - a,H4,dash,h4,h4 sub sub heading,D Sub-Sub/Plain,Level 2 - (a),GPH Heading 4,Schedules,n,Second Level Heading HM,Subhead C,4,14,l4,141,h41,l41,41,142,h42,l42,h43,a.,Map Title,42,parapoint,¶,143,h44,l43,43,1411"/>
    <w:basedOn w:val="HouseStyleBaseCentred"/>
    <w:link w:val="Heading4Char"/>
    <w:uiPriority w:val="9"/>
    <w:qFormat/>
    <w:rsid w:val="00F31424"/>
    <w:pPr>
      <w:numPr>
        <w:ilvl w:val="3"/>
        <w:numId w:val="1"/>
      </w:numPr>
      <w:jc w:val="both"/>
      <w:outlineLvl w:val="3"/>
    </w:pPr>
    <w:rPr>
      <w:sz w:val="21"/>
    </w:rPr>
  </w:style>
  <w:style w:type="paragraph" w:styleId="Heading5">
    <w:name w:val="heading 5"/>
    <w:aliases w:val="Bullet2,Heading 5(unused),Level 3 - (i),Third Level Heading,h5,Response Type,Response Type1,Response Type2,Response Type3,Response Type4,Response Type5,Response Type6,Response Type7,Appendix A to X,Heading 5   Appendix A to X,H5,Subheading,l5"/>
    <w:basedOn w:val="HouseStyleBaseCentred"/>
    <w:link w:val="Heading5Char"/>
    <w:uiPriority w:val="9"/>
    <w:qFormat/>
    <w:rsid w:val="00247FA4"/>
    <w:pPr>
      <w:numPr>
        <w:ilvl w:val="4"/>
        <w:numId w:val="1"/>
      </w:numPr>
      <w:jc w:val="both"/>
      <w:outlineLvl w:val="4"/>
    </w:pPr>
    <w:rPr>
      <w:sz w:val="21"/>
      <w:szCs w:val="21"/>
    </w:rPr>
  </w:style>
  <w:style w:type="paragraph" w:styleId="Heading6">
    <w:name w:val="heading 6"/>
    <w:aliases w:val="Head 6,Head 61,Not in use,Legal Level 1.,Lev 6,Numbered - 6,Lev 61,Numbered - 61,Lev 62,Numbered - 62,Lev 63,Numbered - 63,Numbered - 63.,H6,(I),(Section),(Section)1,(Section)2,(Section)3,(Section)4,(Section)5,(Section)6,(Section)7,h6"/>
    <w:basedOn w:val="HouseStyleBaseCentred"/>
    <w:link w:val="Heading6Char"/>
    <w:uiPriority w:val="9"/>
    <w:qFormat/>
    <w:rsid w:val="00247FA4"/>
    <w:pPr>
      <w:numPr>
        <w:ilvl w:val="5"/>
        <w:numId w:val="1"/>
      </w:numPr>
      <w:jc w:val="both"/>
      <w:outlineLvl w:val="5"/>
    </w:pPr>
    <w:rPr>
      <w:sz w:val="21"/>
      <w:szCs w:val="21"/>
    </w:rPr>
  </w:style>
  <w:style w:type="paragraph" w:styleId="Heading7">
    <w:name w:val="heading 7"/>
    <w:aliases w:val="Not used,Lev 7,H7,i.,L2 PIP,Legal Level 1.1.,(1),h7,X"/>
    <w:basedOn w:val="HouseStyleBase"/>
    <w:link w:val="Heading7Char"/>
    <w:uiPriority w:val="9"/>
    <w:qFormat/>
    <w:rsid w:val="00E66858"/>
    <w:pPr>
      <w:numPr>
        <w:ilvl w:val="6"/>
        <w:numId w:val="1"/>
      </w:numPr>
      <w:outlineLvl w:val="6"/>
    </w:pPr>
  </w:style>
  <w:style w:type="paragraph" w:styleId="Heading8">
    <w:name w:val="heading 8"/>
    <w:basedOn w:val="HouseStyleBase"/>
    <w:link w:val="Heading8Char"/>
    <w:uiPriority w:val="9"/>
    <w:qFormat/>
    <w:rsid w:val="00E66858"/>
    <w:pPr>
      <w:numPr>
        <w:ilvl w:val="7"/>
        <w:numId w:val="1"/>
      </w:numPr>
      <w:outlineLvl w:val="7"/>
    </w:pPr>
  </w:style>
  <w:style w:type="paragraph" w:styleId="Heading9">
    <w:name w:val="heading 9"/>
    <w:basedOn w:val="HouseStyleBaseCentred"/>
    <w:link w:val="Heading9Char"/>
    <w:uiPriority w:val="9"/>
    <w:qFormat/>
    <w:rsid w:val="00E66858"/>
    <w:pPr>
      <w:numPr>
        <w:ilvl w:val="8"/>
        <w:numId w:val="1"/>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link w:val="EndnoteTextChar"/>
    <w:uiPriority w:val="98"/>
    <w:rsid w:val="00E66858"/>
    <w:pPr>
      <w:spacing w:after="120"/>
      <w:ind w:left="720" w:hanging="720"/>
    </w:pPr>
    <w:rPr>
      <w:sz w:val="18"/>
    </w:rPr>
  </w:style>
  <w:style w:type="character" w:styleId="EndnoteReference">
    <w:name w:val="endnote reference"/>
    <w:uiPriority w:val="98"/>
    <w:rsid w:val="00E66858"/>
    <w:rPr>
      <w:rFonts w:ascii="Times New Roman" w:eastAsia="STZhongsong" w:hAnsi="Times New Roman" w:cs="Times New Roman"/>
      <w:b w:val="0"/>
      <w:bCs w:val="0"/>
      <w:i w:val="0"/>
      <w:iCs w:val="0"/>
      <w:caps w:val="0"/>
      <w:smallCaps w:val="0"/>
      <w:strike w:val="0"/>
      <w:dstrike w:val="0"/>
      <w:snapToGrid/>
      <w:vanish w:val="0"/>
      <w:color w:val="auto"/>
      <w:w w:val="100"/>
      <w:kern w:val="0"/>
      <w:sz w:val="22"/>
      <w:szCs w:val="20"/>
      <w:u w:val="none"/>
      <w:effect w:val="none"/>
      <w:vertAlign w:val="superscript"/>
      <w:em w:val="none"/>
    </w:rPr>
  </w:style>
  <w:style w:type="paragraph" w:styleId="FootnoteText">
    <w:name w:val="footnote text"/>
    <w:basedOn w:val="HouseStyleBase"/>
    <w:link w:val="FootnoteTextChar"/>
    <w:uiPriority w:val="98"/>
    <w:rsid w:val="00E66858"/>
    <w:pPr>
      <w:spacing w:after="60"/>
      <w:ind w:left="720" w:hanging="720"/>
    </w:pPr>
    <w:rPr>
      <w:sz w:val="16"/>
    </w:rPr>
  </w:style>
  <w:style w:type="character" w:styleId="FootnoteReference">
    <w:name w:val="footnote reference"/>
    <w:uiPriority w:val="99"/>
    <w:rsid w:val="00E66858"/>
    <w:rPr>
      <w:rFonts w:ascii="Times New Roman" w:eastAsia="STZhongsong" w:hAnsi="Times New Roman" w:cs="Times New Roman"/>
      <w:b w:val="0"/>
      <w:bCs w:val="0"/>
      <w:i w:val="0"/>
      <w:iCs w:val="0"/>
      <w:caps w:val="0"/>
      <w:smallCaps w:val="0"/>
      <w:strike w:val="0"/>
      <w:dstrike w:val="0"/>
      <w:snapToGrid/>
      <w:vanish w:val="0"/>
      <w:color w:val="auto"/>
      <w:w w:val="100"/>
      <w:kern w:val="0"/>
      <w:sz w:val="22"/>
      <w:szCs w:val="20"/>
      <w:u w:val="none"/>
      <w:effect w:val="none"/>
      <w:vertAlign w:val="superscript"/>
      <w:em w:val="none"/>
    </w:rPr>
  </w:style>
  <w:style w:type="paragraph" w:styleId="TOC1">
    <w:name w:val="toc 1"/>
    <w:uiPriority w:val="39"/>
    <w:rsid w:val="00E66858"/>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uiPriority w:val="39"/>
    <w:rsid w:val="00CE7E58"/>
    <w:pPr>
      <w:tabs>
        <w:tab w:val="left" w:pos="1440"/>
        <w:tab w:val="right" w:leader="dot" w:pos="9029"/>
      </w:tabs>
      <w:adjustRightInd w:val="0"/>
      <w:spacing w:after="60"/>
      <w:ind w:left="1440" w:hanging="720"/>
    </w:pPr>
    <w:rPr>
      <w:rFonts w:eastAsia="STZhongsong"/>
      <w:sz w:val="22"/>
      <w:lang w:val="en-GB" w:eastAsia="zh-CN"/>
    </w:rPr>
  </w:style>
  <w:style w:type="paragraph" w:styleId="TOC3">
    <w:name w:val="toc 3"/>
    <w:uiPriority w:val="39"/>
    <w:rsid w:val="00CE7E58"/>
    <w:pPr>
      <w:tabs>
        <w:tab w:val="left" w:pos="2160"/>
        <w:tab w:val="right" w:leader="dot" w:pos="9029"/>
      </w:tabs>
      <w:adjustRightInd w:val="0"/>
      <w:spacing w:after="60"/>
      <w:ind w:left="2160" w:hanging="720"/>
    </w:pPr>
    <w:rPr>
      <w:rFonts w:eastAsia="STZhongsong"/>
      <w:sz w:val="22"/>
      <w:lang w:val="en-GB" w:eastAsia="zh-CN"/>
    </w:rPr>
  </w:style>
  <w:style w:type="paragraph" w:styleId="TOC4">
    <w:name w:val="toc 4"/>
    <w:uiPriority w:val="39"/>
    <w:rsid w:val="00E66858"/>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uiPriority w:val="39"/>
    <w:rsid w:val="00E66858"/>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uiPriority w:val="39"/>
    <w:rsid w:val="00E66858"/>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uiPriority w:val="39"/>
    <w:rsid w:val="00E66858"/>
    <w:pPr>
      <w:tabs>
        <w:tab w:val="left" w:pos="5040"/>
        <w:tab w:val="right" w:leader="dot" w:pos="9029"/>
      </w:tabs>
      <w:adjustRightInd w:val="0"/>
      <w:spacing w:after="120"/>
      <w:ind w:left="5040" w:hanging="720"/>
    </w:pPr>
    <w:rPr>
      <w:rFonts w:eastAsia="STZhongsong"/>
      <w:sz w:val="22"/>
      <w:lang w:val="en-GB" w:eastAsia="zh-CN"/>
    </w:rPr>
  </w:style>
  <w:style w:type="paragraph" w:styleId="TOC8">
    <w:name w:val="toc 8"/>
    <w:uiPriority w:val="39"/>
    <w:rsid w:val="00E66858"/>
    <w:pPr>
      <w:tabs>
        <w:tab w:val="right" w:leader="dot" w:pos="9029"/>
      </w:tabs>
      <w:adjustRightInd w:val="0"/>
      <w:spacing w:after="120"/>
    </w:pPr>
    <w:rPr>
      <w:rFonts w:eastAsia="STZhongsong"/>
      <w:caps/>
      <w:sz w:val="22"/>
      <w:lang w:val="en-GB" w:eastAsia="zh-CN"/>
    </w:rPr>
  </w:style>
  <w:style w:type="paragraph" w:styleId="TOC9">
    <w:name w:val="toc 9"/>
    <w:uiPriority w:val="39"/>
    <w:rsid w:val="00E66858"/>
    <w:pPr>
      <w:tabs>
        <w:tab w:val="right" w:leader="dot" w:pos="9029"/>
      </w:tabs>
      <w:adjustRightInd w:val="0"/>
      <w:spacing w:after="120"/>
      <w:ind w:left="720"/>
    </w:pPr>
    <w:rPr>
      <w:rFonts w:eastAsia="STZhongsong"/>
      <w:sz w:val="22"/>
      <w:lang w:val="en-GB" w:eastAsia="zh-CN"/>
    </w:rPr>
  </w:style>
  <w:style w:type="paragraph" w:styleId="Index1">
    <w:name w:val="index 1"/>
    <w:basedOn w:val="Normal"/>
    <w:next w:val="Normal"/>
    <w:uiPriority w:val="98"/>
    <w:semiHidden/>
    <w:rsid w:val="00E66858"/>
    <w:pPr>
      <w:tabs>
        <w:tab w:val="right" w:leader="dot" w:pos="9360"/>
      </w:tabs>
      <w:suppressAutoHyphens/>
      <w:ind w:left="1440" w:right="720" w:hanging="1440"/>
    </w:pPr>
  </w:style>
  <w:style w:type="paragraph" w:styleId="Index2">
    <w:name w:val="index 2"/>
    <w:basedOn w:val="Normal"/>
    <w:next w:val="Normal"/>
    <w:uiPriority w:val="98"/>
    <w:semiHidden/>
    <w:rsid w:val="00E66858"/>
    <w:pPr>
      <w:tabs>
        <w:tab w:val="right" w:leader="dot" w:pos="9360"/>
      </w:tabs>
      <w:suppressAutoHyphens/>
      <w:ind w:left="1440" w:right="720" w:hanging="720"/>
    </w:pPr>
  </w:style>
  <w:style w:type="paragraph" w:styleId="TOAHeading">
    <w:name w:val="toa heading"/>
    <w:basedOn w:val="Normal"/>
    <w:next w:val="Normal"/>
    <w:uiPriority w:val="98"/>
    <w:semiHidden/>
    <w:rsid w:val="00E66858"/>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8"/>
    <w:qFormat/>
    <w:rsid w:val="00E66858"/>
  </w:style>
  <w:style w:type="character" w:customStyle="1" w:styleId="EquationCaption">
    <w:name w:val="_Equation Caption"/>
    <w:rsid w:val="00E66858"/>
  </w:style>
  <w:style w:type="paragraph" w:styleId="Footer">
    <w:name w:val="footer"/>
    <w:basedOn w:val="Normal"/>
    <w:link w:val="FooterChar"/>
    <w:uiPriority w:val="99"/>
    <w:rsid w:val="00E66858"/>
    <w:pPr>
      <w:tabs>
        <w:tab w:val="center" w:pos="4153"/>
        <w:tab w:val="right" w:pos="8306"/>
      </w:tabs>
    </w:pPr>
  </w:style>
  <w:style w:type="paragraph" w:styleId="Header">
    <w:name w:val="header"/>
    <w:basedOn w:val="Normal"/>
    <w:link w:val="HeaderChar"/>
    <w:uiPriority w:val="98"/>
    <w:rsid w:val="00E66858"/>
    <w:pPr>
      <w:tabs>
        <w:tab w:val="center" w:pos="4153"/>
        <w:tab w:val="right" w:pos="8306"/>
      </w:tabs>
    </w:pPr>
  </w:style>
  <w:style w:type="character" w:styleId="PageNumber">
    <w:name w:val="page number"/>
    <w:uiPriority w:val="98"/>
    <w:rsid w:val="00E66858"/>
    <w:rPr>
      <w:sz w:val="22"/>
    </w:rPr>
  </w:style>
  <w:style w:type="paragraph" w:styleId="BodyText">
    <w:name w:val="Body Text"/>
    <w:basedOn w:val="Normal"/>
    <w:link w:val="BodyTextChar"/>
    <w:uiPriority w:val="98"/>
    <w:rsid w:val="00E66858"/>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uiPriority w:val="98"/>
    <w:rsid w:val="00E66858"/>
    <w:pPr>
      <w:ind w:left="720"/>
    </w:pPr>
  </w:style>
  <w:style w:type="paragraph" w:styleId="BodyTextIndent2">
    <w:name w:val="Body Text Indent 2"/>
    <w:basedOn w:val="HouseStyleBase"/>
    <w:link w:val="BodyTextIndent2Char"/>
    <w:uiPriority w:val="98"/>
    <w:rsid w:val="00E66858"/>
    <w:pPr>
      <w:ind w:left="720"/>
    </w:pPr>
  </w:style>
  <w:style w:type="paragraph" w:styleId="BodyTextIndent3">
    <w:name w:val="Body Text Indent 3"/>
    <w:basedOn w:val="HouseStyleBase"/>
    <w:link w:val="BodyTextIndent3Char"/>
    <w:uiPriority w:val="98"/>
    <w:rsid w:val="00E66858"/>
    <w:pPr>
      <w:ind w:left="1800"/>
    </w:pPr>
  </w:style>
  <w:style w:type="paragraph" w:customStyle="1" w:styleId="BodyTextIndent4">
    <w:name w:val="Body Text Indent 4"/>
    <w:basedOn w:val="HouseStyleBase"/>
    <w:rsid w:val="00E66858"/>
    <w:pPr>
      <w:ind w:left="2880"/>
    </w:pPr>
  </w:style>
  <w:style w:type="paragraph" w:customStyle="1" w:styleId="BodyTextIndent5">
    <w:name w:val="Body Text Indent 5"/>
    <w:basedOn w:val="HouseStyleBase"/>
    <w:rsid w:val="00E66858"/>
    <w:pPr>
      <w:ind w:left="3600"/>
    </w:pPr>
  </w:style>
  <w:style w:type="paragraph" w:customStyle="1" w:styleId="BodyTextIndent6">
    <w:name w:val="Body Text Indent 6"/>
    <w:basedOn w:val="HouseStyleBase"/>
    <w:rsid w:val="00E66858"/>
    <w:pPr>
      <w:ind w:left="4320"/>
    </w:pPr>
  </w:style>
  <w:style w:type="paragraph" w:customStyle="1" w:styleId="BodyTextIndent7">
    <w:name w:val="Body Text Indent 7"/>
    <w:basedOn w:val="HouseStyleBase"/>
    <w:rsid w:val="00E66858"/>
    <w:pPr>
      <w:ind w:left="5040"/>
    </w:pPr>
  </w:style>
  <w:style w:type="paragraph" w:customStyle="1" w:styleId="BodyTextIndent8">
    <w:name w:val="Body Text Indent 8"/>
    <w:basedOn w:val="HouseStyleBase"/>
    <w:rsid w:val="00E66858"/>
    <w:pPr>
      <w:ind w:left="5760"/>
    </w:pPr>
  </w:style>
  <w:style w:type="paragraph" w:customStyle="1" w:styleId="MarginText">
    <w:name w:val="Margin Text"/>
    <w:basedOn w:val="HouseStyleBase"/>
    <w:link w:val="MarginTextChar"/>
    <w:rsid w:val="00E66858"/>
  </w:style>
  <w:style w:type="paragraph" w:customStyle="1" w:styleId="SchHead">
    <w:name w:val="SchHead"/>
    <w:basedOn w:val="HouseStyleBaseCentred"/>
    <w:next w:val="SchPart"/>
    <w:rsid w:val="00E66858"/>
    <w:pPr>
      <w:keepNext/>
      <w:numPr>
        <w:numId w:val="4"/>
      </w:numPr>
      <w:jc w:val="center"/>
      <w:outlineLvl w:val="0"/>
    </w:pPr>
    <w:rPr>
      <w:b/>
      <w:caps/>
    </w:rPr>
  </w:style>
  <w:style w:type="paragraph" w:customStyle="1" w:styleId="ListBullet1">
    <w:name w:val="List Bullet 1"/>
    <w:basedOn w:val="HouseStyleBaseCentred"/>
    <w:rsid w:val="00E66858"/>
    <w:pPr>
      <w:numPr>
        <w:numId w:val="5"/>
      </w:numPr>
      <w:jc w:val="both"/>
    </w:pPr>
  </w:style>
  <w:style w:type="paragraph" w:styleId="ListBullet">
    <w:name w:val="List Bullet"/>
    <w:basedOn w:val="Normal"/>
    <w:uiPriority w:val="98"/>
    <w:rsid w:val="00E66858"/>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Centred"/>
    <w:uiPriority w:val="98"/>
    <w:rsid w:val="00E66858"/>
    <w:pPr>
      <w:numPr>
        <w:ilvl w:val="1"/>
        <w:numId w:val="5"/>
      </w:numPr>
      <w:jc w:val="both"/>
    </w:pPr>
  </w:style>
  <w:style w:type="paragraph" w:customStyle="1" w:styleId="body0">
    <w:name w:val="body"/>
    <w:basedOn w:val="Normal"/>
    <w:link w:val="bodyChar"/>
    <w:rsid w:val="00E66858"/>
    <w:rPr>
      <w:lang w:eastAsia="en-GB"/>
    </w:rPr>
  </w:style>
  <w:style w:type="paragraph" w:customStyle="1" w:styleId="bodystrong">
    <w:name w:val="body strong"/>
    <w:basedOn w:val="body0"/>
    <w:link w:val="bodystrongChar"/>
    <w:rsid w:val="00E66858"/>
    <w:rPr>
      <w:b/>
    </w:rPr>
  </w:style>
  <w:style w:type="paragraph" w:customStyle="1" w:styleId="bodystronger">
    <w:name w:val="body stronger"/>
    <w:basedOn w:val="bodystrong"/>
    <w:link w:val="bodystrongerChar"/>
    <w:rsid w:val="00E66858"/>
    <w:rPr>
      <w:caps/>
      <w:szCs w:val="22"/>
    </w:rPr>
  </w:style>
  <w:style w:type="character" w:customStyle="1" w:styleId="bodyChar">
    <w:name w:val="body Char"/>
    <w:link w:val="body0"/>
    <w:rsid w:val="00E66858"/>
    <w:rPr>
      <w:rFonts w:eastAsia="SimSun"/>
      <w:sz w:val="22"/>
      <w:szCs w:val="24"/>
      <w:lang w:val="en-GB" w:eastAsia="en-GB" w:bidi="ar-SA"/>
    </w:rPr>
  </w:style>
  <w:style w:type="character" w:customStyle="1" w:styleId="bodystrongChar">
    <w:name w:val="body strong Char"/>
    <w:link w:val="bodystrong"/>
    <w:rsid w:val="00E66858"/>
    <w:rPr>
      <w:rFonts w:eastAsia="SimSun"/>
      <w:b/>
      <w:sz w:val="22"/>
      <w:szCs w:val="24"/>
      <w:lang w:val="en-GB" w:eastAsia="en-GB" w:bidi="ar-SA"/>
    </w:rPr>
  </w:style>
  <w:style w:type="paragraph" w:customStyle="1" w:styleId="bodycondstrongcentredspaced">
    <w:name w:val="body cond strong centred spaced"/>
    <w:basedOn w:val="bodycondstrongcentred"/>
    <w:rsid w:val="00E66858"/>
    <w:pPr>
      <w:spacing w:after="40"/>
    </w:pPr>
  </w:style>
  <w:style w:type="paragraph" w:customStyle="1" w:styleId="bodycond">
    <w:name w:val="body cond"/>
    <w:basedOn w:val="body0"/>
    <w:link w:val="bodycondChar"/>
    <w:rsid w:val="00E66858"/>
    <w:rPr>
      <w:spacing w:val="-3"/>
      <w:szCs w:val="22"/>
    </w:rPr>
  </w:style>
  <w:style w:type="paragraph" w:customStyle="1" w:styleId="bodycondstrong">
    <w:name w:val="body cond strong"/>
    <w:basedOn w:val="bodycond"/>
    <w:link w:val="bodycondstrongChar"/>
    <w:rsid w:val="00E66858"/>
    <w:rPr>
      <w:b/>
    </w:rPr>
  </w:style>
  <w:style w:type="paragraph" w:customStyle="1" w:styleId="bodycondstrongcentred">
    <w:name w:val="body cond strong centred"/>
    <w:basedOn w:val="bodycondstrong"/>
    <w:link w:val="bodycondstrongcentredChar"/>
    <w:rsid w:val="00E66858"/>
    <w:pPr>
      <w:jc w:val="center"/>
    </w:pPr>
  </w:style>
  <w:style w:type="paragraph" w:customStyle="1" w:styleId="bodycondstrongercentred">
    <w:name w:val="body cond stronger centred"/>
    <w:basedOn w:val="bodycondstrongcentred"/>
    <w:link w:val="bodycondstrongercentredChar"/>
    <w:rsid w:val="00E66858"/>
    <w:rPr>
      <w:caps/>
    </w:rPr>
  </w:style>
  <w:style w:type="paragraph" w:customStyle="1" w:styleId="bodycondcentred">
    <w:name w:val="body cond centred"/>
    <w:basedOn w:val="bodycond"/>
    <w:rsid w:val="00E66858"/>
    <w:pPr>
      <w:jc w:val="center"/>
    </w:pPr>
  </w:style>
  <w:style w:type="character" w:customStyle="1" w:styleId="HeaderChar">
    <w:name w:val="Header Char"/>
    <w:link w:val="Header"/>
    <w:uiPriority w:val="98"/>
    <w:rsid w:val="00E66858"/>
    <w:rPr>
      <w:sz w:val="22"/>
      <w:lang w:val="en-GB" w:eastAsia="en-US" w:bidi="ar-SA"/>
    </w:rPr>
  </w:style>
  <w:style w:type="character" w:customStyle="1" w:styleId="bodycondChar">
    <w:name w:val="body cond Char"/>
    <w:link w:val="bodycond"/>
    <w:rsid w:val="00E66858"/>
    <w:rPr>
      <w:rFonts w:eastAsia="SimSun"/>
      <w:spacing w:val="-3"/>
      <w:sz w:val="22"/>
      <w:szCs w:val="22"/>
      <w:lang w:val="en-GB" w:eastAsia="en-GB" w:bidi="ar-SA"/>
    </w:rPr>
  </w:style>
  <w:style w:type="character" w:customStyle="1" w:styleId="bodycondstrongChar">
    <w:name w:val="body cond strong Char"/>
    <w:link w:val="bodycondstrong"/>
    <w:rsid w:val="00E66858"/>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E66858"/>
    <w:rPr>
      <w:rFonts w:eastAsia="SimSun"/>
      <w:b/>
      <w:spacing w:val="-3"/>
      <w:sz w:val="22"/>
      <w:szCs w:val="22"/>
      <w:lang w:val="en-GB" w:eastAsia="en-GB" w:bidi="ar-SA"/>
    </w:rPr>
  </w:style>
  <w:style w:type="character" w:customStyle="1" w:styleId="bodycondstrongercentredChar">
    <w:name w:val="body cond stronger centred Char"/>
    <w:link w:val="bodycondstrongercentred"/>
    <w:rsid w:val="00E66858"/>
    <w:rPr>
      <w:rFonts w:eastAsia="SimSun"/>
      <w:b/>
      <w:caps/>
      <w:spacing w:val="-3"/>
      <w:sz w:val="22"/>
      <w:szCs w:val="22"/>
      <w:lang w:val="en-GB" w:eastAsia="en-GB" w:bidi="ar-SA"/>
    </w:rPr>
  </w:style>
  <w:style w:type="paragraph" w:customStyle="1" w:styleId="bodyspaced">
    <w:name w:val="body spaced"/>
    <w:basedOn w:val="body0"/>
    <w:rsid w:val="00E66858"/>
    <w:pPr>
      <w:spacing w:after="240"/>
    </w:pPr>
  </w:style>
  <w:style w:type="character" w:customStyle="1" w:styleId="bodystrongerChar">
    <w:name w:val="body stronger Char"/>
    <w:link w:val="bodystronger"/>
    <w:rsid w:val="00E66858"/>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E66858"/>
    <w:pPr>
      <w:spacing w:after="240"/>
      <w:ind w:left="720" w:hanging="720"/>
    </w:pPr>
  </w:style>
  <w:style w:type="paragraph" w:customStyle="1" w:styleId="bodyparty">
    <w:name w:val="body party"/>
    <w:basedOn w:val="body0"/>
    <w:rsid w:val="00E66858"/>
    <w:pPr>
      <w:spacing w:after="240"/>
      <w:ind w:left="720"/>
      <w:contextualSpacing/>
    </w:pPr>
  </w:style>
  <w:style w:type="table" w:styleId="TableGrid">
    <w:name w:val="Table Grid"/>
    <w:basedOn w:val="TableNormal"/>
    <w:uiPriority w:val="98"/>
    <w:rsid w:val="00E66858"/>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ouseStyleBase">
    <w:name w:val="House Style Base"/>
    <w:link w:val="HouseStyleBaseChar"/>
    <w:rsid w:val="00E66858"/>
    <w:pPr>
      <w:adjustRightInd w:val="0"/>
      <w:spacing w:after="240"/>
      <w:jc w:val="both"/>
    </w:pPr>
    <w:rPr>
      <w:rFonts w:eastAsia="STZhongsong"/>
      <w:sz w:val="22"/>
      <w:lang w:val="en-GB" w:eastAsia="zh-CN"/>
    </w:rPr>
  </w:style>
  <w:style w:type="character" w:customStyle="1" w:styleId="BodyTextChar">
    <w:name w:val="Body Text Char"/>
    <w:link w:val="BodyText"/>
    <w:uiPriority w:val="98"/>
    <w:rsid w:val="00E66858"/>
    <w:rPr>
      <w:sz w:val="22"/>
      <w:lang w:val="en-GB" w:eastAsia="en-US" w:bidi="ar-SA"/>
    </w:rPr>
  </w:style>
  <w:style w:type="character" w:customStyle="1" w:styleId="MarginTextChar">
    <w:name w:val="Margin Text Char"/>
    <w:link w:val="MarginText"/>
    <w:rsid w:val="00E66858"/>
    <w:rPr>
      <w:rFonts w:eastAsia="STZhongsong"/>
      <w:sz w:val="22"/>
      <w:lang w:eastAsia="zh-CN"/>
    </w:rPr>
  </w:style>
  <w:style w:type="numbering" w:styleId="111111">
    <w:name w:val="Outline List 2"/>
    <w:basedOn w:val="NoList"/>
    <w:uiPriority w:val="98"/>
    <w:rsid w:val="00E66858"/>
    <w:pPr>
      <w:numPr>
        <w:numId w:val="19"/>
      </w:numPr>
    </w:pPr>
  </w:style>
  <w:style w:type="paragraph" w:customStyle="1" w:styleId="BODYDOCTITLE">
    <w:name w:val="BODY DOC TITLE"/>
    <w:basedOn w:val="bodycondstrongercentred"/>
    <w:rsid w:val="00E66858"/>
    <w:rPr>
      <w:sz w:val="28"/>
    </w:rPr>
  </w:style>
  <w:style w:type="character" w:customStyle="1" w:styleId="bodypartyheadChar">
    <w:name w:val="body party head Char"/>
    <w:basedOn w:val="bodystrongerChar"/>
    <w:link w:val="bodypartyhead"/>
    <w:rsid w:val="00E66858"/>
    <w:rPr>
      <w:rFonts w:eastAsia="SimSun"/>
      <w:b/>
      <w:caps/>
      <w:sz w:val="22"/>
      <w:szCs w:val="22"/>
      <w:lang w:val="en-GB" w:eastAsia="en-GB" w:bidi="ar-SA"/>
    </w:rPr>
  </w:style>
  <w:style w:type="paragraph" w:customStyle="1" w:styleId="Heading">
    <w:name w:val="Heading"/>
    <w:basedOn w:val="HouseStyleBaseCentred"/>
    <w:next w:val="MarginText"/>
    <w:rsid w:val="00E66858"/>
    <w:pPr>
      <w:keepNext/>
    </w:pPr>
    <w:rPr>
      <w:b/>
      <w:caps/>
    </w:rPr>
  </w:style>
  <w:style w:type="paragraph" w:customStyle="1" w:styleId="AppHead">
    <w:name w:val="AppHead"/>
    <w:basedOn w:val="HouseStyleBaseCentred"/>
    <w:rsid w:val="00E66858"/>
    <w:pPr>
      <w:keepNext/>
      <w:numPr>
        <w:numId w:val="7"/>
      </w:numPr>
      <w:jc w:val="center"/>
      <w:outlineLvl w:val="0"/>
    </w:pPr>
    <w:rPr>
      <w:b/>
      <w:caps/>
    </w:rPr>
  </w:style>
  <w:style w:type="paragraph" w:customStyle="1" w:styleId="RecitalNumbering">
    <w:name w:val="Recital Numbering"/>
    <w:basedOn w:val="HouseStyleBase"/>
    <w:rsid w:val="00E66858"/>
    <w:pPr>
      <w:numPr>
        <w:numId w:val="8"/>
      </w:numPr>
      <w:jc w:val="left"/>
      <w:outlineLvl w:val="0"/>
    </w:pPr>
  </w:style>
  <w:style w:type="paragraph" w:customStyle="1" w:styleId="DefinitionNumbering1">
    <w:name w:val="Definition Numbering 1"/>
    <w:basedOn w:val="HouseStyleBase"/>
    <w:rsid w:val="00E66858"/>
    <w:pPr>
      <w:numPr>
        <w:numId w:val="3"/>
      </w:numPr>
      <w:jc w:val="left"/>
      <w:outlineLvl w:val="1"/>
    </w:pPr>
  </w:style>
  <w:style w:type="paragraph" w:customStyle="1" w:styleId="DefinitionNumbering2">
    <w:name w:val="Definition Numbering 2"/>
    <w:basedOn w:val="HouseStyleBase"/>
    <w:rsid w:val="00E66858"/>
    <w:pPr>
      <w:numPr>
        <w:ilvl w:val="1"/>
        <w:numId w:val="3"/>
      </w:numPr>
      <w:jc w:val="left"/>
      <w:outlineLvl w:val="1"/>
    </w:pPr>
  </w:style>
  <w:style w:type="paragraph" w:customStyle="1" w:styleId="DefinitionNumbering3">
    <w:name w:val="Definition Numbering 3"/>
    <w:basedOn w:val="HouseStyleBase"/>
    <w:rsid w:val="00E66858"/>
    <w:pPr>
      <w:numPr>
        <w:ilvl w:val="2"/>
        <w:numId w:val="3"/>
      </w:numPr>
      <w:jc w:val="left"/>
      <w:outlineLvl w:val="1"/>
    </w:pPr>
  </w:style>
  <w:style w:type="paragraph" w:customStyle="1" w:styleId="DefinitionNumbering4">
    <w:name w:val="Definition Numbering 4"/>
    <w:basedOn w:val="HouseStyleBase"/>
    <w:rsid w:val="00E66858"/>
    <w:pPr>
      <w:numPr>
        <w:ilvl w:val="3"/>
        <w:numId w:val="3"/>
      </w:numPr>
      <w:jc w:val="left"/>
      <w:outlineLvl w:val="1"/>
    </w:pPr>
  </w:style>
  <w:style w:type="paragraph" w:customStyle="1" w:styleId="DefinitionNumbering5">
    <w:name w:val="Definition Numbering 5"/>
    <w:basedOn w:val="HouseStyleBase"/>
    <w:rsid w:val="00E66858"/>
    <w:pPr>
      <w:numPr>
        <w:ilvl w:val="4"/>
        <w:numId w:val="3"/>
      </w:numPr>
      <w:jc w:val="left"/>
      <w:outlineLvl w:val="1"/>
    </w:pPr>
  </w:style>
  <w:style w:type="paragraph" w:customStyle="1" w:styleId="DefinitionNumbering6">
    <w:name w:val="Definition Numbering 6"/>
    <w:basedOn w:val="HouseStyleBase"/>
    <w:rsid w:val="00E66858"/>
    <w:pPr>
      <w:numPr>
        <w:ilvl w:val="5"/>
        <w:numId w:val="3"/>
      </w:numPr>
      <w:jc w:val="left"/>
      <w:outlineLvl w:val="1"/>
    </w:pPr>
  </w:style>
  <w:style w:type="paragraph" w:customStyle="1" w:styleId="DefinitionNumbering7">
    <w:name w:val="Definition Numbering 7"/>
    <w:basedOn w:val="HouseStyleBase"/>
    <w:rsid w:val="00E66858"/>
    <w:pPr>
      <w:numPr>
        <w:ilvl w:val="6"/>
        <w:numId w:val="3"/>
      </w:numPr>
      <w:jc w:val="left"/>
      <w:outlineLvl w:val="1"/>
    </w:pPr>
  </w:style>
  <w:style w:type="paragraph" w:customStyle="1" w:styleId="DefinitionNumbering8">
    <w:name w:val="Definition Numbering 8"/>
    <w:basedOn w:val="HouseStyleBase"/>
    <w:rsid w:val="00E66858"/>
    <w:pPr>
      <w:outlineLvl w:val="7"/>
    </w:pPr>
  </w:style>
  <w:style w:type="paragraph" w:customStyle="1" w:styleId="DefinitionNumbering9">
    <w:name w:val="Definition Numbering 9"/>
    <w:basedOn w:val="HouseStyleBase"/>
    <w:rsid w:val="00E66858"/>
    <w:pPr>
      <w:outlineLvl w:val="8"/>
    </w:pPr>
  </w:style>
  <w:style w:type="paragraph" w:customStyle="1" w:styleId="SchPart">
    <w:name w:val="SchPart"/>
    <w:basedOn w:val="HouseStyleBaseCentred"/>
    <w:next w:val="MarginText"/>
    <w:rsid w:val="00E66858"/>
    <w:pPr>
      <w:keepNext/>
      <w:numPr>
        <w:ilvl w:val="1"/>
        <w:numId w:val="4"/>
      </w:numPr>
      <w:jc w:val="center"/>
      <w:outlineLvl w:val="1"/>
    </w:pPr>
    <w:rPr>
      <w:b/>
    </w:rPr>
  </w:style>
  <w:style w:type="paragraph" w:styleId="ListBullet3">
    <w:name w:val="List Bullet 3"/>
    <w:basedOn w:val="HouseStyleBaseCentred"/>
    <w:uiPriority w:val="98"/>
    <w:rsid w:val="00E66858"/>
    <w:pPr>
      <w:numPr>
        <w:ilvl w:val="2"/>
        <w:numId w:val="5"/>
      </w:numPr>
      <w:jc w:val="both"/>
    </w:pPr>
  </w:style>
  <w:style w:type="paragraph" w:styleId="ListBullet4">
    <w:name w:val="List Bullet 4"/>
    <w:basedOn w:val="HouseStyleBaseCentred"/>
    <w:uiPriority w:val="98"/>
    <w:rsid w:val="00E66858"/>
    <w:pPr>
      <w:numPr>
        <w:ilvl w:val="3"/>
        <w:numId w:val="5"/>
      </w:numPr>
      <w:jc w:val="both"/>
    </w:pPr>
  </w:style>
  <w:style w:type="paragraph" w:styleId="ListBullet5">
    <w:name w:val="List Bullet 5"/>
    <w:basedOn w:val="HouseStyleBaseCentred"/>
    <w:uiPriority w:val="98"/>
    <w:rsid w:val="00E66858"/>
    <w:pPr>
      <w:numPr>
        <w:ilvl w:val="4"/>
        <w:numId w:val="5"/>
      </w:numPr>
      <w:jc w:val="both"/>
    </w:pPr>
  </w:style>
  <w:style w:type="paragraph" w:customStyle="1" w:styleId="ListBullet6">
    <w:name w:val="List Bullet 6"/>
    <w:basedOn w:val="HouseStyleBaseCentred"/>
    <w:rsid w:val="00E66858"/>
    <w:pPr>
      <w:numPr>
        <w:ilvl w:val="5"/>
        <w:numId w:val="5"/>
      </w:numPr>
      <w:jc w:val="both"/>
    </w:pPr>
  </w:style>
  <w:style w:type="paragraph" w:customStyle="1" w:styleId="ListBullet7">
    <w:name w:val="List Bullet 7"/>
    <w:basedOn w:val="HouseStyleBaseCentred"/>
    <w:rsid w:val="00E66858"/>
    <w:pPr>
      <w:numPr>
        <w:ilvl w:val="6"/>
        <w:numId w:val="5"/>
      </w:numPr>
      <w:jc w:val="both"/>
    </w:pPr>
  </w:style>
  <w:style w:type="paragraph" w:customStyle="1" w:styleId="ListBullet8">
    <w:name w:val="List Bullet 8"/>
    <w:basedOn w:val="HouseStyleBaseCentred"/>
    <w:rsid w:val="00E66858"/>
    <w:pPr>
      <w:numPr>
        <w:ilvl w:val="7"/>
        <w:numId w:val="5"/>
      </w:numPr>
      <w:jc w:val="both"/>
    </w:pPr>
  </w:style>
  <w:style w:type="paragraph" w:customStyle="1" w:styleId="ListBullet9">
    <w:name w:val="List Bullet 9"/>
    <w:basedOn w:val="HouseStyleBaseCentred"/>
    <w:rsid w:val="00E66858"/>
    <w:pPr>
      <w:numPr>
        <w:ilvl w:val="8"/>
        <w:numId w:val="5"/>
      </w:numPr>
      <w:jc w:val="both"/>
    </w:pPr>
  </w:style>
  <w:style w:type="paragraph" w:customStyle="1" w:styleId="ScheduleL1">
    <w:name w:val="Schedule L1"/>
    <w:basedOn w:val="HouseStyleBase"/>
    <w:next w:val="ScheduleL2A"/>
    <w:rsid w:val="00E66858"/>
    <w:pPr>
      <w:numPr>
        <w:numId w:val="2"/>
      </w:numPr>
      <w:outlineLvl w:val="1"/>
    </w:pPr>
    <w:rPr>
      <w:b/>
      <w:caps/>
    </w:rPr>
  </w:style>
  <w:style w:type="paragraph" w:customStyle="1" w:styleId="ScheduleL2">
    <w:name w:val="Schedule L2"/>
    <w:basedOn w:val="HouseStyleBase"/>
    <w:rsid w:val="00E66858"/>
    <w:pPr>
      <w:numPr>
        <w:ilvl w:val="1"/>
        <w:numId w:val="2"/>
      </w:numPr>
      <w:outlineLvl w:val="0"/>
    </w:pPr>
  </w:style>
  <w:style w:type="paragraph" w:customStyle="1" w:styleId="ScheduleL3">
    <w:name w:val="Schedule L3"/>
    <w:basedOn w:val="HouseStyleBase"/>
    <w:rsid w:val="00E66858"/>
    <w:pPr>
      <w:numPr>
        <w:ilvl w:val="2"/>
        <w:numId w:val="2"/>
      </w:numPr>
      <w:outlineLvl w:val="2"/>
    </w:pPr>
  </w:style>
  <w:style w:type="paragraph" w:customStyle="1" w:styleId="ScheduleL4">
    <w:name w:val="Schedule L4"/>
    <w:basedOn w:val="HouseStyleBase"/>
    <w:rsid w:val="00E66858"/>
    <w:pPr>
      <w:numPr>
        <w:ilvl w:val="3"/>
        <w:numId w:val="2"/>
      </w:numPr>
      <w:outlineLvl w:val="3"/>
    </w:pPr>
  </w:style>
  <w:style w:type="paragraph" w:customStyle="1" w:styleId="ScheduleL5">
    <w:name w:val="Schedule L5"/>
    <w:basedOn w:val="HouseStyleBase"/>
    <w:rsid w:val="00E66858"/>
    <w:pPr>
      <w:numPr>
        <w:ilvl w:val="4"/>
        <w:numId w:val="2"/>
      </w:numPr>
      <w:outlineLvl w:val="4"/>
    </w:pPr>
  </w:style>
  <w:style w:type="paragraph" w:customStyle="1" w:styleId="ScheduleL6">
    <w:name w:val="Schedule L6"/>
    <w:basedOn w:val="HouseStyleBase"/>
    <w:rsid w:val="00E66858"/>
    <w:pPr>
      <w:numPr>
        <w:ilvl w:val="5"/>
        <w:numId w:val="2"/>
      </w:numPr>
      <w:outlineLvl w:val="5"/>
    </w:pPr>
  </w:style>
  <w:style w:type="paragraph" w:customStyle="1" w:styleId="ScheduleL7">
    <w:name w:val="Schedule L7"/>
    <w:basedOn w:val="HouseStyleBase"/>
    <w:rsid w:val="00E66858"/>
    <w:pPr>
      <w:numPr>
        <w:ilvl w:val="6"/>
        <w:numId w:val="2"/>
      </w:numPr>
      <w:outlineLvl w:val="6"/>
    </w:pPr>
  </w:style>
  <w:style w:type="paragraph" w:customStyle="1" w:styleId="ScheduleL8">
    <w:name w:val="Schedule L8"/>
    <w:basedOn w:val="HouseStyleBase"/>
    <w:rsid w:val="00E66858"/>
    <w:pPr>
      <w:numPr>
        <w:ilvl w:val="7"/>
        <w:numId w:val="2"/>
      </w:numPr>
      <w:outlineLvl w:val="7"/>
    </w:pPr>
  </w:style>
  <w:style w:type="paragraph" w:customStyle="1" w:styleId="ScheduleL9">
    <w:name w:val="Schedule L9"/>
    <w:basedOn w:val="HouseStyleBase"/>
    <w:rsid w:val="00E66858"/>
    <w:pPr>
      <w:numPr>
        <w:ilvl w:val="8"/>
        <w:numId w:val="2"/>
      </w:numPr>
      <w:outlineLvl w:val="8"/>
    </w:pPr>
  </w:style>
  <w:style w:type="paragraph" w:styleId="BodyText2">
    <w:name w:val="Body Text 2"/>
    <w:basedOn w:val="Normal"/>
    <w:link w:val="BodyText2Char"/>
    <w:uiPriority w:val="98"/>
    <w:rsid w:val="00E66858"/>
    <w:pPr>
      <w:spacing w:after="120"/>
    </w:pPr>
  </w:style>
  <w:style w:type="paragraph" w:customStyle="1" w:styleId="HouseStyleBaseCentred">
    <w:name w:val="House Style Base Centred"/>
    <w:rsid w:val="00E66858"/>
    <w:pPr>
      <w:adjustRightInd w:val="0"/>
      <w:spacing w:after="240"/>
    </w:pPr>
    <w:rPr>
      <w:rFonts w:eastAsia="STZhongsong"/>
      <w:sz w:val="22"/>
      <w:lang w:val="en-GB" w:eastAsia="zh-CN"/>
    </w:rPr>
  </w:style>
  <w:style w:type="paragraph" w:customStyle="1" w:styleId="MarginTextHang">
    <w:name w:val="Margin Text Hang"/>
    <w:basedOn w:val="HouseStyleBase"/>
    <w:rsid w:val="00E66858"/>
    <w:pPr>
      <w:overflowPunct w:val="0"/>
      <w:autoSpaceDE w:val="0"/>
      <w:autoSpaceDN w:val="0"/>
      <w:ind w:left="720" w:hanging="720"/>
      <w:textAlignment w:val="baseline"/>
    </w:pPr>
  </w:style>
  <w:style w:type="paragraph" w:customStyle="1" w:styleId="SchSection">
    <w:name w:val="SchSection"/>
    <w:basedOn w:val="HouseStyleBaseCentred"/>
    <w:next w:val="MarginText"/>
    <w:rsid w:val="00E66858"/>
    <w:pPr>
      <w:keepNext/>
      <w:numPr>
        <w:ilvl w:val="2"/>
        <w:numId w:val="4"/>
      </w:numPr>
      <w:jc w:val="center"/>
      <w:outlineLvl w:val="2"/>
    </w:pPr>
    <w:rPr>
      <w:b/>
    </w:rPr>
  </w:style>
  <w:style w:type="paragraph" w:customStyle="1" w:styleId="Table-followingparagraph">
    <w:name w:val="Table - following paragraph"/>
    <w:basedOn w:val="HouseStyleBase"/>
    <w:next w:val="MarginText"/>
    <w:rsid w:val="00E66858"/>
    <w:pPr>
      <w:spacing w:after="0"/>
    </w:pPr>
  </w:style>
  <w:style w:type="paragraph" w:customStyle="1" w:styleId="Table-Text">
    <w:name w:val="Table - Text"/>
    <w:basedOn w:val="HouseStyleBase"/>
    <w:rsid w:val="00E66858"/>
    <w:pPr>
      <w:spacing w:before="120" w:after="120"/>
      <w:jc w:val="left"/>
    </w:pPr>
  </w:style>
  <w:style w:type="paragraph" w:customStyle="1" w:styleId="AppPart">
    <w:name w:val="AppPart"/>
    <w:basedOn w:val="HouseStyleBaseCentred"/>
    <w:rsid w:val="00E66858"/>
    <w:pPr>
      <w:keepNext/>
      <w:pageBreakBefore/>
      <w:numPr>
        <w:ilvl w:val="1"/>
        <w:numId w:val="7"/>
      </w:numPr>
      <w:jc w:val="center"/>
      <w:outlineLvl w:val="1"/>
    </w:pPr>
    <w:rPr>
      <w:b/>
    </w:rPr>
  </w:style>
  <w:style w:type="paragraph" w:customStyle="1" w:styleId="RecitalNumbering2">
    <w:name w:val="Recital Numbering 2"/>
    <w:basedOn w:val="HouseStyleBase"/>
    <w:rsid w:val="00E66858"/>
    <w:pPr>
      <w:numPr>
        <w:ilvl w:val="1"/>
        <w:numId w:val="8"/>
      </w:numPr>
      <w:jc w:val="left"/>
      <w:outlineLvl w:val="1"/>
    </w:pPr>
  </w:style>
  <w:style w:type="paragraph" w:customStyle="1" w:styleId="RecitalNumbering3">
    <w:name w:val="Recital Numbering 3"/>
    <w:basedOn w:val="HouseStyleBase"/>
    <w:rsid w:val="00E66858"/>
    <w:pPr>
      <w:numPr>
        <w:ilvl w:val="2"/>
        <w:numId w:val="6"/>
      </w:numPr>
      <w:overflowPunct w:val="0"/>
      <w:autoSpaceDE w:val="0"/>
      <w:autoSpaceDN w:val="0"/>
      <w:textAlignment w:val="baseline"/>
    </w:pPr>
  </w:style>
  <w:style w:type="character" w:customStyle="1" w:styleId="bodychar0">
    <w:name w:val="body char"/>
    <w:basedOn w:val="bodyChar"/>
    <w:qFormat/>
    <w:rsid w:val="00E66858"/>
    <w:rPr>
      <w:rFonts w:eastAsia="SimSun"/>
      <w:sz w:val="22"/>
      <w:szCs w:val="24"/>
      <w:lang w:val="en-GB" w:eastAsia="en-GB" w:bidi="ar-SA"/>
    </w:rPr>
  </w:style>
  <w:style w:type="character" w:customStyle="1" w:styleId="bodycondstrongercentredchar0">
    <w:name w:val="body cond stronger centred char"/>
    <w:basedOn w:val="bodycondstrongercentredChar"/>
    <w:qFormat/>
    <w:rsid w:val="00E66858"/>
    <w:rPr>
      <w:rFonts w:eastAsia="SimSun"/>
      <w:b/>
      <w:caps/>
      <w:spacing w:val="-3"/>
      <w:sz w:val="22"/>
      <w:szCs w:val="22"/>
      <w:lang w:val="en-GB" w:eastAsia="en-GB" w:bidi="ar-SA"/>
    </w:rPr>
  </w:style>
  <w:style w:type="character" w:customStyle="1" w:styleId="HouseStyleBaseChar">
    <w:name w:val="House Style Base Char"/>
    <w:link w:val="HouseStyleBase"/>
    <w:rsid w:val="00E66858"/>
    <w:rPr>
      <w:rFonts w:eastAsia="STZhongsong"/>
      <w:sz w:val="22"/>
      <w:lang w:eastAsia="zh-CN"/>
    </w:rPr>
  </w:style>
  <w:style w:type="character" w:customStyle="1" w:styleId="BodyTextIndentChar">
    <w:name w:val="Body Text Indent Char"/>
    <w:basedOn w:val="HouseStyleBaseChar"/>
    <w:link w:val="BodyTextIndent"/>
    <w:uiPriority w:val="98"/>
    <w:rsid w:val="00E66858"/>
    <w:rPr>
      <w:rFonts w:eastAsia="STZhongsong"/>
      <w:sz w:val="22"/>
      <w:lang w:eastAsia="zh-CN"/>
    </w:rPr>
  </w:style>
  <w:style w:type="character" w:customStyle="1" w:styleId="bodypartyheadchar0">
    <w:name w:val="body party head char"/>
    <w:qFormat/>
    <w:rsid w:val="00E66858"/>
    <w:rPr>
      <w:rFonts w:eastAsia="SimSun"/>
      <w:b/>
      <w:caps/>
      <w:sz w:val="22"/>
      <w:szCs w:val="22"/>
      <w:lang w:val="en-GB" w:eastAsia="en-GB" w:bidi="ar-SA"/>
    </w:rPr>
  </w:style>
  <w:style w:type="character" w:customStyle="1" w:styleId="bodystrongchar0">
    <w:name w:val="body strong char"/>
    <w:basedOn w:val="bodystrongChar"/>
    <w:qFormat/>
    <w:rsid w:val="00E66858"/>
    <w:rPr>
      <w:rFonts w:eastAsia="SimSun"/>
      <w:b/>
      <w:sz w:val="22"/>
      <w:szCs w:val="24"/>
      <w:lang w:val="en-GB" w:eastAsia="en-GB" w:bidi="ar-SA"/>
    </w:rPr>
  </w:style>
  <w:style w:type="paragraph" w:styleId="BalloonText">
    <w:name w:val="Balloon Text"/>
    <w:basedOn w:val="Normal"/>
    <w:link w:val="BalloonTextChar"/>
    <w:uiPriority w:val="98"/>
    <w:rsid w:val="00E66858"/>
    <w:rPr>
      <w:rFonts w:ascii="Tahoma" w:hAnsi="Tahoma" w:cs="Tahoma"/>
      <w:sz w:val="16"/>
      <w:szCs w:val="16"/>
    </w:rPr>
  </w:style>
  <w:style w:type="character" w:customStyle="1" w:styleId="BalloonTextChar">
    <w:name w:val="Balloon Text Char"/>
    <w:link w:val="BalloonText"/>
    <w:uiPriority w:val="98"/>
    <w:rsid w:val="00E66858"/>
    <w:rPr>
      <w:rFonts w:ascii="Tahoma" w:eastAsia="SimSun" w:hAnsi="Tahoma" w:cs="Tahoma"/>
      <w:sz w:val="16"/>
      <w:szCs w:val="16"/>
      <w:lang w:val="en-GB" w:eastAsia="zh-CN"/>
    </w:rPr>
  </w:style>
  <w:style w:type="paragraph" w:customStyle="1" w:styleId="Heading2A">
    <w:name w:val="Heading 2A"/>
    <w:basedOn w:val="HouseStyleBaseCentred"/>
    <w:next w:val="Heading2"/>
    <w:link w:val="Heading2AChar"/>
    <w:rsid w:val="00E66858"/>
    <w:pPr>
      <w:keepNext/>
      <w:ind w:left="720"/>
      <w:jc w:val="both"/>
      <w:outlineLvl w:val="1"/>
    </w:pPr>
    <w:rPr>
      <w:b/>
    </w:rPr>
  </w:style>
  <w:style w:type="character" w:customStyle="1" w:styleId="Heading2AChar">
    <w:name w:val="Heading 2A Char"/>
    <w:link w:val="Heading2A"/>
    <w:rsid w:val="00E66858"/>
    <w:rPr>
      <w:rFonts w:eastAsia="STZhongsong"/>
      <w:b/>
      <w:sz w:val="22"/>
      <w:lang w:eastAsia="zh-CN"/>
    </w:rPr>
  </w:style>
  <w:style w:type="paragraph" w:styleId="Bibliography">
    <w:name w:val="Bibliography"/>
    <w:basedOn w:val="Normal"/>
    <w:next w:val="Normal"/>
    <w:uiPriority w:val="98"/>
    <w:semiHidden/>
    <w:unhideWhenUsed/>
    <w:rsid w:val="00E66858"/>
  </w:style>
  <w:style w:type="paragraph" w:styleId="BlockText">
    <w:name w:val="Block Text"/>
    <w:basedOn w:val="Normal"/>
    <w:uiPriority w:val="98"/>
    <w:rsid w:val="00E66858"/>
    <w:pPr>
      <w:spacing w:after="120"/>
      <w:ind w:left="1440" w:right="1440"/>
    </w:pPr>
  </w:style>
  <w:style w:type="paragraph" w:styleId="BodyText3">
    <w:name w:val="Body Text 3"/>
    <w:basedOn w:val="Normal"/>
    <w:link w:val="BodyText3Char"/>
    <w:uiPriority w:val="98"/>
    <w:rsid w:val="00E66858"/>
    <w:pPr>
      <w:spacing w:after="120"/>
    </w:pPr>
    <w:rPr>
      <w:sz w:val="16"/>
      <w:szCs w:val="16"/>
    </w:rPr>
  </w:style>
  <w:style w:type="character" w:customStyle="1" w:styleId="BodyText3Char">
    <w:name w:val="Body Text 3 Char"/>
    <w:link w:val="BodyText3"/>
    <w:uiPriority w:val="98"/>
    <w:rsid w:val="00E66858"/>
    <w:rPr>
      <w:rFonts w:eastAsia="SimSun"/>
      <w:sz w:val="16"/>
      <w:szCs w:val="16"/>
      <w:lang w:val="en-GB" w:eastAsia="zh-CN"/>
    </w:rPr>
  </w:style>
  <w:style w:type="paragraph" w:styleId="BodyTextFirstIndent">
    <w:name w:val="Body Text First Indent"/>
    <w:basedOn w:val="BodyText"/>
    <w:link w:val="BodyTextFirstIndentChar"/>
    <w:uiPriority w:val="98"/>
    <w:rsid w:val="00E66858"/>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link w:val="BodyTextFirstIndent"/>
    <w:uiPriority w:val="98"/>
    <w:rsid w:val="00E66858"/>
    <w:rPr>
      <w:rFonts w:eastAsia="SimSun"/>
      <w:sz w:val="22"/>
      <w:szCs w:val="24"/>
      <w:lang w:val="en-GB" w:eastAsia="zh-CN" w:bidi="ar-SA"/>
    </w:rPr>
  </w:style>
  <w:style w:type="paragraph" w:styleId="BodyTextFirstIndent2">
    <w:name w:val="Body Text First Indent 2"/>
    <w:basedOn w:val="BodyTextIndent"/>
    <w:link w:val="BodyTextFirstIndent2Char"/>
    <w:uiPriority w:val="98"/>
    <w:rsid w:val="00E66858"/>
    <w:pPr>
      <w:adjustRightInd/>
      <w:spacing w:after="120"/>
      <w:ind w:left="283" w:firstLine="210"/>
      <w:jc w:val="left"/>
    </w:pPr>
    <w:rPr>
      <w:rFonts w:eastAsia="SimSun"/>
    </w:rPr>
  </w:style>
  <w:style w:type="character" w:customStyle="1" w:styleId="BodyTextFirstIndent2Char">
    <w:name w:val="Body Text First Indent 2 Char"/>
    <w:link w:val="BodyTextFirstIndent2"/>
    <w:uiPriority w:val="98"/>
    <w:rsid w:val="00E66858"/>
    <w:rPr>
      <w:rFonts w:eastAsia="SimSun"/>
      <w:sz w:val="22"/>
      <w:szCs w:val="24"/>
      <w:lang w:val="en-GB" w:eastAsia="zh-CN"/>
    </w:rPr>
  </w:style>
  <w:style w:type="character" w:styleId="BookTitle">
    <w:name w:val="Book Title"/>
    <w:uiPriority w:val="98"/>
    <w:qFormat/>
    <w:rsid w:val="00E66858"/>
    <w:rPr>
      <w:b/>
      <w:bCs/>
      <w:smallCaps/>
      <w:spacing w:val="5"/>
    </w:rPr>
  </w:style>
  <w:style w:type="paragraph" w:styleId="Closing">
    <w:name w:val="Closing"/>
    <w:basedOn w:val="Normal"/>
    <w:link w:val="ClosingChar"/>
    <w:uiPriority w:val="98"/>
    <w:rsid w:val="00E66858"/>
    <w:pPr>
      <w:ind w:left="4252"/>
    </w:pPr>
  </w:style>
  <w:style w:type="character" w:customStyle="1" w:styleId="ClosingChar">
    <w:name w:val="Closing Char"/>
    <w:link w:val="Closing"/>
    <w:uiPriority w:val="98"/>
    <w:rsid w:val="00E66858"/>
    <w:rPr>
      <w:rFonts w:eastAsia="SimSun"/>
      <w:sz w:val="22"/>
      <w:szCs w:val="24"/>
      <w:lang w:val="en-GB" w:eastAsia="zh-CN"/>
    </w:rPr>
  </w:style>
  <w:style w:type="table" w:styleId="ColorfulGrid">
    <w:name w:val="Colorful Grid"/>
    <w:basedOn w:val="TableNormal"/>
    <w:uiPriority w:val="98"/>
    <w:rsid w:val="00E6685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8"/>
    <w:rsid w:val="00E6685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98"/>
    <w:rsid w:val="00E6685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8"/>
    <w:rsid w:val="00E6685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8"/>
    <w:rsid w:val="00E6685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8"/>
    <w:rsid w:val="00E6685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8"/>
    <w:rsid w:val="00E6685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Indent9">
    <w:name w:val="Body Text Indent 9"/>
    <w:basedOn w:val="HouseStyleBase"/>
    <w:link w:val="BodyTextIndent9Char"/>
    <w:rsid w:val="00E66858"/>
    <w:pPr>
      <w:ind w:left="90"/>
    </w:pPr>
  </w:style>
  <w:style w:type="character" w:customStyle="1" w:styleId="BodyTextIndent9Char">
    <w:name w:val="Body Text Indent 9 Char"/>
    <w:basedOn w:val="MarginTextChar"/>
    <w:link w:val="BodyTextIndent9"/>
    <w:rsid w:val="00E66858"/>
    <w:rPr>
      <w:rFonts w:eastAsia="STZhongsong"/>
      <w:sz w:val="22"/>
      <w:lang w:eastAsia="zh-CN"/>
    </w:rPr>
  </w:style>
  <w:style w:type="table" w:styleId="ColorfulList">
    <w:name w:val="Colorful List"/>
    <w:basedOn w:val="TableNormal"/>
    <w:uiPriority w:val="98"/>
    <w:rsid w:val="00E66858"/>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8"/>
    <w:rsid w:val="00E66858"/>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98"/>
    <w:rsid w:val="00E66858"/>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8"/>
    <w:rsid w:val="00E66858"/>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8"/>
    <w:rsid w:val="00E66858"/>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8"/>
    <w:rsid w:val="00E66858"/>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8"/>
    <w:rsid w:val="00E66858"/>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98"/>
    <w:rsid w:val="00E6685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8"/>
    <w:rsid w:val="00E6685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8"/>
    <w:rsid w:val="00E6685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8"/>
    <w:rsid w:val="00E6685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8"/>
    <w:rsid w:val="00E6685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customStyle="1" w:styleId="ScheduleL2A">
    <w:name w:val="Schedule L2A"/>
    <w:basedOn w:val="HouseStyleBaseCentred"/>
    <w:next w:val="ScheduleL2"/>
    <w:link w:val="ScheduleL2AChar"/>
    <w:rsid w:val="00E66858"/>
    <w:pPr>
      <w:keepNext/>
      <w:ind w:left="720"/>
      <w:jc w:val="both"/>
      <w:outlineLvl w:val="1"/>
    </w:pPr>
    <w:rPr>
      <w:b/>
    </w:rPr>
  </w:style>
  <w:style w:type="character" w:customStyle="1" w:styleId="ScheduleL2AChar">
    <w:name w:val="Schedule L2A Char"/>
    <w:link w:val="ScheduleL2A"/>
    <w:rsid w:val="00E66858"/>
    <w:rPr>
      <w:rFonts w:eastAsia="STZhongsong"/>
      <w:b/>
      <w:sz w:val="22"/>
      <w:lang w:eastAsia="zh-CN"/>
    </w:rPr>
  </w:style>
  <w:style w:type="table" w:styleId="ColorfulShading-Accent5">
    <w:name w:val="Colorful Shading Accent 5"/>
    <w:basedOn w:val="TableNormal"/>
    <w:uiPriority w:val="98"/>
    <w:rsid w:val="00E6685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8"/>
    <w:rsid w:val="00E6685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8"/>
    <w:rsid w:val="00E66858"/>
    <w:rPr>
      <w:sz w:val="16"/>
      <w:szCs w:val="16"/>
    </w:rPr>
  </w:style>
  <w:style w:type="paragraph" w:styleId="CommentText">
    <w:name w:val="annotation text"/>
    <w:basedOn w:val="Normal"/>
    <w:link w:val="CommentTextChar"/>
    <w:uiPriority w:val="98"/>
    <w:rsid w:val="00E66858"/>
    <w:rPr>
      <w:sz w:val="20"/>
      <w:szCs w:val="20"/>
    </w:rPr>
  </w:style>
  <w:style w:type="character" w:customStyle="1" w:styleId="CommentTextChar">
    <w:name w:val="Comment Text Char"/>
    <w:link w:val="CommentText"/>
    <w:uiPriority w:val="98"/>
    <w:rsid w:val="00E66858"/>
    <w:rPr>
      <w:rFonts w:eastAsia="SimSun"/>
      <w:lang w:val="en-GB" w:eastAsia="zh-CN"/>
    </w:rPr>
  </w:style>
  <w:style w:type="paragraph" w:styleId="CommentSubject">
    <w:name w:val="annotation subject"/>
    <w:basedOn w:val="CommentText"/>
    <w:next w:val="CommentText"/>
    <w:link w:val="CommentSubjectChar"/>
    <w:uiPriority w:val="98"/>
    <w:rsid w:val="00E66858"/>
    <w:rPr>
      <w:b/>
      <w:bCs/>
    </w:rPr>
  </w:style>
  <w:style w:type="character" w:customStyle="1" w:styleId="CommentSubjectChar">
    <w:name w:val="Comment Subject Char"/>
    <w:link w:val="CommentSubject"/>
    <w:uiPriority w:val="98"/>
    <w:rsid w:val="00E66858"/>
    <w:rPr>
      <w:rFonts w:eastAsia="SimSun"/>
      <w:b/>
      <w:bCs/>
      <w:lang w:val="en-GB" w:eastAsia="zh-CN"/>
    </w:rPr>
  </w:style>
  <w:style w:type="table" w:styleId="DarkList">
    <w:name w:val="Dark List"/>
    <w:basedOn w:val="TableNormal"/>
    <w:uiPriority w:val="98"/>
    <w:rsid w:val="00E66858"/>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8"/>
    <w:rsid w:val="00E66858"/>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8"/>
    <w:rsid w:val="00E66858"/>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8"/>
    <w:rsid w:val="00E66858"/>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8"/>
    <w:rsid w:val="00E66858"/>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8"/>
    <w:rsid w:val="00E66858"/>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8"/>
    <w:rsid w:val="00E66858"/>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8"/>
    <w:rsid w:val="00E66858"/>
  </w:style>
  <w:style w:type="character" w:customStyle="1" w:styleId="DateChar">
    <w:name w:val="Date Char"/>
    <w:link w:val="Date"/>
    <w:uiPriority w:val="98"/>
    <w:rsid w:val="00E66858"/>
    <w:rPr>
      <w:rFonts w:eastAsia="SimSun"/>
      <w:sz w:val="22"/>
      <w:szCs w:val="24"/>
      <w:lang w:val="en-GB" w:eastAsia="zh-CN"/>
    </w:rPr>
  </w:style>
  <w:style w:type="paragraph" w:styleId="DocumentMap">
    <w:name w:val="Document Map"/>
    <w:basedOn w:val="Normal"/>
    <w:link w:val="DocumentMapChar"/>
    <w:uiPriority w:val="98"/>
    <w:rsid w:val="00E66858"/>
    <w:rPr>
      <w:rFonts w:ascii="Tahoma" w:hAnsi="Tahoma" w:cs="Tahoma"/>
      <w:sz w:val="16"/>
      <w:szCs w:val="16"/>
    </w:rPr>
  </w:style>
  <w:style w:type="character" w:customStyle="1" w:styleId="DocumentMapChar">
    <w:name w:val="Document Map Char"/>
    <w:link w:val="DocumentMap"/>
    <w:uiPriority w:val="98"/>
    <w:rsid w:val="00E66858"/>
    <w:rPr>
      <w:rFonts w:ascii="Tahoma" w:eastAsia="SimSun" w:hAnsi="Tahoma" w:cs="Tahoma"/>
      <w:sz w:val="16"/>
      <w:szCs w:val="16"/>
      <w:lang w:val="en-GB" w:eastAsia="zh-CN"/>
    </w:rPr>
  </w:style>
  <w:style w:type="paragraph" w:styleId="E-mailSignature">
    <w:name w:val="E-mail Signature"/>
    <w:basedOn w:val="Normal"/>
    <w:link w:val="E-mailSignatureChar"/>
    <w:uiPriority w:val="98"/>
    <w:rsid w:val="00E66858"/>
  </w:style>
  <w:style w:type="character" w:customStyle="1" w:styleId="E-mailSignatureChar">
    <w:name w:val="E-mail Signature Char"/>
    <w:link w:val="E-mailSignature"/>
    <w:uiPriority w:val="98"/>
    <w:rsid w:val="00E66858"/>
    <w:rPr>
      <w:rFonts w:eastAsia="SimSun"/>
      <w:sz w:val="22"/>
      <w:szCs w:val="24"/>
      <w:lang w:val="en-GB" w:eastAsia="zh-CN"/>
    </w:rPr>
  </w:style>
  <w:style w:type="character" w:styleId="Emphasis">
    <w:name w:val="Emphasis"/>
    <w:uiPriority w:val="98"/>
    <w:qFormat/>
    <w:rsid w:val="00E66858"/>
    <w:rPr>
      <w:i/>
      <w:iCs/>
    </w:rPr>
  </w:style>
  <w:style w:type="paragraph" w:styleId="EnvelopeAddress">
    <w:name w:val="envelope address"/>
    <w:basedOn w:val="Normal"/>
    <w:uiPriority w:val="98"/>
    <w:rsid w:val="00E66858"/>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uiPriority w:val="98"/>
    <w:rsid w:val="00E66858"/>
    <w:rPr>
      <w:rFonts w:ascii="Cambria" w:eastAsia="Times New Roman" w:hAnsi="Cambria"/>
      <w:sz w:val="20"/>
      <w:szCs w:val="20"/>
    </w:rPr>
  </w:style>
  <w:style w:type="character" w:styleId="FollowedHyperlink">
    <w:name w:val="FollowedHyperlink"/>
    <w:uiPriority w:val="98"/>
    <w:rsid w:val="00E66858"/>
    <w:rPr>
      <w:color w:val="800080"/>
      <w:u w:val="single"/>
    </w:rPr>
  </w:style>
  <w:style w:type="character" w:styleId="HTMLAcronym">
    <w:name w:val="HTML Acronym"/>
    <w:basedOn w:val="DefaultParagraphFont"/>
    <w:uiPriority w:val="98"/>
    <w:rsid w:val="00E66858"/>
  </w:style>
  <w:style w:type="paragraph" w:styleId="HTMLAddress">
    <w:name w:val="HTML Address"/>
    <w:basedOn w:val="Normal"/>
    <w:link w:val="HTMLAddressChar"/>
    <w:uiPriority w:val="98"/>
    <w:rsid w:val="00E66858"/>
    <w:rPr>
      <w:i/>
      <w:iCs/>
    </w:rPr>
  </w:style>
  <w:style w:type="character" w:customStyle="1" w:styleId="HTMLAddressChar">
    <w:name w:val="HTML Address Char"/>
    <w:link w:val="HTMLAddress"/>
    <w:uiPriority w:val="98"/>
    <w:rsid w:val="00E66858"/>
    <w:rPr>
      <w:rFonts w:eastAsia="SimSun"/>
      <w:i/>
      <w:iCs/>
      <w:sz w:val="22"/>
      <w:szCs w:val="24"/>
      <w:lang w:val="en-GB" w:eastAsia="zh-CN"/>
    </w:rPr>
  </w:style>
  <w:style w:type="character" w:styleId="HTMLCite">
    <w:name w:val="HTML Cite"/>
    <w:uiPriority w:val="98"/>
    <w:rsid w:val="00E66858"/>
    <w:rPr>
      <w:i/>
      <w:iCs/>
    </w:rPr>
  </w:style>
  <w:style w:type="character" w:styleId="HTMLCode">
    <w:name w:val="HTML Code"/>
    <w:uiPriority w:val="98"/>
    <w:rsid w:val="00E66858"/>
    <w:rPr>
      <w:rFonts w:ascii="Courier New" w:hAnsi="Courier New" w:cs="Courier New"/>
      <w:sz w:val="20"/>
      <w:szCs w:val="20"/>
    </w:rPr>
  </w:style>
  <w:style w:type="character" w:styleId="HTMLDefinition">
    <w:name w:val="HTML Definition"/>
    <w:uiPriority w:val="98"/>
    <w:rsid w:val="00E66858"/>
    <w:rPr>
      <w:i/>
      <w:iCs/>
    </w:rPr>
  </w:style>
  <w:style w:type="character" w:styleId="HTMLKeyboard">
    <w:name w:val="HTML Keyboard"/>
    <w:uiPriority w:val="98"/>
    <w:rsid w:val="00E66858"/>
    <w:rPr>
      <w:rFonts w:ascii="Courier New" w:hAnsi="Courier New" w:cs="Courier New"/>
      <w:sz w:val="20"/>
      <w:szCs w:val="20"/>
    </w:rPr>
  </w:style>
  <w:style w:type="paragraph" w:styleId="HTMLPreformatted">
    <w:name w:val="HTML Preformatted"/>
    <w:basedOn w:val="Normal"/>
    <w:link w:val="HTMLPreformattedChar"/>
    <w:uiPriority w:val="98"/>
    <w:rsid w:val="00E66858"/>
    <w:rPr>
      <w:rFonts w:ascii="Courier New" w:hAnsi="Courier New" w:cs="Courier New"/>
      <w:sz w:val="20"/>
      <w:szCs w:val="20"/>
    </w:rPr>
  </w:style>
  <w:style w:type="character" w:customStyle="1" w:styleId="HTMLPreformattedChar">
    <w:name w:val="HTML Preformatted Char"/>
    <w:link w:val="HTMLPreformatted"/>
    <w:uiPriority w:val="98"/>
    <w:rsid w:val="00E66858"/>
    <w:rPr>
      <w:rFonts w:ascii="Courier New" w:eastAsia="SimSun" w:hAnsi="Courier New" w:cs="Courier New"/>
      <w:lang w:val="en-GB" w:eastAsia="zh-CN"/>
    </w:rPr>
  </w:style>
  <w:style w:type="character" w:styleId="HTMLSample">
    <w:name w:val="HTML Sample"/>
    <w:uiPriority w:val="98"/>
    <w:rsid w:val="00E66858"/>
    <w:rPr>
      <w:rFonts w:ascii="Courier New" w:hAnsi="Courier New" w:cs="Courier New"/>
    </w:rPr>
  </w:style>
  <w:style w:type="character" w:styleId="HTMLTypewriter">
    <w:name w:val="HTML Typewriter"/>
    <w:uiPriority w:val="98"/>
    <w:rsid w:val="00E66858"/>
    <w:rPr>
      <w:rFonts w:ascii="Courier New" w:hAnsi="Courier New" w:cs="Courier New"/>
      <w:sz w:val="20"/>
      <w:szCs w:val="20"/>
    </w:rPr>
  </w:style>
  <w:style w:type="character" w:styleId="HTMLVariable">
    <w:name w:val="HTML Variable"/>
    <w:uiPriority w:val="98"/>
    <w:rsid w:val="00E66858"/>
    <w:rPr>
      <w:i/>
      <w:iCs/>
    </w:rPr>
  </w:style>
  <w:style w:type="character" w:styleId="Hyperlink">
    <w:name w:val="Hyperlink"/>
    <w:uiPriority w:val="99"/>
    <w:rsid w:val="00E66858"/>
    <w:rPr>
      <w:color w:val="0000FF"/>
      <w:u w:val="single"/>
    </w:rPr>
  </w:style>
  <w:style w:type="paragraph" w:styleId="Index3">
    <w:name w:val="index 3"/>
    <w:basedOn w:val="Normal"/>
    <w:next w:val="Normal"/>
    <w:autoRedefine/>
    <w:uiPriority w:val="98"/>
    <w:rsid w:val="00E66858"/>
    <w:pPr>
      <w:ind w:left="660" w:hanging="220"/>
    </w:pPr>
  </w:style>
  <w:style w:type="paragraph" w:styleId="Index4">
    <w:name w:val="index 4"/>
    <w:basedOn w:val="Normal"/>
    <w:next w:val="Normal"/>
    <w:autoRedefine/>
    <w:uiPriority w:val="98"/>
    <w:rsid w:val="00E66858"/>
    <w:pPr>
      <w:ind w:left="880" w:hanging="220"/>
    </w:pPr>
  </w:style>
  <w:style w:type="paragraph" w:styleId="Index5">
    <w:name w:val="index 5"/>
    <w:basedOn w:val="Normal"/>
    <w:next w:val="Normal"/>
    <w:autoRedefine/>
    <w:uiPriority w:val="98"/>
    <w:rsid w:val="00E66858"/>
    <w:pPr>
      <w:ind w:left="1100" w:hanging="220"/>
    </w:pPr>
  </w:style>
  <w:style w:type="paragraph" w:styleId="Index6">
    <w:name w:val="index 6"/>
    <w:basedOn w:val="Normal"/>
    <w:next w:val="Normal"/>
    <w:autoRedefine/>
    <w:uiPriority w:val="98"/>
    <w:rsid w:val="00E66858"/>
    <w:pPr>
      <w:ind w:left="1320" w:hanging="220"/>
    </w:pPr>
  </w:style>
  <w:style w:type="paragraph" w:styleId="Index7">
    <w:name w:val="index 7"/>
    <w:basedOn w:val="Normal"/>
    <w:next w:val="Normal"/>
    <w:autoRedefine/>
    <w:uiPriority w:val="98"/>
    <w:rsid w:val="00E66858"/>
    <w:pPr>
      <w:ind w:left="1540" w:hanging="220"/>
    </w:pPr>
  </w:style>
  <w:style w:type="paragraph" w:styleId="Index8">
    <w:name w:val="index 8"/>
    <w:basedOn w:val="Normal"/>
    <w:next w:val="Normal"/>
    <w:autoRedefine/>
    <w:uiPriority w:val="98"/>
    <w:rsid w:val="00E66858"/>
    <w:pPr>
      <w:ind w:left="1760" w:hanging="220"/>
    </w:pPr>
  </w:style>
  <w:style w:type="paragraph" w:styleId="Index9">
    <w:name w:val="index 9"/>
    <w:basedOn w:val="Normal"/>
    <w:next w:val="Normal"/>
    <w:autoRedefine/>
    <w:uiPriority w:val="98"/>
    <w:rsid w:val="00E66858"/>
    <w:pPr>
      <w:ind w:left="1980" w:hanging="220"/>
    </w:pPr>
  </w:style>
  <w:style w:type="character" w:customStyle="1" w:styleId="Heading1Char">
    <w:name w:val="Heading 1 Char"/>
    <w:aliases w:val="Outline1 Char,Heading 1 TXC Char,Headerm Char,Main Section Char,Section Heading Char,h1 Char,2 Char,level 1 Char,Level 1 Head Char,H1 Char,Titre 1 SQ Char,Numbered - 1 Char,CBC Heading 1 Char,Section Char,A MAJOR/BOLD Char,Level 1 Char"/>
    <w:basedOn w:val="DefaultParagraphFont"/>
    <w:link w:val="Heading1"/>
    <w:uiPriority w:val="9"/>
    <w:rsid w:val="00E66858"/>
    <w:rPr>
      <w:rFonts w:ascii="Times New Roman Bold" w:eastAsiaTheme="majorEastAsia" w:hAnsi="Times New Roman Bold" w:cstheme="majorBidi"/>
      <w:b/>
      <w:bCs/>
      <w:caps/>
      <w:sz w:val="21"/>
      <w:szCs w:val="28"/>
      <w:lang w:val="en-GB" w:eastAsia="zh-CN"/>
    </w:rPr>
  </w:style>
  <w:style w:type="character" w:styleId="IntenseEmphasis">
    <w:name w:val="Intense Emphasis"/>
    <w:uiPriority w:val="98"/>
    <w:qFormat/>
    <w:rsid w:val="00E66858"/>
    <w:rPr>
      <w:b/>
      <w:bCs/>
      <w:i/>
      <w:iCs/>
      <w:color w:val="4F81BD"/>
    </w:rPr>
  </w:style>
  <w:style w:type="paragraph" w:styleId="IntenseQuote">
    <w:name w:val="Intense Quote"/>
    <w:basedOn w:val="Normal"/>
    <w:next w:val="Normal"/>
    <w:link w:val="IntenseQuoteChar"/>
    <w:uiPriority w:val="98"/>
    <w:qFormat/>
    <w:rsid w:val="00E6685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8"/>
    <w:rsid w:val="00E66858"/>
    <w:rPr>
      <w:rFonts w:eastAsia="SimSun"/>
      <w:b/>
      <w:bCs/>
      <w:i/>
      <w:iCs/>
      <w:color w:val="4F81BD"/>
      <w:sz w:val="22"/>
      <w:szCs w:val="24"/>
      <w:lang w:val="en-GB" w:eastAsia="zh-CN"/>
    </w:rPr>
  </w:style>
  <w:style w:type="character" w:styleId="IntenseReference">
    <w:name w:val="Intense Reference"/>
    <w:uiPriority w:val="98"/>
    <w:qFormat/>
    <w:rsid w:val="00E66858"/>
    <w:rPr>
      <w:b/>
      <w:bCs/>
      <w:smallCaps/>
      <w:color w:val="C0504D"/>
      <w:spacing w:val="5"/>
      <w:u w:val="single"/>
    </w:rPr>
  </w:style>
  <w:style w:type="table" w:styleId="LightGrid">
    <w:name w:val="Light Grid"/>
    <w:basedOn w:val="TableNormal"/>
    <w:uiPriority w:val="98"/>
    <w:rsid w:val="00E6685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8"/>
    <w:rsid w:val="00E6685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8"/>
    <w:rsid w:val="00E6685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8"/>
    <w:rsid w:val="00E6685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8"/>
    <w:rsid w:val="00E6685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8"/>
    <w:rsid w:val="00E6685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8"/>
    <w:rsid w:val="00E6685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98"/>
    <w:rsid w:val="00E6685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8"/>
    <w:rsid w:val="00E6685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8"/>
    <w:rsid w:val="00E6685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8"/>
    <w:rsid w:val="00E6685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8"/>
    <w:rsid w:val="00E6685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8"/>
    <w:rsid w:val="00E6685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8"/>
    <w:rsid w:val="00E6685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8"/>
    <w:rsid w:val="00E6685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8"/>
    <w:rsid w:val="00E6685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8"/>
    <w:rsid w:val="00E6685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8"/>
    <w:rsid w:val="00E6685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8"/>
    <w:rsid w:val="00E6685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8"/>
    <w:rsid w:val="00E6685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8"/>
    <w:rsid w:val="00E6685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8"/>
    <w:rsid w:val="00E66858"/>
  </w:style>
  <w:style w:type="paragraph" w:styleId="List">
    <w:name w:val="List"/>
    <w:basedOn w:val="Normal"/>
    <w:uiPriority w:val="98"/>
    <w:rsid w:val="00E66858"/>
    <w:pPr>
      <w:ind w:left="283" w:hanging="283"/>
      <w:contextualSpacing/>
    </w:pPr>
  </w:style>
  <w:style w:type="paragraph" w:styleId="List2">
    <w:name w:val="List 2"/>
    <w:basedOn w:val="Normal"/>
    <w:uiPriority w:val="98"/>
    <w:rsid w:val="00E66858"/>
    <w:pPr>
      <w:ind w:left="566" w:hanging="283"/>
      <w:contextualSpacing/>
    </w:pPr>
  </w:style>
  <w:style w:type="paragraph" w:styleId="List3">
    <w:name w:val="List 3"/>
    <w:basedOn w:val="Normal"/>
    <w:uiPriority w:val="98"/>
    <w:rsid w:val="00E66858"/>
    <w:pPr>
      <w:ind w:left="849" w:hanging="283"/>
      <w:contextualSpacing/>
    </w:pPr>
  </w:style>
  <w:style w:type="paragraph" w:styleId="List4">
    <w:name w:val="List 4"/>
    <w:basedOn w:val="Normal"/>
    <w:uiPriority w:val="98"/>
    <w:rsid w:val="00E66858"/>
    <w:pPr>
      <w:ind w:left="1132" w:hanging="283"/>
      <w:contextualSpacing/>
    </w:pPr>
  </w:style>
  <w:style w:type="paragraph" w:styleId="List5">
    <w:name w:val="List 5"/>
    <w:basedOn w:val="Normal"/>
    <w:uiPriority w:val="98"/>
    <w:rsid w:val="00E66858"/>
    <w:pPr>
      <w:ind w:left="1415" w:hanging="283"/>
      <w:contextualSpacing/>
    </w:pPr>
  </w:style>
  <w:style w:type="paragraph" w:styleId="ListContinue">
    <w:name w:val="List Continue"/>
    <w:basedOn w:val="Normal"/>
    <w:uiPriority w:val="98"/>
    <w:rsid w:val="00E66858"/>
    <w:pPr>
      <w:spacing w:after="120"/>
      <w:ind w:left="283"/>
      <w:contextualSpacing/>
    </w:pPr>
  </w:style>
  <w:style w:type="paragraph" w:styleId="ListContinue2">
    <w:name w:val="List Continue 2"/>
    <w:basedOn w:val="Normal"/>
    <w:uiPriority w:val="98"/>
    <w:rsid w:val="00E66858"/>
    <w:pPr>
      <w:spacing w:after="120"/>
      <w:ind w:left="566"/>
      <w:contextualSpacing/>
    </w:pPr>
  </w:style>
  <w:style w:type="paragraph" w:styleId="ListContinue3">
    <w:name w:val="List Continue 3"/>
    <w:basedOn w:val="Normal"/>
    <w:uiPriority w:val="98"/>
    <w:rsid w:val="00E66858"/>
    <w:pPr>
      <w:spacing w:after="120"/>
      <w:ind w:left="849"/>
      <w:contextualSpacing/>
    </w:pPr>
  </w:style>
  <w:style w:type="paragraph" w:styleId="ListContinue4">
    <w:name w:val="List Continue 4"/>
    <w:basedOn w:val="Normal"/>
    <w:uiPriority w:val="98"/>
    <w:rsid w:val="00E66858"/>
    <w:pPr>
      <w:spacing w:after="120"/>
      <w:ind w:left="1132"/>
      <w:contextualSpacing/>
    </w:pPr>
  </w:style>
  <w:style w:type="paragraph" w:styleId="ListContinue5">
    <w:name w:val="List Continue 5"/>
    <w:basedOn w:val="Normal"/>
    <w:uiPriority w:val="98"/>
    <w:rsid w:val="00E66858"/>
    <w:pPr>
      <w:spacing w:after="120"/>
      <w:ind w:left="1415"/>
      <w:contextualSpacing/>
    </w:pPr>
  </w:style>
  <w:style w:type="paragraph" w:styleId="ListNumber">
    <w:name w:val="List Number"/>
    <w:basedOn w:val="Normal"/>
    <w:uiPriority w:val="98"/>
    <w:rsid w:val="00E66858"/>
    <w:pPr>
      <w:numPr>
        <w:numId w:val="12"/>
      </w:numPr>
      <w:contextualSpacing/>
    </w:pPr>
  </w:style>
  <w:style w:type="paragraph" w:styleId="ListNumber2">
    <w:name w:val="List Number 2"/>
    <w:basedOn w:val="Normal"/>
    <w:uiPriority w:val="98"/>
    <w:rsid w:val="00E66858"/>
    <w:pPr>
      <w:numPr>
        <w:numId w:val="13"/>
      </w:numPr>
      <w:contextualSpacing/>
    </w:pPr>
  </w:style>
  <w:style w:type="paragraph" w:styleId="ListNumber3">
    <w:name w:val="List Number 3"/>
    <w:basedOn w:val="Normal"/>
    <w:uiPriority w:val="98"/>
    <w:rsid w:val="00E66858"/>
    <w:pPr>
      <w:numPr>
        <w:numId w:val="11"/>
      </w:numPr>
      <w:contextualSpacing/>
    </w:pPr>
  </w:style>
  <w:style w:type="paragraph" w:styleId="ListNumber4">
    <w:name w:val="List Number 4"/>
    <w:basedOn w:val="Normal"/>
    <w:uiPriority w:val="98"/>
    <w:rsid w:val="00E66858"/>
    <w:pPr>
      <w:numPr>
        <w:numId w:val="9"/>
      </w:numPr>
      <w:contextualSpacing/>
    </w:pPr>
  </w:style>
  <w:style w:type="paragraph" w:styleId="ListNumber5">
    <w:name w:val="List Number 5"/>
    <w:basedOn w:val="Normal"/>
    <w:uiPriority w:val="98"/>
    <w:rsid w:val="00E66858"/>
    <w:pPr>
      <w:numPr>
        <w:numId w:val="10"/>
      </w:numPr>
      <w:contextualSpacing/>
    </w:pPr>
  </w:style>
  <w:style w:type="paragraph" w:styleId="ListParagraph">
    <w:name w:val="List Paragraph"/>
    <w:aliases w:val="Report Para,List Paragraph1,List Paragraph11,Number Bullets"/>
    <w:basedOn w:val="Normal"/>
    <w:link w:val="ListParagraphChar"/>
    <w:uiPriority w:val="34"/>
    <w:qFormat/>
    <w:rsid w:val="00E66858"/>
    <w:pPr>
      <w:ind w:left="720"/>
    </w:pPr>
  </w:style>
  <w:style w:type="paragraph" w:styleId="MacroText">
    <w:name w:val="macro"/>
    <w:link w:val="MacroTextChar"/>
    <w:uiPriority w:val="98"/>
    <w:rsid w:val="00E668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val="en-GB" w:eastAsia="zh-CN"/>
    </w:rPr>
  </w:style>
  <w:style w:type="character" w:customStyle="1" w:styleId="MacroTextChar">
    <w:name w:val="Macro Text Char"/>
    <w:link w:val="MacroText"/>
    <w:uiPriority w:val="98"/>
    <w:rsid w:val="00E66858"/>
    <w:rPr>
      <w:rFonts w:ascii="Courier New" w:eastAsia="SimSun" w:hAnsi="Courier New" w:cs="Courier New"/>
      <w:lang w:val="en-GB" w:eastAsia="zh-CN"/>
    </w:rPr>
  </w:style>
  <w:style w:type="table" w:styleId="MediumGrid1">
    <w:name w:val="Medium Grid 1"/>
    <w:basedOn w:val="TableNormal"/>
    <w:uiPriority w:val="98"/>
    <w:rsid w:val="00E6685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8"/>
    <w:rsid w:val="00E6685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8"/>
    <w:rsid w:val="00E6685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8"/>
    <w:rsid w:val="00E6685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8"/>
    <w:rsid w:val="00E6685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8"/>
    <w:rsid w:val="00E6685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8"/>
    <w:rsid w:val="00E6685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98"/>
    <w:rsid w:val="00E6685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8"/>
    <w:rsid w:val="00E6685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8"/>
    <w:rsid w:val="00E66858"/>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8"/>
    <w:rsid w:val="00E66858"/>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8"/>
    <w:rsid w:val="00E66858"/>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8"/>
    <w:rsid w:val="00E66858"/>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8"/>
    <w:rsid w:val="00E66858"/>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98"/>
    <w:rsid w:val="00E6685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8"/>
    <w:rsid w:val="00E6685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8"/>
    <w:rsid w:val="00E6685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8"/>
    <w:rsid w:val="00E6685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8"/>
    <w:rsid w:val="00E6685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8"/>
    <w:rsid w:val="00E6685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8"/>
    <w:rsid w:val="00E6685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98"/>
    <w:rsid w:val="00E6685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8"/>
    <w:rsid w:val="00E6685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98"/>
    <w:rsid w:val="00E6685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8"/>
    <w:rsid w:val="00E6685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8"/>
    <w:rsid w:val="00E6685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8"/>
    <w:rsid w:val="00E6685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8"/>
    <w:rsid w:val="00E6685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98"/>
    <w:rsid w:val="00E6685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8"/>
    <w:rsid w:val="00E6685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8"/>
    <w:rsid w:val="00E66858"/>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8"/>
    <w:rsid w:val="00E66858"/>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8"/>
    <w:rsid w:val="00E66858"/>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8"/>
    <w:rsid w:val="00E66858"/>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8"/>
    <w:rsid w:val="00E66858"/>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8"/>
    <w:rsid w:val="00E6685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E6685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E6685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E6685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E6685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E6685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E6685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98"/>
    <w:rsid w:val="00E6685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E6685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E6685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E6685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E6685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E6685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E6685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rsid w:val="00E6685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link w:val="MessageHeader"/>
    <w:uiPriority w:val="98"/>
    <w:rsid w:val="00E66858"/>
    <w:rPr>
      <w:rFonts w:ascii="Cambria" w:eastAsia="Times New Roman" w:hAnsi="Cambria" w:cs="Times New Roman"/>
      <w:sz w:val="24"/>
      <w:szCs w:val="24"/>
      <w:shd w:val="pct20" w:color="auto" w:fill="auto"/>
      <w:lang w:val="en-GB" w:eastAsia="zh-CN"/>
    </w:rPr>
  </w:style>
  <w:style w:type="paragraph" w:styleId="NoSpacing">
    <w:name w:val="No Spacing"/>
    <w:uiPriority w:val="98"/>
    <w:qFormat/>
    <w:rsid w:val="00E66858"/>
    <w:rPr>
      <w:rFonts w:eastAsia="SimSun"/>
      <w:sz w:val="22"/>
      <w:lang w:val="en-GB" w:eastAsia="zh-CN"/>
    </w:rPr>
  </w:style>
  <w:style w:type="paragraph" w:styleId="NormalWeb">
    <w:name w:val="Normal (Web)"/>
    <w:basedOn w:val="Normal"/>
    <w:uiPriority w:val="99"/>
    <w:rsid w:val="00E66858"/>
    <w:rPr>
      <w:sz w:val="24"/>
    </w:rPr>
  </w:style>
  <w:style w:type="paragraph" w:styleId="NormalIndent">
    <w:name w:val="Normal Indent"/>
    <w:basedOn w:val="Normal"/>
    <w:uiPriority w:val="98"/>
    <w:rsid w:val="00E66858"/>
    <w:pPr>
      <w:ind w:left="720"/>
    </w:pPr>
  </w:style>
  <w:style w:type="paragraph" w:styleId="NoteHeading">
    <w:name w:val="Note Heading"/>
    <w:basedOn w:val="Normal"/>
    <w:next w:val="Normal"/>
    <w:link w:val="NoteHeadingChar"/>
    <w:uiPriority w:val="98"/>
    <w:rsid w:val="00E66858"/>
  </w:style>
  <w:style w:type="character" w:customStyle="1" w:styleId="NoteHeadingChar">
    <w:name w:val="Note Heading Char"/>
    <w:link w:val="NoteHeading"/>
    <w:uiPriority w:val="98"/>
    <w:rsid w:val="00E66858"/>
    <w:rPr>
      <w:rFonts w:eastAsia="SimSun"/>
      <w:sz w:val="22"/>
      <w:szCs w:val="24"/>
      <w:lang w:val="en-GB" w:eastAsia="zh-CN"/>
    </w:rPr>
  </w:style>
  <w:style w:type="character" w:styleId="PlaceholderText">
    <w:name w:val="Placeholder Text"/>
    <w:uiPriority w:val="98"/>
    <w:semiHidden/>
    <w:rsid w:val="00E66858"/>
    <w:rPr>
      <w:color w:val="808080"/>
    </w:rPr>
  </w:style>
  <w:style w:type="paragraph" w:styleId="PlainText">
    <w:name w:val="Plain Text"/>
    <w:basedOn w:val="Normal"/>
    <w:link w:val="PlainTextChar"/>
    <w:uiPriority w:val="98"/>
    <w:rsid w:val="00E66858"/>
    <w:rPr>
      <w:rFonts w:ascii="Courier New" w:hAnsi="Courier New" w:cs="Courier New"/>
      <w:sz w:val="20"/>
      <w:szCs w:val="20"/>
    </w:rPr>
  </w:style>
  <w:style w:type="character" w:customStyle="1" w:styleId="PlainTextChar">
    <w:name w:val="Plain Text Char"/>
    <w:link w:val="PlainText"/>
    <w:uiPriority w:val="98"/>
    <w:rsid w:val="00E66858"/>
    <w:rPr>
      <w:rFonts w:ascii="Courier New" w:eastAsia="SimSun" w:hAnsi="Courier New" w:cs="Courier New"/>
      <w:lang w:val="en-GB" w:eastAsia="zh-CN"/>
    </w:rPr>
  </w:style>
  <w:style w:type="paragraph" w:styleId="Quote">
    <w:name w:val="Quote"/>
    <w:basedOn w:val="Normal"/>
    <w:next w:val="Normal"/>
    <w:link w:val="QuoteChar"/>
    <w:uiPriority w:val="98"/>
    <w:qFormat/>
    <w:rsid w:val="00E66858"/>
    <w:rPr>
      <w:i/>
      <w:iCs/>
      <w:color w:val="000000"/>
    </w:rPr>
  </w:style>
  <w:style w:type="character" w:customStyle="1" w:styleId="QuoteChar">
    <w:name w:val="Quote Char"/>
    <w:link w:val="Quote"/>
    <w:uiPriority w:val="98"/>
    <w:rsid w:val="00E66858"/>
    <w:rPr>
      <w:rFonts w:eastAsia="SimSun"/>
      <w:i/>
      <w:iCs/>
      <w:color w:val="000000"/>
      <w:sz w:val="22"/>
      <w:szCs w:val="24"/>
      <w:lang w:val="en-GB" w:eastAsia="zh-CN"/>
    </w:rPr>
  </w:style>
  <w:style w:type="paragraph" w:styleId="Salutation">
    <w:name w:val="Salutation"/>
    <w:basedOn w:val="Normal"/>
    <w:next w:val="Normal"/>
    <w:link w:val="SalutationChar"/>
    <w:uiPriority w:val="98"/>
    <w:rsid w:val="00E66858"/>
  </w:style>
  <w:style w:type="character" w:customStyle="1" w:styleId="SalutationChar">
    <w:name w:val="Salutation Char"/>
    <w:link w:val="Salutation"/>
    <w:uiPriority w:val="98"/>
    <w:rsid w:val="00E66858"/>
    <w:rPr>
      <w:rFonts w:eastAsia="SimSun"/>
      <w:sz w:val="22"/>
      <w:szCs w:val="24"/>
      <w:lang w:val="en-GB" w:eastAsia="zh-CN"/>
    </w:rPr>
  </w:style>
  <w:style w:type="paragraph" w:styleId="Signature">
    <w:name w:val="Signature"/>
    <w:basedOn w:val="Normal"/>
    <w:link w:val="SignatureChar"/>
    <w:uiPriority w:val="98"/>
    <w:rsid w:val="00E66858"/>
    <w:pPr>
      <w:ind w:left="4252"/>
    </w:pPr>
  </w:style>
  <w:style w:type="character" w:customStyle="1" w:styleId="SignatureChar">
    <w:name w:val="Signature Char"/>
    <w:link w:val="Signature"/>
    <w:uiPriority w:val="98"/>
    <w:rsid w:val="00E66858"/>
    <w:rPr>
      <w:rFonts w:eastAsia="SimSun"/>
      <w:sz w:val="22"/>
      <w:szCs w:val="24"/>
      <w:lang w:val="en-GB" w:eastAsia="zh-CN"/>
    </w:rPr>
  </w:style>
  <w:style w:type="character" w:styleId="Strong">
    <w:name w:val="Strong"/>
    <w:uiPriority w:val="98"/>
    <w:qFormat/>
    <w:rsid w:val="00E66858"/>
    <w:rPr>
      <w:b/>
      <w:bCs/>
    </w:rPr>
  </w:style>
  <w:style w:type="paragraph" w:styleId="Subtitle">
    <w:name w:val="Subtitle"/>
    <w:basedOn w:val="Normal"/>
    <w:next w:val="Normal"/>
    <w:link w:val="SubtitleChar"/>
    <w:uiPriority w:val="98"/>
    <w:qFormat/>
    <w:rsid w:val="00E66858"/>
    <w:pPr>
      <w:spacing w:after="60"/>
      <w:jc w:val="center"/>
      <w:outlineLvl w:val="1"/>
    </w:pPr>
    <w:rPr>
      <w:rFonts w:ascii="Cambria" w:eastAsia="Times New Roman" w:hAnsi="Cambria"/>
      <w:sz w:val="24"/>
    </w:rPr>
  </w:style>
  <w:style w:type="character" w:customStyle="1" w:styleId="SubtitleChar">
    <w:name w:val="Subtitle Char"/>
    <w:link w:val="Subtitle"/>
    <w:uiPriority w:val="98"/>
    <w:rsid w:val="00E66858"/>
    <w:rPr>
      <w:rFonts w:ascii="Cambria" w:eastAsia="Times New Roman" w:hAnsi="Cambria" w:cs="Times New Roman"/>
      <w:sz w:val="24"/>
      <w:szCs w:val="24"/>
      <w:lang w:val="en-GB" w:eastAsia="zh-CN"/>
    </w:rPr>
  </w:style>
  <w:style w:type="character" w:styleId="SubtleEmphasis">
    <w:name w:val="Subtle Emphasis"/>
    <w:uiPriority w:val="98"/>
    <w:qFormat/>
    <w:rsid w:val="00E66858"/>
    <w:rPr>
      <w:i/>
      <w:iCs/>
      <w:color w:val="808080"/>
    </w:rPr>
  </w:style>
  <w:style w:type="character" w:styleId="SubtleReference">
    <w:name w:val="Subtle Reference"/>
    <w:uiPriority w:val="98"/>
    <w:qFormat/>
    <w:rsid w:val="00E66858"/>
    <w:rPr>
      <w:smallCaps/>
      <w:color w:val="C0504D"/>
      <w:u w:val="single"/>
    </w:rPr>
  </w:style>
  <w:style w:type="table" w:styleId="Table3Deffects1">
    <w:name w:val="Table 3D effects 1"/>
    <w:basedOn w:val="TableNormal"/>
    <w:uiPriority w:val="98"/>
    <w:rsid w:val="00E668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E668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E668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E668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E668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E668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E668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E668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E668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E668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E668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E668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E668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E668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E668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E668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E668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rsid w:val="00E668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E668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E668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E668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E668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E668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E668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E668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E668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E668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E668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E668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E668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E668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E668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E668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rsid w:val="00E66858"/>
    <w:pPr>
      <w:ind w:left="220" w:hanging="220"/>
    </w:pPr>
  </w:style>
  <w:style w:type="paragraph" w:styleId="TableofFigures">
    <w:name w:val="table of figures"/>
    <w:basedOn w:val="Normal"/>
    <w:next w:val="Normal"/>
    <w:uiPriority w:val="99"/>
    <w:rsid w:val="00087374"/>
  </w:style>
  <w:style w:type="table" w:styleId="TableProfessional">
    <w:name w:val="Table Professional"/>
    <w:basedOn w:val="TableNormal"/>
    <w:uiPriority w:val="98"/>
    <w:rsid w:val="00E668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E668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E668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E668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E668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E668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E6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8"/>
    <w:rsid w:val="00E668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rsid w:val="00E668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rsid w:val="00E668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qFormat/>
    <w:rsid w:val="00E6685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98"/>
    <w:rsid w:val="00E66858"/>
    <w:rPr>
      <w:rFonts w:ascii="Cambria" w:eastAsia="Times New Roman" w:hAnsi="Cambria" w:cs="Times New Roman"/>
      <w:b/>
      <w:bCs/>
      <w:kern w:val="28"/>
      <w:sz w:val="32"/>
      <w:szCs w:val="32"/>
      <w:lang w:val="en-GB" w:eastAsia="zh-CN"/>
    </w:rPr>
  </w:style>
  <w:style w:type="paragraph" w:styleId="TOCHeading">
    <w:name w:val="TOC Heading"/>
    <w:basedOn w:val="Normal"/>
    <w:next w:val="Normal"/>
    <w:uiPriority w:val="98"/>
    <w:unhideWhenUsed/>
    <w:qFormat/>
    <w:rsid w:val="00E66858"/>
    <w:pPr>
      <w:spacing w:before="240" w:after="60"/>
    </w:pPr>
    <w:rPr>
      <w:rFonts w:ascii="Cambria" w:eastAsia="Times New Roman" w:hAnsi="Cambria"/>
      <w:bCs/>
      <w:caps/>
      <w:kern w:val="32"/>
      <w:sz w:val="32"/>
      <w:szCs w:val="32"/>
    </w:rPr>
  </w:style>
  <w:style w:type="character" w:customStyle="1" w:styleId="FooterChar">
    <w:name w:val="Footer Char"/>
    <w:basedOn w:val="DefaultParagraphFont"/>
    <w:link w:val="Footer"/>
    <w:uiPriority w:val="99"/>
    <w:rsid w:val="00E66858"/>
    <w:rPr>
      <w:rFonts w:eastAsia="SimSun"/>
      <w:sz w:val="22"/>
      <w:lang w:val="en-GB" w:eastAsia="zh-CN"/>
    </w:rPr>
  </w:style>
  <w:style w:type="paragraph" w:styleId="Revision">
    <w:name w:val="Revision"/>
    <w:hidden/>
    <w:rsid w:val="00E66858"/>
    <w:rPr>
      <w:rFonts w:eastAsia="SimSun"/>
      <w:sz w:val="22"/>
      <w:lang w:val="en-GB" w:eastAsia="zh-CN"/>
    </w:rPr>
  </w:style>
  <w:style w:type="character" w:customStyle="1" w:styleId="Heading2Char">
    <w:name w:val="Heading 2 Char"/>
    <w:aliases w:val="Subsection Char,Outline2 Char,Major Char,ParaLvl2 Char,head:2# Char,KJL:1st Level Char,Reset numbering Char,PARA2 Char,S Heading Char,S Heading 2 Char,h2 Char,Numbered - 2 Char,1.1.1 heading Char,m Char,Body Text (Reset numbering) Char"/>
    <w:basedOn w:val="DefaultParagraphFont"/>
    <w:link w:val="Heading2"/>
    <w:uiPriority w:val="9"/>
    <w:locked/>
    <w:rsid w:val="00E66858"/>
    <w:rPr>
      <w:rFonts w:eastAsia="STZhongsong"/>
      <w:b/>
      <w:sz w:val="21"/>
      <w:szCs w:val="21"/>
      <w:lang w:val="en-GB" w:eastAsia="zh-CN"/>
    </w:rPr>
  </w:style>
  <w:style w:type="character" w:customStyle="1" w:styleId="BodyTextIndent2Char">
    <w:name w:val="Body Text Indent 2 Char"/>
    <w:basedOn w:val="DefaultParagraphFont"/>
    <w:link w:val="BodyTextIndent2"/>
    <w:uiPriority w:val="98"/>
    <w:locked/>
    <w:rsid w:val="00E66858"/>
    <w:rPr>
      <w:rFonts w:eastAsia="STZhongsong"/>
      <w:sz w:val="22"/>
      <w:lang w:val="en-GB" w:eastAsia="zh-CN"/>
    </w:rPr>
  </w:style>
  <w:style w:type="character" w:customStyle="1" w:styleId="DeltaViewInsertion">
    <w:name w:val="DeltaView Insertion"/>
    <w:uiPriority w:val="99"/>
    <w:rsid w:val="00E66858"/>
    <w:rPr>
      <w:color w:val="0000FF"/>
      <w:u w:val="double"/>
    </w:rPr>
  </w:style>
  <w:style w:type="character" w:customStyle="1" w:styleId="DeltaViewDeletion">
    <w:name w:val="DeltaView Deletion"/>
    <w:uiPriority w:val="99"/>
    <w:rsid w:val="00E66858"/>
    <w:rPr>
      <w:strike/>
      <w:color w:val="FF0000"/>
    </w:rPr>
  </w:style>
  <w:style w:type="character" w:customStyle="1" w:styleId="Heading1Char1">
    <w:name w:val="Heading 1 Char1"/>
    <w:basedOn w:val="DefaultParagraphFont"/>
    <w:rsid w:val="00E66858"/>
    <w:rPr>
      <w:rFonts w:ascii="Times New Roman Bold" w:eastAsiaTheme="majorEastAsia" w:hAnsi="Times New Roman Bold" w:cstheme="majorBidi"/>
      <w:b/>
      <w:bCs/>
      <w:caps/>
      <w:sz w:val="21"/>
      <w:szCs w:val="28"/>
      <w:lang w:val="en-GB" w:eastAsia="zh-CN"/>
    </w:rPr>
  </w:style>
  <w:style w:type="character" w:customStyle="1" w:styleId="Heading1Char2">
    <w:name w:val="Heading 1 Char2"/>
    <w:basedOn w:val="DefaultParagraphFont"/>
    <w:rsid w:val="00E66858"/>
    <w:rPr>
      <w:rFonts w:asciiTheme="majorHAnsi" w:eastAsiaTheme="majorEastAsia" w:hAnsiTheme="majorHAnsi" w:cstheme="majorBidi"/>
      <w:b/>
      <w:bCs/>
      <w:color w:val="365F91" w:themeColor="accent1" w:themeShade="BF"/>
      <w:sz w:val="28"/>
      <w:szCs w:val="28"/>
      <w:lang w:val="en-GB" w:eastAsia="zh-CN"/>
    </w:rPr>
  </w:style>
  <w:style w:type="character" w:customStyle="1" w:styleId="Heading3Char">
    <w:name w:val="Heading 3 Char"/>
    <w:aliases w:val="Outline3 Char,Minor Char,Level 1 - 1 Char,Minor1 Char,Para Heading 3 Char,h3 Char,Para Heading 31 Char,h31 Char,H3 Char,H31 Char,H32 Char,H33 Char,H311 Char,(Alt+3) Char,h32 Char,h311 Char,h33 Char,h312 Char,h34 Char,h313 Char,h35 Char"/>
    <w:basedOn w:val="DefaultParagraphFont"/>
    <w:link w:val="Heading3"/>
    <w:rsid w:val="00F31424"/>
    <w:rPr>
      <w:rFonts w:eastAsia="STZhongsong"/>
      <w:sz w:val="21"/>
      <w:lang w:val="en-GB" w:eastAsia="zh-CN"/>
    </w:rPr>
  </w:style>
  <w:style w:type="character" w:customStyle="1" w:styleId="Heading4Char">
    <w:name w:val="Heading 4 Char"/>
    <w:aliases w:val="head:4# Char,Head 4 Char,Sub-Minor Char,Level 2 - a Char,H4 Char,dash Char,h4 Char,h4 sub sub heading Char,D Sub-Sub/Plain Char,Level 2 - (a) Char,GPH Heading 4 Char,Schedules Char,n Char,Second Level Heading HM Char,Subhead C Char,4 Char"/>
    <w:basedOn w:val="DefaultParagraphFont"/>
    <w:link w:val="Heading4"/>
    <w:uiPriority w:val="9"/>
    <w:rsid w:val="00F31424"/>
    <w:rPr>
      <w:rFonts w:eastAsia="STZhongsong"/>
      <w:sz w:val="21"/>
      <w:lang w:val="en-GB" w:eastAsia="zh-CN"/>
    </w:rPr>
  </w:style>
  <w:style w:type="paragraph" w:customStyle="1" w:styleId="Article3L4">
    <w:name w:val="Article3_L4"/>
    <w:basedOn w:val="Normal"/>
    <w:next w:val="Normal"/>
    <w:autoRedefine/>
    <w:rsid w:val="00DB4C25"/>
    <w:pPr>
      <w:numPr>
        <w:ilvl w:val="3"/>
        <w:numId w:val="15"/>
      </w:numPr>
      <w:tabs>
        <w:tab w:val="clear" w:pos="2160"/>
        <w:tab w:val="num" w:pos="360"/>
      </w:tabs>
      <w:spacing w:before="120" w:after="120"/>
    </w:pPr>
    <w:rPr>
      <w:rFonts w:eastAsia="Times New Roman"/>
      <w:b/>
      <w:szCs w:val="20"/>
      <w:lang w:val="en-US" w:eastAsia="en-CA"/>
    </w:rPr>
  </w:style>
  <w:style w:type="paragraph" w:customStyle="1" w:styleId="Article3L1">
    <w:name w:val="Article3_L1"/>
    <w:basedOn w:val="Normal"/>
    <w:next w:val="Normal"/>
    <w:rsid w:val="00DB4C25"/>
    <w:pPr>
      <w:keepNext/>
      <w:numPr>
        <w:numId w:val="15"/>
      </w:numPr>
      <w:spacing w:before="120" w:after="240"/>
    </w:pPr>
    <w:rPr>
      <w:rFonts w:eastAsia="Times New Roman"/>
      <w:b/>
      <w:szCs w:val="20"/>
      <w:lang w:val="en-US" w:eastAsia="en-CA"/>
    </w:rPr>
  </w:style>
  <w:style w:type="paragraph" w:customStyle="1" w:styleId="NumContinue">
    <w:name w:val="Num Continue"/>
    <w:basedOn w:val="BodyText"/>
    <w:rsid w:val="009470AF"/>
    <w:pPr>
      <w:overflowPunct/>
      <w:autoSpaceDE/>
      <w:autoSpaceDN/>
      <w:adjustRightInd/>
      <w:spacing w:before="120" w:after="240"/>
      <w:jc w:val="left"/>
      <w:textAlignment w:val="auto"/>
    </w:pPr>
    <w:rPr>
      <w:lang w:val="en-CA" w:eastAsia="en-CA"/>
    </w:rPr>
  </w:style>
  <w:style w:type="paragraph" w:customStyle="1" w:styleId="CSTxtAshurst">
    <w:name w:val="CSTxtAshurst"/>
    <w:basedOn w:val="Normal"/>
    <w:next w:val="Normal"/>
    <w:rsid w:val="00C57B56"/>
    <w:pPr>
      <w:suppressAutoHyphens/>
      <w:spacing w:after="220" w:line="264" w:lineRule="auto"/>
    </w:pPr>
    <w:rPr>
      <w:rFonts w:asciiTheme="minorHAnsi" w:eastAsiaTheme="minorEastAsia" w:hAnsiTheme="minorHAnsi" w:cstheme="minorBidi"/>
      <w:sz w:val="24"/>
      <w:szCs w:val="30"/>
      <w:lang w:eastAsia="zh-TW"/>
    </w:rPr>
  </w:style>
  <w:style w:type="paragraph" w:customStyle="1" w:styleId="H1Ashurst">
    <w:name w:val="H1Ashurst"/>
    <w:basedOn w:val="Normal"/>
    <w:next w:val="H2Ashurst"/>
    <w:qFormat/>
    <w:rsid w:val="00923BCF"/>
    <w:pPr>
      <w:keepNext/>
      <w:numPr>
        <w:numId w:val="16"/>
      </w:numPr>
      <w:suppressAutoHyphens/>
      <w:spacing w:after="220" w:line="264" w:lineRule="auto"/>
      <w:jc w:val="both"/>
      <w:outlineLvl w:val="0"/>
    </w:pPr>
    <w:rPr>
      <w:rFonts w:eastAsiaTheme="minorEastAsia" w:cstheme="minorBidi"/>
      <w:b/>
      <w:caps/>
      <w:sz w:val="21"/>
      <w:lang w:eastAsia="zh-TW"/>
    </w:rPr>
  </w:style>
  <w:style w:type="paragraph" w:customStyle="1" w:styleId="H2Ashurst">
    <w:name w:val="H2Ashurst"/>
    <w:basedOn w:val="Normal"/>
    <w:link w:val="H2AshurstChar"/>
    <w:qFormat/>
    <w:rsid w:val="00923BCF"/>
    <w:pPr>
      <w:numPr>
        <w:ilvl w:val="1"/>
        <w:numId w:val="16"/>
      </w:numPr>
      <w:suppressAutoHyphens/>
      <w:spacing w:after="220" w:line="264" w:lineRule="auto"/>
      <w:jc w:val="both"/>
      <w:outlineLvl w:val="1"/>
    </w:pPr>
    <w:rPr>
      <w:rFonts w:eastAsiaTheme="minorEastAsia" w:cstheme="minorBidi"/>
      <w:sz w:val="21"/>
      <w:lang w:eastAsia="zh-TW"/>
    </w:rPr>
  </w:style>
  <w:style w:type="paragraph" w:customStyle="1" w:styleId="H3Ashurst">
    <w:name w:val="H3Ashurst"/>
    <w:basedOn w:val="Normal"/>
    <w:link w:val="H3AshurstChar"/>
    <w:qFormat/>
    <w:rsid w:val="00923BCF"/>
    <w:pPr>
      <w:numPr>
        <w:ilvl w:val="2"/>
        <w:numId w:val="16"/>
      </w:numPr>
      <w:suppressAutoHyphens/>
      <w:spacing w:after="220" w:line="264" w:lineRule="auto"/>
      <w:jc w:val="both"/>
      <w:outlineLvl w:val="2"/>
    </w:pPr>
    <w:rPr>
      <w:rFonts w:eastAsiaTheme="minorEastAsia" w:cstheme="minorBidi"/>
      <w:sz w:val="18"/>
      <w:lang w:eastAsia="zh-TW"/>
    </w:rPr>
  </w:style>
  <w:style w:type="paragraph" w:customStyle="1" w:styleId="H4Ashurst">
    <w:name w:val="H4Ashurst"/>
    <w:basedOn w:val="Normal"/>
    <w:qFormat/>
    <w:rsid w:val="00923BCF"/>
    <w:pPr>
      <w:numPr>
        <w:ilvl w:val="3"/>
        <w:numId w:val="16"/>
      </w:numPr>
      <w:suppressAutoHyphens/>
      <w:spacing w:after="220" w:line="264" w:lineRule="auto"/>
      <w:jc w:val="both"/>
      <w:outlineLvl w:val="3"/>
    </w:pPr>
    <w:rPr>
      <w:rFonts w:eastAsiaTheme="minorEastAsia" w:cstheme="minorBidi"/>
      <w:sz w:val="21"/>
      <w:lang w:eastAsia="zh-TW"/>
    </w:rPr>
  </w:style>
  <w:style w:type="paragraph" w:customStyle="1" w:styleId="H5Ashurst">
    <w:name w:val="H5Ashurst"/>
    <w:basedOn w:val="Normal"/>
    <w:qFormat/>
    <w:rsid w:val="00923BCF"/>
    <w:pPr>
      <w:numPr>
        <w:ilvl w:val="4"/>
        <w:numId w:val="16"/>
      </w:numPr>
      <w:suppressAutoHyphens/>
      <w:spacing w:after="220" w:line="264" w:lineRule="auto"/>
      <w:jc w:val="both"/>
      <w:outlineLvl w:val="4"/>
    </w:pPr>
    <w:rPr>
      <w:rFonts w:eastAsiaTheme="minorEastAsia" w:cstheme="minorBidi"/>
      <w:sz w:val="21"/>
      <w:lang w:eastAsia="zh-TW"/>
    </w:rPr>
  </w:style>
  <w:style w:type="paragraph" w:customStyle="1" w:styleId="H6Ashurst">
    <w:name w:val="H6Ashurst"/>
    <w:basedOn w:val="Normal"/>
    <w:rsid w:val="00D11394"/>
    <w:pPr>
      <w:numPr>
        <w:ilvl w:val="5"/>
        <w:numId w:val="16"/>
      </w:numPr>
      <w:suppressAutoHyphens/>
      <w:spacing w:after="220" w:line="264" w:lineRule="auto"/>
      <w:jc w:val="both"/>
      <w:outlineLvl w:val="5"/>
    </w:pPr>
    <w:rPr>
      <w:rFonts w:asciiTheme="minorHAnsi" w:eastAsiaTheme="minorEastAsia" w:hAnsiTheme="minorHAnsi" w:cstheme="minorBidi"/>
      <w:sz w:val="18"/>
      <w:lang w:eastAsia="zh-TW"/>
    </w:rPr>
  </w:style>
  <w:style w:type="paragraph" w:customStyle="1" w:styleId="TableAshurst">
    <w:name w:val="TableAshurst"/>
    <w:basedOn w:val="Normal"/>
    <w:uiPriority w:val="60"/>
    <w:rsid w:val="00D11394"/>
    <w:pPr>
      <w:suppressAutoHyphens/>
      <w:spacing w:before="110" w:after="110" w:line="264" w:lineRule="auto"/>
      <w:jc w:val="both"/>
    </w:pPr>
    <w:rPr>
      <w:rFonts w:asciiTheme="minorHAnsi" w:eastAsiaTheme="minorEastAsia" w:hAnsiTheme="minorHAnsi" w:cstheme="minorBidi"/>
      <w:sz w:val="18"/>
      <w:lang w:eastAsia="zh-TW"/>
    </w:rPr>
  </w:style>
  <w:style w:type="paragraph" w:customStyle="1" w:styleId="B12Ashurst">
    <w:name w:val="B1&amp;2Ashurst"/>
    <w:basedOn w:val="Normal"/>
    <w:uiPriority w:val="2"/>
    <w:qFormat/>
    <w:rsid w:val="00D11394"/>
    <w:pPr>
      <w:tabs>
        <w:tab w:val="left" w:pos="1406"/>
        <w:tab w:val="left" w:pos="2030"/>
        <w:tab w:val="left" w:pos="2654"/>
        <w:tab w:val="left" w:pos="3277"/>
        <w:tab w:val="left" w:pos="3901"/>
      </w:tabs>
      <w:suppressAutoHyphens/>
      <w:spacing w:after="220" w:line="264" w:lineRule="auto"/>
      <w:ind w:left="782"/>
      <w:jc w:val="both"/>
    </w:pPr>
    <w:rPr>
      <w:rFonts w:asciiTheme="minorHAnsi" w:eastAsiaTheme="minorEastAsia" w:hAnsiTheme="minorHAnsi" w:cstheme="minorBidi"/>
      <w:sz w:val="18"/>
      <w:lang w:eastAsia="zh-TW"/>
    </w:rPr>
  </w:style>
  <w:style w:type="paragraph" w:customStyle="1" w:styleId="H7Ashurst">
    <w:name w:val="H7Ashurst"/>
    <w:basedOn w:val="Normal"/>
    <w:uiPriority w:val="38"/>
    <w:rsid w:val="00D11394"/>
    <w:pPr>
      <w:numPr>
        <w:ilvl w:val="6"/>
        <w:numId w:val="16"/>
      </w:numPr>
      <w:suppressAutoHyphens/>
      <w:spacing w:after="220" w:line="264" w:lineRule="auto"/>
      <w:jc w:val="both"/>
      <w:outlineLvl w:val="6"/>
    </w:pPr>
    <w:rPr>
      <w:rFonts w:asciiTheme="minorHAnsi" w:eastAsiaTheme="minorEastAsia" w:hAnsiTheme="minorHAnsi" w:cstheme="minorBidi"/>
      <w:sz w:val="18"/>
      <w:lang w:eastAsia="zh-TW"/>
    </w:rPr>
  </w:style>
  <w:style w:type="paragraph" w:customStyle="1" w:styleId="H8Ashurst">
    <w:name w:val="H8Ashurst"/>
    <w:basedOn w:val="Normal"/>
    <w:uiPriority w:val="38"/>
    <w:rsid w:val="00D11394"/>
    <w:pPr>
      <w:numPr>
        <w:ilvl w:val="7"/>
        <w:numId w:val="16"/>
      </w:numPr>
      <w:suppressAutoHyphens/>
      <w:spacing w:after="220" w:line="264" w:lineRule="auto"/>
      <w:jc w:val="both"/>
      <w:outlineLvl w:val="7"/>
    </w:pPr>
    <w:rPr>
      <w:rFonts w:asciiTheme="minorHAnsi" w:eastAsiaTheme="minorEastAsia" w:hAnsiTheme="minorHAnsi" w:cstheme="minorBidi"/>
      <w:sz w:val="18"/>
      <w:lang w:eastAsia="zh-TW"/>
    </w:rPr>
  </w:style>
  <w:style w:type="character" w:customStyle="1" w:styleId="H2AshurstChar">
    <w:name w:val="H2Ashurst Char"/>
    <w:basedOn w:val="DefaultParagraphFont"/>
    <w:link w:val="H2Ashurst"/>
    <w:rsid w:val="00923BCF"/>
    <w:rPr>
      <w:rFonts w:eastAsiaTheme="minorEastAsia" w:cstheme="minorBidi"/>
      <w:sz w:val="21"/>
      <w:lang w:val="en-GB" w:eastAsia="zh-TW"/>
    </w:rPr>
  </w:style>
  <w:style w:type="character" w:customStyle="1" w:styleId="H3AshurstChar">
    <w:name w:val="H3Ashurst Char"/>
    <w:basedOn w:val="DefaultParagraphFont"/>
    <w:link w:val="H3Ashurst"/>
    <w:rsid w:val="00923BCF"/>
    <w:rPr>
      <w:rFonts w:eastAsiaTheme="minorEastAsia" w:cstheme="minorBidi"/>
      <w:sz w:val="18"/>
      <w:lang w:val="en-GB" w:eastAsia="zh-TW"/>
    </w:rPr>
  </w:style>
  <w:style w:type="paragraph" w:customStyle="1" w:styleId="B3Ashurst">
    <w:name w:val="B3Ashurst"/>
    <w:basedOn w:val="Normal"/>
    <w:uiPriority w:val="2"/>
    <w:qFormat/>
    <w:rsid w:val="00B906CB"/>
    <w:pPr>
      <w:tabs>
        <w:tab w:val="left" w:pos="2030"/>
        <w:tab w:val="left" w:pos="2654"/>
        <w:tab w:val="left" w:pos="3277"/>
        <w:tab w:val="left" w:pos="3901"/>
      </w:tabs>
      <w:suppressAutoHyphens/>
      <w:spacing w:after="220" w:line="264" w:lineRule="auto"/>
      <w:ind w:left="1406"/>
      <w:jc w:val="both"/>
    </w:pPr>
    <w:rPr>
      <w:rFonts w:asciiTheme="minorHAnsi" w:eastAsiaTheme="minorEastAsia" w:hAnsiTheme="minorHAnsi" w:cstheme="minorBidi"/>
      <w:sz w:val="18"/>
      <w:lang w:eastAsia="zh-TW"/>
    </w:rPr>
  </w:style>
  <w:style w:type="paragraph" w:customStyle="1" w:styleId="B4Ashurst">
    <w:name w:val="B4Ashurst"/>
    <w:basedOn w:val="Normal"/>
    <w:uiPriority w:val="56"/>
    <w:rsid w:val="00B906CB"/>
    <w:pPr>
      <w:tabs>
        <w:tab w:val="left" w:pos="2654"/>
        <w:tab w:val="left" w:pos="3277"/>
        <w:tab w:val="left" w:pos="3901"/>
      </w:tabs>
      <w:suppressAutoHyphens/>
      <w:spacing w:after="220" w:line="264" w:lineRule="auto"/>
      <w:ind w:left="2030"/>
      <w:jc w:val="both"/>
    </w:pPr>
    <w:rPr>
      <w:rFonts w:asciiTheme="minorHAnsi" w:eastAsiaTheme="minorEastAsia" w:hAnsiTheme="minorHAnsi" w:cstheme="minorBidi"/>
      <w:sz w:val="18"/>
      <w:lang w:eastAsia="zh-TW"/>
    </w:rPr>
  </w:style>
  <w:style w:type="character" w:customStyle="1" w:styleId="EndnoteTextChar">
    <w:name w:val="Endnote Text Char"/>
    <w:basedOn w:val="DefaultParagraphFont"/>
    <w:link w:val="EndnoteText"/>
    <w:uiPriority w:val="98"/>
    <w:rsid w:val="00B906CB"/>
    <w:rPr>
      <w:rFonts w:eastAsia="STZhongsong"/>
      <w:sz w:val="18"/>
      <w:lang w:val="en-GB" w:eastAsia="zh-CN"/>
    </w:rPr>
  </w:style>
  <w:style w:type="paragraph" w:customStyle="1" w:styleId="PartiesAshurst">
    <w:name w:val="PartiesAshurst"/>
    <w:basedOn w:val="Normal"/>
    <w:uiPriority w:val="26"/>
    <w:rsid w:val="005577AF"/>
    <w:pPr>
      <w:numPr>
        <w:numId w:val="17"/>
      </w:numPr>
      <w:suppressAutoHyphens/>
      <w:spacing w:after="220" w:line="264" w:lineRule="auto"/>
      <w:jc w:val="both"/>
      <w:outlineLvl w:val="0"/>
    </w:pPr>
    <w:rPr>
      <w:rFonts w:asciiTheme="minorHAnsi" w:eastAsiaTheme="minorEastAsia" w:hAnsiTheme="minorHAnsi" w:cstheme="minorBidi"/>
      <w:sz w:val="18"/>
      <w:lang w:eastAsia="zh-TW"/>
    </w:rPr>
  </w:style>
  <w:style w:type="paragraph" w:customStyle="1" w:styleId="NormalAshurst">
    <w:name w:val="NormalAshurst"/>
    <w:link w:val="NormalAshurstChar"/>
    <w:qFormat/>
    <w:rsid w:val="00923BCF"/>
    <w:pPr>
      <w:suppressAutoHyphens/>
      <w:spacing w:after="220" w:line="264" w:lineRule="auto"/>
      <w:jc w:val="both"/>
    </w:pPr>
    <w:rPr>
      <w:rFonts w:eastAsiaTheme="minorEastAsia" w:cstheme="minorBidi"/>
      <w:sz w:val="21"/>
      <w:lang w:val="en-GB" w:eastAsia="zh-TW"/>
    </w:rPr>
  </w:style>
  <w:style w:type="paragraph" w:customStyle="1" w:styleId="StandardAshurst">
    <w:name w:val="StandardAshurst"/>
    <w:basedOn w:val="NormalAshurst"/>
    <w:link w:val="StandardAshurstChar"/>
    <w:qFormat/>
    <w:rsid w:val="005577AF"/>
    <w:pPr>
      <w:spacing w:after="0"/>
    </w:pPr>
  </w:style>
  <w:style w:type="paragraph" w:customStyle="1" w:styleId="BAshurst">
    <w:name w:val="BAshurst"/>
    <w:basedOn w:val="NormalAshurst"/>
    <w:uiPriority w:val="79"/>
    <w:rsid w:val="005577AF"/>
    <w:pPr>
      <w:tabs>
        <w:tab w:val="left" w:pos="782"/>
        <w:tab w:val="left" w:pos="1406"/>
        <w:tab w:val="left" w:pos="2030"/>
        <w:tab w:val="left" w:pos="2654"/>
        <w:tab w:val="left" w:pos="3277"/>
        <w:tab w:val="left" w:pos="3901"/>
      </w:tabs>
    </w:pPr>
  </w:style>
  <w:style w:type="paragraph" w:customStyle="1" w:styleId="B5Ashurst">
    <w:name w:val="B5Ashurst"/>
    <w:basedOn w:val="NormalAshurst"/>
    <w:uiPriority w:val="56"/>
    <w:rsid w:val="005577AF"/>
    <w:pPr>
      <w:tabs>
        <w:tab w:val="left" w:pos="3277"/>
        <w:tab w:val="left" w:pos="3901"/>
      </w:tabs>
      <w:ind w:left="2654"/>
    </w:pPr>
  </w:style>
  <w:style w:type="paragraph" w:customStyle="1" w:styleId="B6Ashurst">
    <w:name w:val="B6Ashurst"/>
    <w:basedOn w:val="NormalAshurst"/>
    <w:uiPriority w:val="56"/>
    <w:rsid w:val="005577AF"/>
    <w:pPr>
      <w:tabs>
        <w:tab w:val="left" w:pos="3901"/>
      </w:tabs>
      <w:ind w:left="3277"/>
    </w:pPr>
  </w:style>
  <w:style w:type="paragraph" w:customStyle="1" w:styleId="CBOLDCAPSAshurst">
    <w:name w:val="CBOLDCAPSAshurst"/>
    <w:basedOn w:val="NormalAshurst"/>
    <w:uiPriority w:val="60"/>
    <w:qFormat/>
    <w:rsid w:val="005577AF"/>
    <w:pPr>
      <w:keepNext/>
      <w:jc w:val="center"/>
    </w:pPr>
    <w:rPr>
      <w:b/>
      <w:caps/>
    </w:rPr>
  </w:style>
  <w:style w:type="paragraph" w:customStyle="1" w:styleId="EndnoteMore">
    <w:name w:val="Endnote More"/>
    <w:basedOn w:val="FootnoteMore"/>
    <w:uiPriority w:val="79"/>
    <w:rsid w:val="005577AF"/>
  </w:style>
  <w:style w:type="paragraph" w:customStyle="1" w:styleId="LBOLDCAPSAshurst">
    <w:name w:val="LBOLDCAPSAshurst"/>
    <w:basedOn w:val="NormalAshurst"/>
    <w:uiPriority w:val="60"/>
    <w:rsid w:val="005577AF"/>
    <w:pPr>
      <w:keepNext/>
      <w:jc w:val="left"/>
    </w:pPr>
    <w:rPr>
      <w:b/>
      <w:caps/>
    </w:rPr>
  </w:style>
  <w:style w:type="paragraph" w:customStyle="1" w:styleId="RBOLDCAPSAshurst">
    <w:name w:val="RBOLDCAPSAshurst"/>
    <w:basedOn w:val="NormalAshurst"/>
    <w:uiPriority w:val="60"/>
    <w:rsid w:val="005577AF"/>
    <w:pPr>
      <w:keepNext/>
      <w:jc w:val="right"/>
    </w:pPr>
    <w:rPr>
      <w:b/>
      <w:caps/>
    </w:rPr>
  </w:style>
  <w:style w:type="paragraph" w:customStyle="1" w:styleId="SCHEDULEAshurst">
    <w:name w:val="SCHEDULEAshurst"/>
    <w:basedOn w:val="NormalAshurst"/>
    <w:next w:val="SchSubAshurst"/>
    <w:uiPriority w:val="79"/>
    <w:rsid w:val="005577AF"/>
    <w:pPr>
      <w:keepNext/>
      <w:numPr>
        <w:numId w:val="21"/>
      </w:numPr>
      <w:ind w:left="0" w:hanging="360"/>
      <w:jc w:val="center"/>
      <w:outlineLvl w:val="0"/>
    </w:pPr>
    <w:rPr>
      <w:b/>
      <w:caps/>
    </w:rPr>
  </w:style>
  <w:style w:type="paragraph" w:customStyle="1" w:styleId="SchSubAshurst">
    <w:name w:val="SchSubAshurst"/>
    <w:basedOn w:val="NormalAshurst"/>
    <w:next w:val="NormalAshurst"/>
    <w:uiPriority w:val="42"/>
    <w:rsid w:val="005577AF"/>
    <w:pPr>
      <w:keepNext/>
      <w:jc w:val="center"/>
      <w:outlineLvl w:val="1"/>
    </w:pPr>
    <w:rPr>
      <w:b/>
    </w:rPr>
  </w:style>
  <w:style w:type="paragraph" w:customStyle="1" w:styleId="SH1Ashurst">
    <w:name w:val="SH1Ashurst"/>
    <w:basedOn w:val="NormalAshurst"/>
    <w:next w:val="SH2Ashurst"/>
    <w:uiPriority w:val="15"/>
    <w:rsid w:val="005577AF"/>
    <w:pPr>
      <w:keepNext/>
      <w:numPr>
        <w:numId w:val="22"/>
      </w:numPr>
      <w:tabs>
        <w:tab w:val="clear" w:pos="782"/>
      </w:tabs>
      <w:ind w:left="1080" w:hanging="360"/>
      <w:outlineLvl w:val="0"/>
    </w:pPr>
    <w:rPr>
      <w:b/>
      <w:caps/>
    </w:rPr>
  </w:style>
  <w:style w:type="paragraph" w:customStyle="1" w:styleId="SH2Ashurst">
    <w:name w:val="SH2Ashurst"/>
    <w:basedOn w:val="NormalAshurst"/>
    <w:uiPriority w:val="15"/>
    <w:rsid w:val="005577AF"/>
    <w:pPr>
      <w:numPr>
        <w:ilvl w:val="1"/>
        <w:numId w:val="22"/>
      </w:numPr>
      <w:tabs>
        <w:tab w:val="clear" w:pos="782"/>
      </w:tabs>
      <w:ind w:left="1800" w:hanging="360"/>
      <w:outlineLvl w:val="1"/>
    </w:pPr>
  </w:style>
  <w:style w:type="paragraph" w:customStyle="1" w:styleId="SH3Ashurst">
    <w:name w:val="SH3Ashurst"/>
    <w:basedOn w:val="NormalAshurst"/>
    <w:uiPriority w:val="15"/>
    <w:rsid w:val="005577AF"/>
    <w:pPr>
      <w:numPr>
        <w:ilvl w:val="2"/>
        <w:numId w:val="22"/>
      </w:numPr>
      <w:tabs>
        <w:tab w:val="clear" w:pos="1406"/>
      </w:tabs>
      <w:ind w:left="2520" w:hanging="360"/>
      <w:outlineLvl w:val="2"/>
    </w:pPr>
  </w:style>
  <w:style w:type="paragraph" w:customStyle="1" w:styleId="SH4Ashurst">
    <w:name w:val="SH4Ashurst"/>
    <w:basedOn w:val="NormalAshurst"/>
    <w:uiPriority w:val="15"/>
    <w:rsid w:val="005577AF"/>
    <w:pPr>
      <w:numPr>
        <w:ilvl w:val="3"/>
        <w:numId w:val="22"/>
      </w:numPr>
      <w:tabs>
        <w:tab w:val="clear" w:pos="2030"/>
      </w:tabs>
      <w:ind w:left="3240" w:hanging="360"/>
      <w:outlineLvl w:val="3"/>
    </w:pPr>
  </w:style>
  <w:style w:type="paragraph" w:customStyle="1" w:styleId="SH5Ashurst">
    <w:name w:val="SH5Ashurst"/>
    <w:basedOn w:val="NormalAshurst"/>
    <w:uiPriority w:val="44"/>
    <w:rsid w:val="005577AF"/>
    <w:pPr>
      <w:numPr>
        <w:ilvl w:val="4"/>
        <w:numId w:val="22"/>
      </w:numPr>
      <w:tabs>
        <w:tab w:val="clear" w:pos="2653"/>
      </w:tabs>
      <w:ind w:left="3960" w:hanging="360"/>
      <w:outlineLvl w:val="4"/>
    </w:pPr>
  </w:style>
  <w:style w:type="paragraph" w:customStyle="1" w:styleId="AltH1Ashurst">
    <w:name w:val="AltH1Ashurst"/>
    <w:basedOn w:val="NormalAshurst"/>
    <w:uiPriority w:val="40"/>
    <w:rsid w:val="005577AF"/>
    <w:pPr>
      <w:numPr>
        <w:numId w:val="36"/>
      </w:numPr>
      <w:outlineLvl w:val="0"/>
    </w:pPr>
  </w:style>
  <w:style w:type="paragraph" w:customStyle="1" w:styleId="AltH2Ashurst">
    <w:name w:val="AltH2Ashurst"/>
    <w:basedOn w:val="NormalAshurst"/>
    <w:uiPriority w:val="40"/>
    <w:rsid w:val="005577AF"/>
    <w:pPr>
      <w:numPr>
        <w:ilvl w:val="1"/>
        <w:numId w:val="36"/>
      </w:numPr>
      <w:outlineLvl w:val="1"/>
    </w:pPr>
  </w:style>
  <w:style w:type="paragraph" w:customStyle="1" w:styleId="AltH3Ashurst">
    <w:name w:val="AltH3Ashurst"/>
    <w:basedOn w:val="NormalAshurst"/>
    <w:uiPriority w:val="40"/>
    <w:rsid w:val="005577AF"/>
    <w:pPr>
      <w:numPr>
        <w:ilvl w:val="2"/>
        <w:numId w:val="36"/>
      </w:numPr>
      <w:tabs>
        <w:tab w:val="clear" w:pos="1406"/>
        <w:tab w:val="num" w:pos="1475"/>
      </w:tabs>
      <w:ind w:left="1475"/>
      <w:outlineLvl w:val="2"/>
    </w:pPr>
  </w:style>
  <w:style w:type="paragraph" w:customStyle="1" w:styleId="AltH4Ashurst">
    <w:name w:val="AltH4Ashurst"/>
    <w:basedOn w:val="NormalAshurst"/>
    <w:uiPriority w:val="40"/>
    <w:rsid w:val="005577AF"/>
    <w:pPr>
      <w:numPr>
        <w:ilvl w:val="3"/>
        <w:numId w:val="36"/>
      </w:numPr>
      <w:outlineLvl w:val="3"/>
    </w:pPr>
  </w:style>
  <w:style w:type="paragraph" w:customStyle="1" w:styleId="AltH5Ashurst">
    <w:name w:val="AltH5Ashurst"/>
    <w:basedOn w:val="NormalAshurst"/>
    <w:uiPriority w:val="40"/>
    <w:rsid w:val="005577AF"/>
    <w:pPr>
      <w:numPr>
        <w:ilvl w:val="4"/>
        <w:numId w:val="36"/>
      </w:numPr>
      <w:outlineLvl w:val="4"/>
    </w:pPr>
  </w:style>
  <w:style w:type="paragraph" w:customStyle="1" w:styleId="AltH6Ashurst">
    <w:name w:val="AltH6Ashurst"/>
    <w:basedOn w:val="NormalAshurst"/>
    <w:uiPriority w:val="40"/>
    <w:rsid w:val="005577AF"/>
    <w:pPr>
      <w:numPr>
        <w:ilvl w:val="5"/>
        <w:numId w:val="36"/>
      </w:numPr>
      <w:outlineLvl w:val="5"/>
    </w:pPr>
  </w:style>
  <w:style w:type="paragraph" w:customStyle="1" w:styleId="AltSH1Ashurst">
    <w:name w:val="AltSH1Ashurst"/>
    <w:basedOn w:val="NormalAshurst"/>
    <w:uiPriority w:val="45"/>
    <w:rsid w:val="005577AF"/>
    <w:pPr>
      <w:numPr>
        <w:numId w:val="23"/>
      </w:numPr>
      <w:outlineLvl w:val="0"/>
    </w:pPr>
  </w:style>
  <w:style w:type="paragraph" w:customStyle="1" w:styleId="AltSH2Ashurst">
    <w:name w:val="AltSH2Ashurst"/>
    <w:basedOn w:val="NormalAshurst"/>
    <w:uiPriority w:val="45"/>
    <w:rsid w:val="005577AF"/>
    <w:pPr>
      <w:numPr>
        <w:ilvl w:val="1"/>
        <w:numId w:val="23"/>
      </w:numPr>
      <w:tabs>
        <w:tab w:val="clear" w:pos="782"/>
      </w:tabs>
      <w:ind w:left="1080" w:hanging="360"/>
      <w:outlineLvl w:val="1"/>
    </w:pPr>
  </w:style>
  <w:style w:type="paragraph" w:customStyle="1" w:styleId="AltSH3Ashurst">
    <w:name w:val="AltSH3Ashurst"/>
    <w:basedOn w:val="NormalAshurst"/>
    <w:uiPriority w:val="45"/>
    <w:rsid w:val="005577AF"/>
    <w:pPr>
      <w:numPr>
        <w:ilvl w:val="2"/>
        <w:numId w:val="23"/>
      </w:numPr>
      <w:tabs>
        <w:tab w:val="clear" w:pos="1334"/>
      </w:tabs>
      <w:ind w:left="1800" w:hanging="360"/>
      <w:outlineLvl w:val="2"/>
    </w:pPr>
  </w:style>
  <w:style w:type="paragraph" w:customStyle="1" w:styleId="AltSH4Ashurst">
    <w:name w:val="AltSH4Ashurst"/>
    <w:basedOn w:val="NormalAshurst"/>
    <w:uiPriority w:val="45"/>
    <w:rsid w:val="005577AF"/>
    <w:pPr>
      <w:numPr>
        <w:ilvl w:val="3"/>
        <w:numId w:val="23"/>
      </w:numPr>
      <w:tabs>
        <w:tab w:val="clear" w:pos="2030"/>
      </w:tabs>
      <w:ind w:left="2520" w:hanging="360"/>
      <w:outlineLvl w:val="3"/>
    </w:pPr>
  </w:style>
  <w:style w:type="paragraph" w:customStyle="1" w:styleId="AltSH5Ashurst">
    <w:name w:val="AltSH5Ashurst"/>
    <w:basedOn w:val="NormalAshurst"/>
    <w:uiPriority w:val="45"/>
    <w:rsid w:val="005577AF"/>
    <w:pPr>
      <w:numPr>
        <w:ilvl w:val="4"/>
        <w:numId w:val="23"/>
      </w:numPr>
      <w:tabs>
        <w:tab w:val="clear" w:pos="2653"/>
      </w:tabs>
      <w:ind w:left="3240" w:hanging="360"/>
      <w:outlineLvl w:val="4"/>
    </w:pPr>
  </w:style>
  <w:style w:type="paragraph" w:customStyle="1" w:styleId="RecitalsAshurst">
    <w:name w:val="RecitalsAshurst"/>
    <w:basedOn w:val="NormalAshurst"/>
    <w:uiPriority w:val="26"/>
    <w:rsid w:val="005577AF"/>
    <w:pPr>
      <w:numPr>
        <w:numId w:val="24"/>
      </w:numPr>
      <w:tabs>
        <w:tab w:val="clear" w:pos="782"/>
      </w:tabs>
      <w:ind w:left="0" w:firstLine="0"/>
      <w:outlineLvl w:val="0"/>
    </w:pPr>
  </w:style>
  <w:style w:type="paragraph" w:customStyle="1" w:styleId="DefinitionsAshurst">
    <w:name w:val="DefinitionsAshurst"/>
    <w:basedOn w:val="NormalAshurst"/>
    <w:uiPriority w:val="26"/>
    <w:qFormat/>
    <w:rsid w:val="005577AF"/>
    <w:pPr>
      <w:numPr>
        <w:ilvl w:val="1"/>
        <w:numId w:val="35"/>
      </w:numPr>
      <w:ind w:left="782" w:hanging="782"/>
      <w:outlineLvl w:val="1"/>
    </w:pPr>
  </w:style>
  <w:style w:type="paragraph" w:customStyle="1" w:styleId="DefSubAshurst">
    <w:name w:val="DefSubAshurst"/>
    <w:basedOn w:val="NormalAshurst"/>
    <w:uiPriority w:val="26"/>
    <w:qFormat/>
    <w:rsid w:val="005577AF"/>
    <w:pPr>
      <w:numPr>
        <w:ilvl w:val="2"/>
        <w:numId w:val="35"/>
      </w:numPr>
      <w:tabs>
        <w:tab w:val="clear" w:pos="1248"/>
        <w:tab w:val="num" w:pos="1475"/>
      </w:tabs>
      <w:ind w:left="1475"/>
      <w:outlineLvl w:val="2"/>
    </w:pPr>
  </w:style>
  <w:style w:type="paragraph" w:customStyle="1" w:styleId="Bullet1Ashurst">
    <w:name w:val="Bullet1Ashurst"/>
    <w:basedOn w:val="NormalAshurst"/>
    <w:uiPriority w:val="15"/>
    <w:rsid w:val="005577AF"/>
    <w:pPr>
      <w:numPr>
        <w:numId w:val="25"/>
      </w:numPr>
      <w:tabs>
        <w:tab w:val="clear" w:pos="2030"/>
        <w:tab w:val="num" w:pos="360"/>
      </w:tabs>
      <w:ind w:left="360" w:hanging="360"/>
    </w:pPr>
  </w:style>
  <w:style w:type="paragraph" w:customStyle="1" w:styleId="Bullet2Ashurst">
    <w:name w:val="Bullet2Ashurst"/>
    <w:basedOn w:val="NormalAshurst"/>
    <w:uiPriority w:val="48"/>
    <w:rsid w:val="005577AF"/>
    <w:pPr>
      <w:numPr>
        <w:numId w:val="26"/>
      </w:numPr>
      <w:tabs>
        <w:tab w:val="clear" w:pos="1406"/>
        <w:tab w:val="num" w:pos="360"/>
      </w:tabs>
      <w:ind w:left="360" w:hanging="360"/>
    </w:pPr>
  </w:style>
  <w:style w:type="paragraph" w:customStyle="1" w:styleId="Bullet3Ashurst">
    <w:name w:val="Bullet3Ashurst"/>
    <w:basedOn w:val="NormalAshurst"/>
    <w:uiPriority w:val="57"/>
    <w:rsid w:val="005577AF"/>
    <w:pPr>
      <w:numPr>
        <w:numId w:val="27"/>
      </w:numPr>
      <w:tabs>
        <w:tab w:val="clear" w:pos="2030"/>
        <w:tab w:val="num" w:pos="360"/>
      </w:tabs>
      <w:ind w:left="360" w:hanging="360"/>
    </w:pPr>
  </w:style>
  <w:style w:type="paragraph" w:customStyle="1" w:styleId="Bullet4Ashurst">
    <w:name w:val="Bullet4Ashurst"/>
    <w:basedOn w:val="NormalAshurst"/>
    <w:uiPriority w:val="57"/>
    <w:rsid w:val="005577AF"/>
    <w:pPr>
      <w:numPr>
        <w:numId w:val="28"/>
      </w:numPr>
      <w:tabs>
        <w:tab w:val="clear" w:pos="2654"/>
        <w:tab w:val="num" w:pos="720"/>
      </w:tabs>
      <w:ind w:left="360" w:hanging="360"/>
    </w:pPr>
  </w:style>
  <w:style w:type="paragraph" w:customStyle="1" w:styleId="Bullet5Ashurst">
    <w:name w:val="Bullet5Ashurst"/>
    <w:basedOn w:val="NormalAshurst"/>
    <w:uiPriority w:val="57"/>
    <w:rsid w:val="005577AF"/>
    <w:pPr>
      <w:numPr>
        <w:numId w:val="29"/>
      </w:numPr>
      <w:tabs>
        <w:tab w:val="clear" w:pos="3277"/>
        <w:tab w:val="num" w:pos="360"/>
      </w:tabs>
      <w:ind w:left="360" w:hanging="360"/>
    </w:pPr>
  </w:style>
  <w:style w:type="paragraph" w:customStyle="1" w:styleId="Bullet6Ashurst">
    <w:name w:val="Bullet6Ashurst"/>
    <w:basedOn w:val="NormalAshurst"/>
    <w:uiPriority w:val="57"/>
    <w:rsid w:val="005577AF"/>
    <w:pPr>
      <w:numPr>
        <w:numId w:val="30"/>
      </w:numPr>
      <w:tabs>
        <w:tab w:val="clear" w:pos="3901"/>
        <w:tab w:val="num" w:pos="360"/>
      </w:tabs>
      <w:ind w:left="360" w:hanging="360"/>
    </w:pPr>
  </w:style>
  <w:style w:type="character" w:customStyle="1" w:styleId="NormalAshurstChar">
    <w:name w:val="NormalAshurst Char"/>
    <w:basedOn w:val="DefaultParagraphFont"/>
    <w:link w:val="NormalAshurst"/>
    <w:rsid w:val="00923BCF"/>
    <w:rPr>
      <w:rFonts w:eastAsiaTheme="minorEastAsia" w:cstheme="minorBidi"/>
      <w:sz w:val="21"/>
      <w:lang w:val="en-GB" w:eastAsia="zh-TW"/>
    </w:rPr>
  </w:style>
  <w:style w:type="paragraph" w:customStyle="1" w:styleId="FootnoteMore">
    <w:name w:val="Footnote More"/>
    <w:basedOn w:val="NormalAshurst"/>
    <w:uiPriority w:val="79"/>
    <w:rsid w:val="005577AF"/>
    <w:pPr>
      <w:tabs>
        <w:tab w:val="left" w:pos="782"/>
        <w:tab w:val="left" w:pos="1406"/>
        <w:tab w:val="left" w:pos="2030"/>
      </w:tabs>
      <w:spacing w:after="100" w:line="200" w:lineRule="atLeast"/>
      <w:ind w:left="782"/>
    </w:pPr>
    <w:rPr>
      <w:sz w:val="14"/>
      <w:szCs w:val="20"/>
    </w:rPr>
  </w:style>
  <w:style w:type="paragraph" w:customStyle="1" w:styleId="APPENDIXAshurst">
    <w:name w:val="APPENDIXAshurst"/>
    <w:basedOn w:val="NormalAshurst"/>
    <w:next w:val="AppendixSubAshurst"/>
    <w:uiPriority w:val="79"/>
    <w:rsid w:val="005577AF"/>
    <w:pPr>
      <w:keepNext/>
      <w:numPr>
        <w:numId w:val="31"/>
      </w:numPr>
      <w:tabs>
        <w:tab w:val="num" w:pos="720"/>
      </w:tabs>
      <w:ind w:left="720" w:hanging="720"/>
      <w:jc w:val="center"/>
      <w:outlineLvl w:val="0"/>
    </w:pPr>
    <w:rPr>
      <w:b/>
      <w:caps/>
    </w:rPr>
  </w:style>
  <w:style w:type="paragraph" w:customStyle="1" w:styleId="AppendixSubAshurst">
    <w:name w:val="AppendixSubAshurst"/>
    <w:basedOn w:val="NormalAshurst"/>
    <w:next w:val="NormalAshurst"/>
    <w:uiPriority w:val="43"/>
    <w:rsid w:val="005577AF"/>
    <w:pPr>
      <w:keepNext/>
      <w:jc w:val="center"/>
      <w:outlineLvl w:val="1"/>
    </w:pPr>
    <w:rPr>
      <w:b/>
    </w:rPr>
  </w:style>
  <w:style w:type="paragraph" w:customStyle="1" w:styleId="BulletAshurst">
    <w:name w:val="BulletAshurst"/>
    <w:basedOn w:val="NormalAshurst"/>
    <w:uiPriority w:val="57"/>
    <w:rsid w:val="005577AF"/>
    <w:pPr>
      <w:numPr>
        <w:numId w:val="32"/>
      </w:numPr>
      <w:tabs>
        <w:tab w:val="clear" w:pos="782"/>
        <w:tab w:val="num" w:pos="720"/>
      </w:tabs>
      <w:ind w:left="720" w:hanging="720"/>
    </w:pPr>
  </w:style>
  <w:style w:type="paragraph" w:customStyle="1" w:styleId="TOCSubHeadingAshurst">
    <w:name w:val="TOCSubHeadingAshurst"/>
    <w:basedOn w:val="CBOLDCAPSAshurst"/>
    <w:next w:val="NormalAshurst"/>
    <w:uiPriority w:val="79"/>
    <w:rsid w:val="005577AF"/>
    <w:pPr>
      <w:tabs>
        <w:tab w:val="right" w:pos="9072"/>
      </w:tabs>
      <w:jc w:val="left"/>
      <w:outlineLvl w:val="0"/>
    </w:pPr>
  </w:style>
  <w:style w:type="character" w:customStyle="1" w:styleId="HiddenAshurst">
    <w:name w:val="HiddenAshurst"/>
    <w:uiPriority w:val="37"/>
    <w:rsid w:val="005577AF"/>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5577AF"/>
    <w:rPr>
      <w:b/>
    </w:rPr>
  </w:style>
  <w:style w:type="paragraph" w:customStyle="1" w:styleId="BN36ptBeforeAshurst">
    <w:name w:val="BN36ptBeforeAshurst"/>
    <w:basedOn w:val="NormalAshurst"/>
    <w:uiPriority w:val="61"/>
    <w:rsid w:val="005577AF"/>
    <w:pPr>
      <w:spacing w:before="720" w:after="0"/>
    </w:pPr>
  </w:style>
  <w:style w:type="paragraph" w:customStyle="1" w:styleId="BN45ptBeforeAshurst">
    <w:name w:val="BN45ptBeforeAshurst"/>
    <w:basedOn w:val="NormalAshurst"/>
    <w:next w:val="NormalAshurst"/>
    <w:uiPriority w:val="61"/>
    <w:rsid w:val="005577AF"/>
    <w:pPr>
      <w:spacing w:before="900" w:after="0"/>
    </w:pPr>
  </w:style>
  <w:style w:type="paragraph" w:customStyle="1" w:styleId="BNDocTypeAshurst">
    <w:name w:val="BNDocTypeAshurst"/>
    <w:basedOn w:val="Normal"/>
    <w:next w:val="StandardAshurst"/>
    <w:uiPriority w:val="61"/>
    <w:rsid w:val="005577AF"/>
    <w:pPr>
      <w:suppressAutoHyphens/>
      <w:spacing w:before="1120" w:after="860" w:line="264" w:lineRule="auto"/>
    </w:pPr>
    <w:rPr>
      <w:rFonts w:asciiTheme="minorHAnsi" w:eastAsiaTheme="minorEastAsia" w:hAnsiTheme="minorHAnsi" w:cstheme="minorBidi"/>
      <w:b/>
      <w:sz w:val="24"/>
      <w:szCs w:val="30"/>
    </w:rPr>
  </w:style>
  <w:style w:type="paragraph" w:customStyle="1" w:styleId="BNHealthWarningAshurst">
    <w:name w:val="BNHealthWarningAshurst"/>
    <w:basedOn w:val="NormalAshurst"/>
    <w:next w:val="StandardAshurst"/>
    <w:uiPriority w:val="61"/>
    <w:rsid w:val="005577AF"/>
    <w:pPr>
      <w:spacing w:after="200"/>
    </w:pPr>
    <w:rPr>
      <w:b/>
      <w:sz w:val="16"/>
      <w:szCs w:val="22"/>
    </w:rPr>
  </w:style>
  <w:style w:type="paragraph" w:customStyle="1" w:styleId="BNTable1Ashurst">
    <w:name w:val="BNTable1Ashurst"/>
    <w:basedOn w:val="TableAshurst"/>
    <w:uiPriority w:val="61"/>
    <w:rsid w:val="005577AF"/>
    <w:pPr>
      <w:spacing w:before="120" w:after="120"/>
    </w:pPr>
    <w:rPr>
      <w:sz w:val="14"/>
      <w:szCs w:val="20"/>
    </w:rPr>
  </w:style>
  <w:style w:type="paragraph" w:customStyle="1" w:styleId="BNTable2Ashurst">
    <w:name w:val="BNTable2Ashurst"/>
    <w:basedOn w:val="BNTable1Ashurst"/>
    <w:uiPriority w:val="61"/>
    <w:rsid w:val="005577AF"/>
    <w:pPr>
      <w:ind w:left="108"/>
      <w:jc w:val="left"/>
    </w:pPr>
  </w:style>
  <w:style w:type="paragraph" w:customStyle="1" w:styleId="BNTitle22Ashurst">
    <w:name w:val="BNTitle22Ashurst"/>
    <w:basedOn w:val="NormalAshurst"/>
    <w:uiPriority w:val="61"/>
    <w:rsid w:val="005577AF"/>
    <w:pPr>
      <w:spacing w:after="0"/>
      <w:jc w:val="left"/>
    </w:pPr>
    <w:rPr>
      <w:sz w:val="44"/>
      <w:szCs w:val="50"/>
    </w:rPr>
  </w:style>
  <w:style w:type="paragraph" w:customStyle="1" w:styleId="CSSubTitleAshurst">
    <w:name w:val="CSSubTitleAshurst"/>
    <w:basedOn w:val="NormalAshurst"/>
    <w:next w:val="NormalAshurst"/>
    <w:rsid w:val="005577AF"/>
    <w:pPr>
      <w:keepNext/>
      <w:jc w:val="left"/>
    </w:pPr>
    <w:rPr>
      <w:sz w:val="32"/>
      <w:szCs w:val="38"/>
    </w:rPr>
  </w:style>
  <w:style w:type="paragraph" w:customStyle="1" w:styleId="CSTitleAshurst">
    <w:name w:val="CSTitleAshurst"/>
    <w:basedOn w:val="NormalAshurst"/>
    <w:next w:val="NormalAshurst"/>
    <w:rsid w:val="005577AF"/>
    <w:pPr>
      <w:spacing w:before="1240" w:after="840"/>
      <w:jc w:val="left"/>
    </w:pPr>
    <w:rPr>
      <w:sz w:val="42"/>
      <w:szCs w:val="48"/>
    </w:rPr>
  </w:style>
  <w:style w:type="paragraph" w:customStyle="1" w:styleId="MACompaniesAshurst">
    <w:name w:val="M&amp;ACompaniesAshurst"/>
    <w:basedOn w:val="CSTxtAshurst"/>
    <w:uiPriority w:val="61"/>
    <w:rsid w:val="005577AF"/>
    <w:pPr>
      <w:spacing w:before="1320" w:after="0"/>
    </w:pPr>
  </w:style>
  <w:style w:type="paragraph" w:customStyle="1" w:styleId="MATitle22Ashurst">
    <w:name w:val="M&amp;ATitle22Ashurst"/>
    <w:basedOn w:val="BNTitle22Ashurst"/>
    <w:uiPriority w:val="61"/>
    <w:rsid w:val="005577AF"/>
    <w:pPr>
      <w:spacing w:before="480" w:after="400"/>
    </w:pPr>
  </w:style>
  <w:style w:type="paragraph" w:customStyle="1" w:styleId="ParticularsTableAshurst">
    <w:name w:val="ParticularsTableAshurst"/>
    <w:basedOn w:val="TableAshurst"/>
    <w:uiPriority w:val="61"/>
    <w:rsid w:val="005577AF"/>
    <w:pPr>
      <w:jc w:val="left"/>
    </w:pPr>
  </w:style>
  <w:style w:type="paragraph" w:customStyle="1" w:styleId="SDBoldItalicsAshurst">
    <w:name w:val="SDBoldItalicsAshurst"/>
    <w:basedOn w:val="B12Ashurst"/>
    <w:uiPriority w:val="61"/>
    <w:rsid w:val="005577AF"/>
    <w:rPr>
      <w:b/>
      <w:i/>
    </w:rPr>
  </w:style>
  <w:style w:type="paragraph" w:customStyle="1" w:styleId="SDDocTypeAshurst">
    <w:name w:val="SDDocTypeAshurst"/>
    <w:basedOn w:val="BNDocTypeAshurst"/>
    <w:next w:val="StandardAshurst"/>
    <w:uiPriority w:val="61"/>
    <w:rsid w:val="005577AF"/>
  </w:style>
  <w:style w:type="paragraph" w:customStyle="1" w:styleId="SDTitle22Ashurst">
    <w:name w:val="SDTitle22Ashurst"/>
    <w:basedOn w:val="BNTitle22Ashurst"/>
    <w:next w:val="StandardAshurst"/>
    <w:uiPriority w:val="61"/>
    <w:rsid w:val="005577AF"/>
    <w:rPr>
      <w:b/>
    </w:rPr>
  </w:style>
  <w:style w:type="paragraph" w:customStyle="1" w:styleId="BN20ptBeforeAshurst">
    <w:name w:val="BN20ptBeforeAshurst"/>
    <w:basedOn w:val="NormalAshurst"/>
    <w:next w:val="NormalAshurst"/>
    <w:uiPriority w:val="61"/>
    <w:rsid w:val="005577AF"/>
    <w:pPr>
      <w:spacing w:before="400" w:after="0"/>
    </w:pPr>
  </w:style>
  <w:style w:type="paragraph" w:customStyle="1" w:styleId="NormalBoldAshurst">
    <w:name w:val="NormalBoldAshurst"/>
    <w:basedOn w:val="NormalAshurst"/>
    <w:next w:val="NormalAshurst"/>
    <w:uiPriority w:val="79"/>
    <w:rsid w:val="005577AF"/>
    <w:rPr>
      <w:b/>
    </w:rPr>
  </w:style>
  <w:style w:type="paragraph" w:customStyle="1" w:styleId="TableNum1Ashurst">
    <w:name w:val="TableNum1Ashurst"/>
    <w:basedOn w:val="TableAshurst"/>
    <w:uiPriority w:val="58"/>
    <w:rsid w:val="005577AF"/>
    <w:pPr>
      <w:numPr>
        <w:numId w:val="34"/>
      </w:numPr>
      <w:outlineLvl w:val="0"/>
    </w:pPr>
  </w:style>
  <w:style w:type="paragraph" w:customStyle="1" w:styleId="AltRecitalsAshurst">
    <w:name w:val="AltRecitalsAshurst"/>
    <w:basedOn w:val="RecitalsAshurst"/>
    <w:rsid w:val="005577AF"/>
    <w:pPr>
      <w:numPr>
        <w:numId w:val="33"/>
      </w:numPr>
      <w:tabs>
        <w:tab w:val="clear" w:pos="782"/>
        <w:tab w:val="num" w:pos="720"/>
      </w:tabs>
      <w:ind w:left="720" w:hanging="720"/>
    </w:pPr>
  </w:style>
  <w:style w:type="paragraph" w:customStyle="1" w:styleId="LBItalicsAshurst">
    <w:name w:val="LBItalicsAshurst"/>
    <w:basedOn w:val="NormalAshurst"/>
    <w:next w:val="NormalAshurst"/>
    <w:uiPriority w:val="60"/>
    <w:rsid w:val="005577AF"/>
    <w:pPr>
      <w:keepNext/>
    </w:pPr>
    <w:rPr>
      <w:b/>
      <w:i/>
    </w:rPr>
  </w:style>
  <w:style w:type="paragraph" w:customStyle="1" w:styleId="TableNum2Ashurst">
    <w:name w:val="TableNum2Ashurst"/>
    <w:basedOn w:val="TableAshurst"/>
    <w:uiPriority w:val="58"/>
    <w:rsid w:val="005577AF"/>
    <w:pPr>
      <w:numPr>
        <w:ilvl w:val="1"/>
        <w:numId w:val="34"/>
      </w:numPr>
      <w:outlineLvl w:val="1"/>
    </w:pPr>
  </w:style>
  <w:style w:type="paragraph" w:customStyle="1" w:styleId="TableNum3Ashurst">
    <w:name w:val="TableNum3Ashurst"/>
    <w:basedOn w:val="TableAshurst"/>
    <w:uiPriority w:val="58"/>
    <w:rsid w:val="005577AF"/>
    <w:pPr>
      <w:numPr>
        <w:ilvl w:val="2"/>
        <w:numId w:val="34"/>
      </w:numPr>
    </w:pPr>
  </w:style>
  <w:style w:type="paragraph" w:customStyle="1" w:styleId="TableNum4Ashurst">
    <w:name w:val="TableNum4Ashurst"/>
    <w:basedOn w:val="TableAshurst"/>
    <w:uiPriority w:val="58"/>
    <w:rsid w:val="005577AF"/>
    <w:pPr>
      <w:numPr>
        <w:ilvl w:val="3"/>
        <w:numId w:val="34"/>
      </w:numPr>
    </w:pPr>
  </w:style>
  <w:style w:type="paragraph" w:customStyle="1" w:styleId="TableNum5Ashurst">
    <w:name w:val="TableNum5Ashurst"/>
    <w:basedOn w:val="TableAshurst"/>
    <w:uiPriority w:val="58"/>
    <w:rsid w:val="005577AF"/>
    <w:pPr>
      <w:numPr>
        <w:ilvl w:val="4"/>
        <w:numId w:val="34"/>
      </w:numPr>
    </w:pPr>
  </w:style>
  <w:style w:type="paragraph" w:customStyle="1" w:styleId="TableNum6Ashurst">
    <w:name w:val="TableNum6Ashurst"/>
    <w:basedOn w:val="TableAshurst"/>
    <w:uiPriority w:val="58"/>
    <w:rsid w:val="005577AF"/>
    <w:pPr>
      <w:numPr>
        <w:ilvl w:val="5"/>
        <w:numId w:val="34"/>
      </w:numPr>
    </w:pPr>
  </w:style>
  <w:style w:type="paragraph" w:customStyle="1" w:styleId="DefinitionsClauseAshurst">
    <w:name w:val="DefinitionsClauseAshurst"/>
    <w:basedOn w:val="NormalAshurst"/>
    <w:uiPriority w:val="26"/>
    <w:rsid w:val="005577AF"/>
    <w:pPr>
      <w:numPr>
        <w:numId w:val="35"/>
      </w:numPr>
      <w:tabs>
        <w:tab w:val="num" w:pos="782"/>
      </w:tabs>
      <w:ind w:left="782" w:hanging="782"/>
      <w:outlineLvl w:val="0"/>
    </w:pPr>
    <w:rPr>
      <w:lang w:eastAsia="en-GB"/>
    </w:rPr>
  </w:style>
  <w:style w:type="paragraph" w:customStyle="1" w:styleId="AltH7Ashurst">
    <w:name w:val="AltH7Ashurst"/>
    <w:basedOn w:val="NormalAshurst"/>
    <w:uiPriority w:val="40"/>
    <w:rsid w:val="005577AF"/>
    <w:pPr>
      <w:numPr>
        <w:ilvl w:val="6"/>
        <w:numId w:val="36"/>
      </w:numPr>
      <w:outlineLvl w:val="6"/>
    </w:pPr>
  </w:style>
  <w:style w:type="paragraph" w:customStyle="1" w:styleId="AltH8Ashurst">
    <w:name w:val="AltH8Ashurst"/>
    <w:basedOn w:val="NormalAshurst"/>
    <w:uiPriority w:val="40"/>
    <w:rsid w:val="005577AF"/>
    <w:pPr>
      <w:numPr>
        <w:ilvl w:val="7"/>
        <w:numId w:val="36"/>
      </w:numPr>
      <w:outlineLvl w:val="7"/>
    </w:pPr>
  </w:style>
  <w:style w:type="paragraph" w:customStyle="1" w:styleId="B7Ashurst">
    <w:name w:val="B7Ashurst"/>
    <w:basedOn w:val="NormalAshurst"/>
    <w:uiPriority w:val="56"/>
    <w:rsid w:val="005577AF"/>
    <w:pPr>
      <w:tabs>
        <w:tab w:val="left" w:pos="4525"/>
      </w:tabs>
      <w:ind w:left="3901"/>
    </w:pPr>
  </w:style>
  <w:style w:type="paragraph" w:customStyle="1" w:styleId="B8Ashurst">
    <w:name w:val="B8Ashurst"/>
    <w:basedOn w:val="NormalAshurst"/>
    <w:uiPriority w:val="56"/>
    <w:rsid w:val="005577AF"/>
    <w:pPr>
      <w:tabs>
        <w:tab w:val="left" w:pos="5148"/>
      </w:tabs>
      <w:ind w:left="4525"/>
    </w:pPr>
  </w:style>
  <w:style w:type="character" w:customStyle="1" w:styleId="FootnoteTextChar">
    <w:name w:val="Footnote Text Char"/>
    <w:basedOn w:val="DefaultParagraphFont"/>
    <w:link w:val="FootnoteText"/>
    <w:uiPriority w:val="98"/>
    <w:rsid w:val="005577AF"/>
    <w:rPr>
      <w:rFonts w:eastAsia="STZhongsong"/>
      <w:sz w:val="16"/>
      <w:lang w:val="en-GB" w:eastAsia="zh-CN"/>
    </w:rPr>
  </w:style>
  <w:style w:type="numbering" w:styleId="1ai">
    <w:name w:val="Outline List 1"/>
    <w:basedOn w:val="NoList"/>
    <w:uiPriority w:val="98"/>
    <w:semiHidden/>
    <w:rsid w:val="005577AF"/>
    <w:pPr>
      <w:numPr>
        <w:numId w:val="18"/>
      </w:numPr>
    </w:pPr>
  </w:style>
  <w:style w:type="numbering" w:styleId="ArticleSection">
    <w:name w:val="Outline List 3"/>
    <w:basedOn w:val="NoList"/>
    <w:uiPriority w:val="98"/>
    <w:semiHidden/>
    <w:rsid w:val="005577AF"/>
    <w:pPr>
      <w:numPr>
        <w:numId w:val="20"/>
      </w:numPr>
    </w:pPr>
  </w:style>
  <w:style w:type="character" w:customStyle="1" w:styleId="BodyText2Char">
    <w:name w:val="Body Text 2 Char"/>
    <w:basedOn w:val="DefaultParagraphFont"/>
    <w:link w:val="BodyText2"/>
    <w:uiPriority w:val="98"/>
    <w:rsid w:val="005577AF"/>
    <w:rPr>
      <w:rFonts w:eastAsia="SimSun"/>
      <w:sz w:val="22"/>
      <w:lang w:val="en-GB" w:eastAsia="zh-CN"/>
    </w:rPr>
  </w:style>
  <w:style w:type="character" w:customStyle="1" w:styleId="BodyTextIndent3Char">
    <w:name w:val="Body Text Indent 3 Char"/>
    <w:basedOn w:val="DefaultParagraphFont"/>
    <w:link w:val="BodyTextIndent3"/>
    <w:uiPriority w:val="98"/>
    <w:rsid w:val="005577AF"/>
    <w:rPr>
      <w:rFonts w:eastAsia="STZhongsong"/>
      <w:sz w:val="22"/>
      <w:lang w:val="en-GB" w:eastAsia="zh-CN"/>
    </w:rPr>
  </w:style>
  <w:style w:type="paragraph" w:styleId="IndexHeading">
    <w:name w:val="index heading"/>
    <w:basedOn w:val="Normal"/>
    <w:next w:val="Index1"/>
    <w:uiPriority w:val="98"/>
    <w:semiHidden/>
    <w:rsid w:val="005577AF"/>
    <w:pPr>
      <w:spacing w:line="264" w:lineRule="auto"/>
      <w:jc w:val="both"/>
    </w:pPr>
    <w:rPr>
      <w:rFonts w:asciiTheme="minorHAnsi" w:eastAsiaTheme="minorEastAsia" w:hAnsiTheme="minorHAnsi" w:cstheme="minorBidi"/>
      <w:b/>
      <w:bCs/>
      <w:sz w:val="18"/>
    </w:rPr>
  </w:style>
  <w:style w:type="character" w:customStyle="1" w:styleId="StandardAshurstChar">
    <w:name w:val="StandardAshurst Char"/>
    <w:basedOn w:val="DefaultParagraphFont"/>
    <w:link w:val="StandardAshurst"/>
    <w:rsid w:val="005577AF"/>
    <w:rPr>
      <w:rFonts w:asciiTheme="minorHAnsi" w:eastAsiaTheme="minorEastAsia" w:hAnsiTheme="minorHAnsi" w:cstheme="minorBidi"/>
      <w:sz w:val="18"/>
      <w:lang w:val="en-GB" w:eastAsia="zh-TW"/>
    </w:rPr>
  </w:style>
  <w:style w:type="paragraph" w:customStyle="1" w:styleId="Alt2RecitalsAshurst">
    <w:name w:val="Alt2_RecitalsAshurst"/>
    <w:basedOn w:val="NormalAshurst"/>
    <w:rsid w:val="005577AF"/>
    <w:pPr>
      <w:numPr>
        <w:numId w:val="37"/>
      </w:numPr>
      <w:tabs>
        <w:tab w:val="clear" w:pos="782"/>
      </w:tabs>
      <w:ind w:left="360" w:hanging="360"/>
      <w:outlineLvl w:val="0"/>
    </w:pPr>
    <w:rPr>
      <w:lang w:eastAsia="zh-CN"/>
    </w:rPr>
  </w:style>
  <w:style w:type="paragraph" w:customStyle="1" w:styleId="AltPartiesAshurst">
    <w:name w:val="AltPartiesAshurst"/>
    <w:basedOn w:val="NormalAshurst"/>
    <w:rsid w:val="005577AF"/>
    <w:pPr>
      <w:numPr>
        <w:numId w:val="38"/>
      </w:numPr>
      <w:outlineLvl w:val="0"/>
    </w:pPr>
    <w:rPr>
      <w:lang w:eastAsia="zh-CN"/>
    </w:rPr>
  </w:style>
  <w:style w:type="paragraph" w:customStyle="1" w:styleId="Sub">
    <w:name w:val="Sub"/>
    <w:basedOn w:val="Normal"/>
    <w:rsid w:val="005577AF"/>
    <w:pPr>
      <w:spacing w:line="264" w:lineRule="auto"/>
    </w:pPr>
    <w:rPr>
      <w:rFonts w:ascii="Arial" w:eastAsia="Arial" w:hAnsi="Arial" w:cstheme="minorBidi"/>
      <w:i/>
      <w:color w:val="000000"/>
      <w:sz w:val="18"/>
    </w:rPr>
  </w:style>
  <w:style w:type="paragraph" w:customStyle="1" w:styleId="NormalIndentAshurst">
    <w:name w:val="NormalIndentAshurst"/>
    <w:basedOn w:val="NormalAshurst"/>
    <w:qFormat/>
    <w:rsid w:val="005577AF"/>
    <w:pPr>
      <w:ind w:firstLine="720"/>
      <w:outlineLvl w:val="0"/>
    </w:pPr>
    <w:rPr>
      <w:rFonts w:cs="Times New Roman"/>
      <w:szCs w:val="20"/>
    </w:rPr>
  </w:style>
  <w:style w:type="paragraph" w:customStyle="1" w:styleId="Altbody">
    <w:name w:val="Altbody"/>
    <w:basedOn w:val="B12Ashurst"/>
    <w:rsid w:val="005577AF"/>
  </w:style>
  <w:style w:type="paragraph" w:customStyle="1" w:styleId="Head">
    <w:name w:val="Head"/>
    <w:qFormat/>
    <w:rsid w:val="005577AF"/>
    <w:pPr>
      <w:numPr>
        <w:numId w:val="39"/>
      </w:numPr>
      <w:jc w:val="both"/>
    </w:pPr>
    <w:rPr>
      <w:position w:val="8"/>
      <w:lang w:val="en-US"/>
    </w:rPr>
  </w:style>
  <w:style w:type="paragraph" w:customStyle="1" w:styleId="Head1">
    <w:name w:val="Head1"/>
    <w:qFormat/>
    <w:rsid w:val="005577AF"/>
    <w:pPr>
      <w:numPr>
        <w:ilvl w:val="1"/>
        <w:numId w:val="39"/>
      </w:numPr>
    </w:pPr>
    <w:rPr>
      <w:position w:val="8"/>
      <w:lang w:val="en-US"/>
    </w:rPr>
  </w:style>
  <w:style w:type="paragraph" w:customStyle="1" w:styleId="Head2">
    <w:name w:val="Head2"/>
    <w:qFormat/>
    <w:rsid w:val="005577AF"/>
    <w:pPr>
      <w:numPr>
        <w:ilvl w:val="2"/>
        <w:numId w:val="39"/>
      </w:numPr>
      <w:spacing w:line="276" w:lineRule="auto"/>
      <w:jc w:val="both"/>
    </w:pPr>
    <w:rPr>
      <w:rFonts w:ascii="Arial" w:hAnsi="Arial" w:cs="Arial"/>
      <w:position w:val="8"/>
      <w:sz w:val="22"/>
      <w:lang w:val="en-US"/>
    </w:rPr>
  </w:style>
  <w:style w:type="paragraph" w:customStyle="1" w:styleId="Body">
    <w:name w:val="Body"/>
    <w:basedOn w:val="Normal"/>
    <w:qFormat/>
    <w:rsid w:val="005577AF"/>
    <w:pPr>
      <w:numPr>
        <w:numId w:val="40"/>
      </w:numPr>
      <w:tabs>
        <w:tab w:val="left" w:pos="1843"/>
        <w:tab w:val="left" w:pos="3119"/>
        <w:tab w:val="left" w:pos="4253"/>
      </w:tabs>
      <w:spacing w:after="120"/>
    </w:pPr>
    <w:rPr>
      <w:rFonts w:ascii="Arial" w:eastAsia="Times New Roman" w:hAnsi="Arial" w:cs="Arial"/>
      <w:szCs w:val="20"/>
      <w:lang w:eastAsia="en-GB"/>
    </w:rPr>
  </w:style>
  <w:style w:type="paragraph" w:customStyle="1" w:styleId="aDefinition">
    <w:name w:val="(a) Definition"/>
    <w:basedOn w:val="Body"/>
    <w:qFormat/>
    <w:rsid w:val="005577AF"/>
    <w:pPr>
      <w:numPr>
        <w:ilvl w:val="1"/>
      </w:numPr>
      <w:tabs>
        <w:tab w:val="clear" w:pos="1843"/>
        <w:tab w:val="clear" w:pos="3119"/>
        <w:tab w:val="clear" w:pos="4253"/>
      </w:tabs>
    </w:pPr>
  </w:style>
  <w:style w:type="paragraph" w:customStyle="1" w:styleId="iDefinition">
    <w:name w:val="(i) Definition"/>
    <w:basedOn w:val="Body"/>
    <w:qFormat/>
    <w:rsid w:val="005577AF"/>
    <w:pPr>
      <w:numPr>
        <w:ilvl w:val="2"/>
      </w:numPr>
      <w:tabs>
        <w:tab w:val="clear" w:pos="3119"/>
        <w:tab w:val="clear" w:pos="4253"/>
      </w:tabs>
    </w:pPr>
  </w:style>
  <w:style w:type="character" w:customStyle="1" w:styleId="ListParagraphChar">
    <w:name w:val="List Paragraph Char"/>
    <w:aliases w:val="Report Para Char,List Paragraph1 Char,List Paragraph11 Char,Number Bullets Char"/>
    <w:link w:val="ListParagraph"/>
    <w:uiPriority w:val="34"/>
    <w:locked/>
    <w:rsid w:val="005577AF"/>
    <w:rPr>
      <w:rFonts w:eastAsia="SimSun"/>
      <w:sz w:val="22"/>
      <w:lang w:val="en-GB" w:eastAsia="zh-CN"/>
    </w:rPr>
  </w:style>
  <w:style w:type="character" w:customStyle="1" w:styleId="NormalAshurstChar1">
    <w:name w:val="NormalAshurst Char1"/>
    <w:basedOn w:val="DefaultParagraphFont"/>
    <w:rsid w:val="005577AF"/>
    <w:rPr>
      <w:rFonts w:ascii="Verdana" w:hAnsi="Verdana"/>
      <w:sz w:val="18"/>
      <w:szCs w:val="18"/>
      <w:lang w:val="en-GB" w:eastAsia="en-GB" w:bidi="ar-SA"/>
    </w:rPr>
  </w:style>
  <w:style w:type="paragraph" w:customStyle="1" w:styleId="Default">
    <w:name w:val="Default"/>
    <w:rsid w:val="005577AF"/>
    <w:pPr>
      <w:autoSpaceDE w:val="0"/>
      <w:autoSpaceDN w:val="0"/>
      <w:adjustRightInd w:val="0"/>
    </w:pPr>
    <w:rPr>
      <w:rFonts w:ascii="Arial" w:eastAsiaTheme="minorEastAsia" w:hAnsi="Arial" w:cs="Arial"/>
      <w:color w:val="000000"/>
      <w:lang w:val="en-GB" w:eastAsia="zh-TW"/>
    </w:rPr>
  </w:style>
  <w:style w:type="paragraph" w:customStyle="1" w:styleId="ScheduleNumberedPara">
    <w:name w:val="Schedule Numbered Para"/>
    <w:basedOn w:val="BlockText"/>
    <w:rsid w:val="005577AF"/>
    <w:pPr>
      <w:numPr>
        <w:numId w:val="42"/>
      </w:numPr>
      <w:tabs>
        <w:tab w:val="clear" w:pos="720"/>
        <w:tab w:val="num" w:pos="360"/>
      </w:tabs>
      <w:spacing w:after="240" w:line="290" w:lineRule="auto"/>
      <w:ind w:left="1440" w:right="0" w:firstLine="0"/>
      <w:jc w:val="both"/>
    </w:pPr>
    <w:rPr>
      <w:rFonts w:ascii="Arial" w:eastAsia="Times New Roman" w:hAnsi="Arial"/>
      <w:sz w:val="20"/>
      <w:szCs w:val="20"/>
      <w:lang w:val="en-US" w:eastAsia="en-US"/>
    </w:rPr>
  </w:style>
  <w:style w:type="character" w:customStyle="1" w:styleId="Heading5Char">
    <w:name w:val="Heading 5 Char"/>
    <w:aliases w:val="Bullet2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
    <w:rsid w:val="00247FA4"/>
    <w:rPr>
      <w:rFonts w:eastAsia="STZhongsong"/>
      <w:sz w:val="21"/>
      <w:szCs w:val="21"/>
      <w:lang w:val="en-GB" w:eastAsia="zh-CN"/>
    </w:rPr>
  </w:style>
  <w:style w:type="character" w:customStyle="1" w:styleId="Heading6Char">
    <w:name w:val="Heading 6 Char"/>
    <w:aliases w:val="Head 6 Char,Head 61 Char,Not in use Char,Legal Level 1. Char,Lev 6 Char,Numbered - 6 Char,Lev 61 Char,Numbered - 61 Char,Lev 62 Char,Numbered - 62 Char,Lev 63 Char,Numbered - 63 Char,Numbered - 63. Char,H6 Char,(I) Char,(Section) Char"/>
    <w:basedOn w:val="DefaultParagraphFont"/>
    <w:link w:val="Heading6"/>
    <w:uiPriority w:val="9"/>
    <w:rsid w:val="00247FA4"/>
    <w:rPr>
      <w:rFonts w:eastAsia="STZhongsong"/>
      <w:sz w:val="21"/>
      <w:szCs w:val="21"/>
      <w:lang w:val="en-GB" w:eastAsia="zh-CN"/>
    </w:rPr>
  </w:style>
  <w:style w:type="character" w:customStyle="1" w:styleId="Heading7Char">
    <w:name w:val="Heading 7 Char"/>
    <w:aliases w:val="Not used Char,Lev 7 Char,H7 Char,i. Char,L2 PIP Char,Legal Level 1.1. Char,(1) Char,h7 Char,X Char"/>
    <w:basedOn w:val="DefaultParagraphFont"/>
    <w:link w:val="Heading7"/>
    <w:uiPriority w:val="9"/>
    <w:rsid w:val="005577AF"/>
    <w:rPr>
      <w:rFonts w:eastAsia="STZhongsong"/>
      <w:sz w:val="22"/>
      <w:lang w:val="en-GB" w:eastAsia="zh-CN"/>
    </w:rPr>
  </w:style>
  <w:style w:type="character" w:customStyle="1" w:styleId="Heading8Char">
    <w:name w:val="Heading 8 Char"/>
    <w:basedOn w:val="DefaultParagraphFont"/>
    <w:link w:val="Heading8"/>
    <w:uiPriority w:val="9"/>
    <w:rsid w:val="005577AF"/>
    <w:rPr>
      <w:rFonts w:eastAsia="STZhongsong"/>
      <w:sz w:val="22"/>
      <w:lang w:val="en-GB" w:eastAsia="zh-CN"/>
    </w:rPr>
  </w:style>
  <w:style w:type="character" w:customStyle="1" w:styleId="Heading9Char">
    <w:name w:val="Heading 9 Char"/>
    <w:basedOn w:val="DefaultParagraphFont"/>
    <w:link w:val="Heading9"/>
    <w:uiPriority w:val="9"/>
    <w:rsid w:val="005577AF"/>
    <w:rPr>
      <w:rFonts w:eastAsia="STZhongsong"/>
      <w:sz w:val="22"/>
      <w:lang w:val="en-GB" w:eastAsia="zh-CN"/>
    </w:rPr>
  </w:style>
  <w:style w:type="character" w:customStyle="1" w:styleId="UnresolvedMention1">
    <w:name w:val="Unresolved Mention1"/>
    <w:basedOn w:val="DefaultParagraphFont"/>
    <w:uiPriority w:val="99"/>
    <w:semiHidden/>
    <w:unhideWhenUsed/>
    <w:rsid w:val="00AC6FF5"/>
    <w:rPr>
      <w:color w:val="605E5C"/>
      <w:shd w:val="clear" w:color="auto" w:fill="E1DFDD"/>
    </w:rPr>
  </w:style>
  <w:style w:type="paragraph" w:customStyle="1" w:styleId="PFNumLevel5">
    <w:name w:val="PF (Num) Level 5"/>
    <w:basedOn w:val="Normal"/>
    <w:rsid w:val="007B56EC"/>
    <w:pPr>
      <w:tabs>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eastAsia="Times New Roman"/>
      <w:color w:val="000000"/>
      <w:sz w:val="20"/>
      <w:szCs w:val="20"/>
      <w:lang w:val="en-AU" w:eastAsia="en-US"/>
    </w:rPr>
  </w:style>
  <w:style w:type="character" w:customStyle="1" w:styleId="UnresolvedMention2">
    <w:name w:val="Unresolved Mention2"/>
    <w:basedOn w:val="DefaultParagraphFont"/>
    <w:uiPriority w:val="99"/>
    <w:semiHidden/>
    <w:unhideWhenUsed/>
    <w:rsid w:val="001F7CA8"/>
    <w:rPr>
      <w:color w:val="605E5C"/>
      <w:shd w:val="clear" w:color="auto" w:fill="E1DFDD"/>
    </w:rPr>
  </w:style>
  <w:style w:type="character" w:customStyle="1" w:styleId="UnresolvedMention3">
    <w:name w:val="Unresolved Mention3"/>
    <w:basedOn w:val="DefaultParagraphFont"/>
    <w:uiPriority w:val="99"/>
    <w:semiHidden/>
    <w:unhideWhenUsed/>
    <w:rsid w:val="00CE7E58"/>
    <w:rPr>
      <w:color w:val="605E5C"/>
      <w:shd w:val="clear" w:color="auto" w:fill="E1DFDD"/>
    </w:rPr>
  </w:style>
  <w:style w:type="paragraph" w:customStyle="1" w:styleId="B">
    <w:name w:val="B"/>
    <w:basedOn w:val="BodyText"/>
    <w:autoRedefine/>
    <w:qFormat/>
    <w:rsid w:val="005215CF"/>
    <w:pPr>
      <w:widowControl w:val="0"/>
      <w:overflowPunct/>
      <w:autoSpaceDE/>
      <w:autoSpaceDN/>
      <w:adjustRightInd/>
      <w:spacing w:before="60"/>
      <w:ind w:left="720" w:right="125"/>
      <w:textAlignment w:val="auto"/>
    </w:pPr>
    <w:rPr>
      <w:rFonts w:cstheme="minorBidi"/>
      <w:spacing w:val="-1"/>
      <w:sz w:val="24"/>
      <w:szCs w:val="24"/>
      <w:lang w:val="en-US"/>
    </w:rPr>
  </w:style>
  <w:style w:type="table" w:customStyle="1" w:styleId="TableGrid20">
    <w:name w:val="Table Grid2"/>
    <w:basedOn w:val="TableNormal"/>
    <w:next w:val="TableGrid"/>
    <w:uiPriority w:val="98"/>
    <w:rsid w:val="001A3060"/>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US" w:bidi="ar-SA"/>
      </w:rPr>
    </w:rPrDefault>
    <w:pPrDefault/>
  </w:docDefaults>
  <w:latentStyles w:defLockedState="0" w:defUIPriority="98"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able of figures" w:uiPriority="99"/>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lsdException w:name="Default Paragraph Font" w:uiPriority="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lsdException w:name="HTML Top of Form" w:uiPriority="0"/>
    <w:lsdException w:name="HTML Bottom of Form" w:uiPriority="0"/>
    <w:lsdException w:name="Normal (Web)" w:uiPriority="99"/>
    <w:lsdException w:name="Normal Table" w:uiPriority="0"/>
    <w:lsdException w:name="No List"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0"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E198D"/>
    <w:rPr>
      <w:rFonts w:eastAsia="SimSun"/>
      <w:sz w:val="22"/>
      <w:lang w:val="en-GB" w:eastAsia="zh-CN"/>
    </w:rPr>
  </w:style>
  <w:style w:type="paragraph" w:styleId="Heading1">
    <w:name w:val="heading 1"/>
    <w:aliases w:val="Outline1,Heading 1 TXC,Headerm,Main Section,Section Heading,h1,2,level 1,Level 1 Head,H1,Titre 1 SQ,Numbered - 1,CBC Heading 1,Section,A MAJOR/BOLD,Schedheading,Heading 1(Report Only),h1 chapter heading,Attribute Heading 1,Level 1,L1,1"/>
    <w:basedOn w:val="Normal"/>
    <w:next w:val="Normal"/>
    <w:link w:val="Heading1Char"/>
    <w:uiPriority w:val="9"/>
    <w:qFormat/>
    <w:pPr>
      <w:keepNext/>
      <w:keepLines/>
      <w:numPr>
        <w:numId w:val="14"/>
      </w:numPr>
      <w:spacing w:before="240" w:after="240"/>
      <w:outlineLvl w:val="0"/>
    </w:pPr>
    <w:rPr>
      <w:rFonts w:ascii="Times New Roman Bold" w:eastAsiaTheme="majorEastAsia" w:hAnsi="Times New Roman Bold" w:cstheme="majorBidi"/>
      <w:b/>
      <w:bCs/>
      <w:caps/>
      <w:sz w:val="21"/>
      <w:szCs w:val="28"/>
    </w:rPr>
  </w:style>
  <w:style w:type="paragraph" w:styleId="Heading2">
    <w:name w:val="heading 2"/>
    <w:aliases w:val="Subsection,Outline2,Major,ParaLvl2,head:2#,KJL:1st Level,Reset numbering,PARA2,S Heading,S Heading 2,h2,Numbered - 2,1.1.1 heading,m,Body Text (Reset numbering),H2,TF-Overskrit 2,h2 main heading,2m,h 2,B Sub/Bold,B Sub/Bold1,L2,Paragraph"/>
    <w:basedOn w:val="HouseStyleBaseCentred"/>
    <w:link w:val="Heading2Char"/>
    <w:uiPriority w:val="9"/>
    <w:qFormat/>
    <w:pPr>
      <w:keepNext/>
      <w:numPr>
        <w:ilvl w:val="1"/>
        <w:numId w:val="1"/>
      </w:numPr>
      <w:jc w:val="both"/>
      <w:outlineLvl w:val="1"/>
    </w:pPr>
    <w:rPr>
      <w:b/>
      <w:sz w:val="21"/>
      <w:szCs w:val="21"/>
    </w:rPr>
  </w:style>
  <w:style w:type="paragraph" w:styleId="Heading3">
    <w:name w:val="heading 3"/>
    <w:aliases w:val="Outline3,Minor,Level 1 - 1,Minor1,Para Heading 3,h3,Para Heading 31,h31,H3,H31,H32,H33,H311,(Alt+3),h32,h311,h33,h312,h34,h313,h35,h314,h36,h315,h37,h316,h38,h317,h39,h318,h310,h319,h3110,h320,h3111,h321,h331,h3121,h341,h3131,h351,h361,Apx par"/>
    <w:basedOn w:val="HouseStyleBaseCentred"/>
    <w:link w:val="Heading3Char"/>
    <w:qFormat/>
    <w:rsid w:val="00F31424"/>
    <w:pPr>
      <w:numPr>
        <w:ilvl w:val="2"/>
        <w:numId w:val="1"/>
      </w:numPr>
      <w:jc w:val="both"/>
      <w:outlineLvl w:val="2"/>
    </w:pPr>
    <w:rPr>
      <w:sz w:val="21"/>
    </w:rPr>
  </w:style>
  <w:style w:type="paragraph" w:styleId="Heading4">
    <w:name w:val="heading 4"/>
    <w:aliases w:val="head:4#,Head 4,Sub-Minor,Level 2 - a,H4,dash,h4,h4 sub sub heading,D Sub-Sub/Plain,Level 2 - (a),GPH Heading 4,Schedules,n,Second Level Heading HM,Subhead C,4,14,l4,141,h41,l41,41,142,h42,l42,h43,a.,Map Title,42,parapoint,¶,143,h44,l43,43,1411"/>
    <w:basedOn w:val="HouseStyleBaseCentred"/>
    <w:link w:val="Heading4Char"/>
    <w:uiPriority w:val="9"/>
    <w:qFormat/>
    <w:rsid w:val="00F31424"/>
    <w:pPr>
      <w:numPr>
        <w:ilvl w:val="3"/>
        <w:numId w:val="1"/>
      </w:numPr>
      <w:jc w:val="both"/>
      <w:outlineLvl w:val="3"/>
    </w:pPr>
    <w:rPr>
      <w:sz w:val="21"/>
    </w:rPr>
  </w:style>
  <w:style w:type="paragraph" w:styleId="Heading5">
    <w:name w:val="heading 5"/>
    <w:aliases w:val="Bullet2,Heading 5(unused),Level 3 - (i),Third Level Heading,h5,Response Type,Response Type1,Response Type2,Response Type3,Response Type4,Response Type5,Response Type6,Response Type7,Appendix A to X,Heading 5   Appendix A to X,H5,Subheading,l5"/>
    <w:basedOn w:val="HouseStyleBaseCentred"/>
    <w:link w:val="Heading5Char"/>
    <w:uiPriority w:val="9"/>
    <w:qFormat/>
    <w:rsid w:val="00247FA4"/>
    <w:pPr>
      <w:numPr>
        <w:ilvl w:val="4"/>
        <w:numId w:val="1"/>
      </w:numPr>
      <w:jc w:val="both"/>
      <w:outlineLvl w:val="4"/>
    </w:pPr>
    <w:rPr>
      <w:sz w:val="21"/>
      <w:szCs w:val="21"/>
    </w:rPr>
  </w:style>
  <w:style w:type="paragraph" w:styleId="Heading6">
    <w:name w:val="heading 6"/>
    <w:aliases w:val="Head 6,Head 61,Not in use,Legal Level 1.,Lev 6,Numbered - 6,Lev 61,Numbered - 61,Lev 62,Numbered - 62,Lev 63,Numbered - 63,Numbered - 63.,H6,(I),(Section),(Section)1,(Section)2,(Section)3,(Section)4,(Section)5,(Section)6,(Section)7,h6"/>
    <w:basedOn w:val="HouseStyleBaseCentred"/>
    <w:link w:val="Heading6Char"/>
    <w:uiPriority w:val="9"/>
    <w:qFormat/>
    <w:rsid w:val="00247FA4"/>
    <w:pPr>
      <w:numPr>
        <w:ilvl w:val="5"/>
        <w:numId w:val="1"/>
      </w:numPr>
      <w:jc w:val="both"/>
      <w:outlineLvl w:val="5"/>
    </w:pPr>
    <w:rPr>
      <w:sz w:val="21"/>
      <w:szCs w:val="21"/>
    </w:rPr>
  </w:style>
  <w:style w:type="paragraph" w:styleId="Heading7">
    <w:name w:val="heading 7"/>
    <w:aliases w:val="Not used,Lev 7,H7,i.,L2 PIP,Legal Level 1.1.,(1),h7,X"/>
    <w:basedOn w:val="HouseStyleBase"/>
    <w:link w:val="Heading7Char"/>
    <w:uiPriority w:val="9"/>
    <w:qFormat/>
    <w:pPr>
      <w:numPr>
        <w:ilvl w:val="6"/>
        <w:numId w:val="1"/>
      </w:numPr>
      <w:outlineLvl w:val="6"/>
    </w:pPr>
  </w:style>
  <w:style w:type="paragraph" w:styleId="Heading8">
    <w:name w:val="heading 8"/>
    <w:basedOn w:val="HouseStyleBase"/>
    <w:link w:val="Heading8Char"/>
    <w:uiPriority w:val="9"/>
    <w:qFormat/>
    <w:pPr>
      <w:numPr>
        <w:ilvl w:val="7"/>
        <w:numId w:val="1"/>
      </w:numPr>
      <w:outlineLvl w:val="7"/>
    </w:pPr>
  </w:style>
  <w:style w:type="paragraph" w:styleId="Heading9">
    <w:name w:val="heading 9"/>
    <w:basedOn w:val="HouseStyleBaseCentred"/>
    <w:link w:val="Heading9Char"/>
    <w:uiPriority w:val="9"/>
    <w:qFormat/>
    <w:pPr>
      <w:numPr>
        <w:ilvl w:val="8"/>
        <w:numId w:val="1"/>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link w:val="EndnoteTextChar"/>
    <w:uiPriority w:val="98"/>
    <w:pPr>
      <w:spacing w:after="120"/>
      <w:ind w:left="720" w:hanging="720"/>
    </w:pPr>
    <w:rPr>
      <w:sz w:val="18"/>
    </w:rPr>
  </w:style>
  <w:style w:type="character" w:styleId="EndnoteReference">
    <w:name w:val="endnote reference"/>
    <w:uiPriority w:val="98"/>
    <w:rPr>
      <w:rFonts w:ascii="Times New Roman" w:eastAsia="STZhongsong" w:hAnsi="Times New Roman" w:cs="Times New Roman"/>
      <w:b w:val="0"/>
      <w:bCs w:val="0"/>
      <w:i w:val="0"/>
      <w:iCs w:val="0"/>
      <w:caps w:val="0"/>
      <w:smallCaps w:val="0"/>
      <w:strike w:val="0"/>
      <w:dstrike w:val="0"/>
      <w:snapToGrid/>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uiPriority w:val="98"/>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uiPriority w:val="39"/>
    <w:rsid w:val="00CE7E58"/>
    <w:pPr>
      <w:tabs>
        <w:tab w:val="left" w:pos="1440"/>
        <w:tab w:val="right" w:leader="dot" w:pos="9029"/>
      </w:tabs>
      <w:adjustRightInd w:val="0"/>
      <w:spacing w:after="60"/>
      <w:ind w:left="1440" w:hanging="720"/>
    </w:pPr>
    <w:rPr>
      <w:rFonts w:eastAsia="STZhongsong"/>
      <w:sz w:val="22"/>
      <w:lang w:val="en-GB" w:eastAsia="zh-CN"/>
    </w:rPr>
  </w:style>
  <w:style w:type="paragraph" w:styleId="TOC3">
    <w:name w:val="toc 3"/>
    <w:uiPriority w:val="39"/>
    <w:rsid w:val="00CE7E58"/>
    <w:pPr>
      <w:tabs>
        <w:tab w:val="left" w:pos="2160"/>
        <w:tab w:val="right" w:leader="dot" w:pos="9029"/>
      </w:tabs>
      <w:adjustRightInd w:val="0"/>
      <w:spacing w:after="60"/>
      <w:ind w:left="2160" w:hanging="720"/>
    </w:pPr>
    <w:rPr>
      <w:rFonts w:eastAsia="STZhongsong"/>
      <w:sz w:val="22"/>
      <w:lang w:val="en-GB" w:eastAsia="zh-CN"/>
    </w:rPr>
  </w:style>
  <w:style w:type="paragraph" w:styleId="TOC4">
    <w:name w:val="toc 4"/>
    <w:uiPriority w:val="39"/>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uiPriority w:val="39"/>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uiPriority w:val="39"/>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uiPriority w:val="39"/>
    <w:pPr>
      <w:tabs>
        <w:tab w:val="left" w:pos="5040"/>
        <w:tab w:val="right" w:leader="dot" w:pos="9029"/>
      </w:tabs>
      <w:adjustRightInd w:val="0"/>
      <w:spacing w:after="120"/>
      <w:ind w:left="5040" w:hanging="720"/>
    </w:pPr>
    <w:rPr>
      <w:rFonts w:eastAsia="STZhongsong"/>
      <w:sz w:val="22"/>
      <w:lang w:val="en-GB" w:eastAsia="zh-CN"/>
    </w:rPr>
  </w:style>
  <w:style w:type="paragraph" w:styleId="TOC8">
    <w:name w:val="toc 8"/>
    <w:uiPriority w:val="39"/>
    <w:pPr>
      <w:tabs>
        <w:tab w:val="right" w:leader="dot" w:pos="9029"/>
      </w:tabs>
      <w:adjustRightInd w:val="0"/>
      <w:spacing w:after="120"/>
    </w:pPr>
    <w:rPr>
      <w:rFonts w:eastAsia="STZhongsong"/>
      <w:caps/>
      <w:sz w:val="22"/>
      <w:lang w:val="en-GB" w:eastAsia="zh-CN"/>
    </w:rPr>
  </w:style>
  <w:style w:type="paragraph" w:styleId="TOC9">
    <w:name w:val="toc 9"/>
    <w:uiPriority w:val="39"/>
    <w:pPr>
      <w:tabs>
        <w:tab w:val="right" w:leader="dot" w:pos="9029"/>
      </w:tabs>
      <w:adjustRightInd w:val="0"/>
      <w:spacing w:after="120"/>
      <w:ind w:left="720"/>
    </w:pPr>
    <w:rPr>
      <w:rFonts w:eastAsia="STZhongsong"/>
      <w:sz w:val="22"/>
      <w:lang w:val="en-GB" w:eastAsia="zh-CN"/>
    </w:rPr>
  </w:style>
  <w:style w:type="paragraph" w:styleId="Index1">
    <w:name w:val="index 1"/>
    <w:basedOn w:val="Normal"/>
    <w:next w:val="Normal"/>
    <w:uiPriority w:val="98"/>
    <w:semiHidden/>
    <w:pPr>
      <w:tabs>
        <w:tab w:val="right" w:leader="dot" w:pos="9360"/>
      </w:tabs>
      <w:suppressAutoHyphens/>
      <w:ind w:left="1440" w:right="720" w:hanging="1440"/>
    </w:pPr>
  </w:style>
  <w:style w:type="paragraph" w:styleId="Index2">
    <w:name w:val="index 2"/>
    <w:basedOn w:val="Normal"/>
    <w:next w:val="Normal"/>
    <w:uiPriority w:val="98"/>
    <w:semiHidden/>
    <w:pPr>
      <w:tabs>
        <w:tab w:val="right" w:leader="dot" w:pos="9360"/>
      </w:tabs>
      <w:suppressAutoHyphens/>
      <w:ind w:left="1440" w:right="720" w:hanging="720"/>
    </w:pPr>
  </w:style>
  <w:style w:type="paragraph" w:styleId="TOAHeading">
    <w:name w:val="toa heading"/>
    <w:basedOn w:val="Normal"/>
    <w:next w:val="Normal"/>
    <w:uiPriority w:val="98"/>
    <w:semiHidden/>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uiPriority w:val="98"/>
    <w:qFormat/>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8"/>
    <w:pPr>
      <w:tabs>
        <w:tab w:val="center" w:pos="4153"/>
        <w:tab w:val="right" w:pos="8306"/>
      </w:tabs>
    </w:pPr>
  </w:style>
  <w:style w:type="character" w:styleId="PageNumber">
    <w:name w:val="page number"/>
    <w:uiPriority w:val="98"/>
    <w:rPr>
      <w:sz w:val="22"/>
    </w:rPr>
  </w:style>
  <w:style w:type="paragraph" w:styleId="BodyText">
    <w:name w:val="Body Text"/>
    <w:basedOn w:val="Normal"/>
    <w:link w:val="BodyTextChar"/>
    <w:uiPriority w:val="98"/>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uiPriority w:val="98"/>
    <w:pPr>
      <w:ind w:left="720"/>
    </w:pPr>
  </w:style>
  <w:style w:type="paragraph" w:styleId="BodyTextIndent2">
    <w:name w:val="Body Text Indent 2"/>
    <w:basedOn w:val="HouseStyleBase"/>
    <w:link w:val="BodyTextIndent2Char"/>
    <w:uiPriority w:val="98"/>
    <w:pPr>
      <w:ind w:left="720"/>
    </w:pPr>
  </w:style>
  <w:style w:type="paragraph" w:styleId="BodyTextIndent3">
    <w:name w:val="Body Text Indent 3"/>
    <w:basedOn w:val="HouseStyleBase"/>
    <w:link w:val="BodyTextIndent3Char"/>
    <w:uiPriority w:val="98"/>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HouseStyleBase"/>
    <w:pPr>
      <w:ind w:left="5760"/>
    </w:pPr>
  </w:style>
  <w:style w:type="paragraph" w:customStyle="1" w:styleId="MarginText">
    <w:name w:val="Margin Text"/>
    <w:basedOn w:val="HouseStyleBase"/>
    <w:link w:val="MarginTextChar"/>
  </w:style>
  <w:style w:type="paragraph" w:customStyle="1" w:styleId="SchHead">
    <w:name w:val="SchHead"/>
    <w:basedOn w:val="HouseStyleBaseCentred"/>
    <w:next w:val="SchPart"/>
    <w:pPr>
      <w:keepNext/>
      <w:numPr>
        <w:numId w:val="4"/>
      </w:numPr>
      <w:jc w:val="center"/>
      <w:outlineLvl w:val="0"/>
    </w:pPr>
    <w:rPr>
      <w:b/>
      <w:caps/>
    </w:rPr>
  </w:style>
  <w:style w:type="paragraph" w:customStyle="1" w:styleId="ListBullet1">
    <w:name w:val="List Bullet 1"/>
    <w:basedOn w:val="HouseStyleBaseCentred"/>
    <w:pPr>
      <w:numPr>
        <w:numId w:val="5"/>
      </w:numPr>
      <w:jc w:val="both"/>
    </w:pPr>
  </w:style>
  <w:style w:type="paragraph" w:styleId="ListBullet">
    <w:name w:val="List Bullet"/>
    <w:basedOn w:val="Normal"/>
    <w:uiPriority w:val="98"/>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Centred"/>
    <w:uiPriority w:val="98"/>
    <w:pPr>
      <w:numPr>
        <w:ilvl w:val="1"/>
        <w:numId w:val="5"/>
      </w:numPr>
      <w:jc w:val="both"/>
    </w:pPr>
  </w:style>
  <w:style w:type="paragraph" w:customStyle="1" w:styleId="body0">
    <w:name w:val="body"/>
    <w:basedOn w:val="Normal"/>
    <w:link w:val="bodyChar"/>
    <w:rPr>
      <w:lang w:eastAsia="en-GB"/>
    </w:rPr>
  </w:style>
  <w:style w:type="paragraph" w:customStyle="1" w:styleId="bodystrong">
    <w:name w:val="body strong"/>
    <w:basedOn w:val="body0"/>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0"/>
    <w:rPr>
      <w:rFonts w:eastAsia="SimSun"/>
      <w:sz w:val="22"/>
      <w:szCs w:val="24"/>
      <w:lang w:val="en-GB" w:eastAsia="en-GB" w:bidi="ar-SA"/>
    </w:rPr>
  </w:style>
  <w:style w:type="character" w:customStyle="1" w:styleId="bodystrongChar">
    <w:name w:val="body strong Char"/>
    <w:link w:val="bodystrong"/>
    <w:rPr>
      <w:rFonts w:eastAsia="SimSun"/>
      <w:b/>
      <w:sz w:val="22"/>
      <w:szCs w:val="24"/>
      <w:lang w:val="en-GB" w:eastAsia="en-GB" w:bidi="ar-SA"/>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0"/>
    <w:link w:val="bodycondCha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uiPriority w:val="98"/>
    <w:rPr>
      <w:sz w:val="22"/>
      <w:lang w:val="en-GB" w:eastAsia="en-US" w:bidi="ar-SA"/>
    </w:rPr>
  </w:style>
  <w:style w:type="character" w:customStyle="1" w:styleId="bodycondChar">
    <w:name w:val="body cond Char"/>
    <w:link w:val="bodycond"/>
    <w:rPr>
      <w:rFonts w:eastAsia="SimSun"/>
      <w:spacing w:val="-3"/>
      <w:sz w:val="22"/>
      <w:szCs w:val="22"/>
      <w:lang w:val="en-GB" w:eastAsia="en-GB" w:bidi="ar-SA"/>
    </w:rPr>
  </w:style>
  <w:style w:type="character" w:customStyle="1" w:styleId="bodycondstrongChar">
    <w:name w:val="body cond strong Char"/>
    <w:link w:val="bodycondstrong"/>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Pr>
      <w:rFonts w:eastAsia="SimSun"/>
      <w:b/>
      <w:spacing w:val="-3"/>
      <w:sz w:val="22"/>
      <w:szCs w:val="22"/>
      <w:lang w:val="en-GB" w:eastAsia="en-GB" w:bidi="ar-SA"/>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0"/>
    <w:pPr>
      <w:spacing w:after="240"/>
    </w:pPr>
  </w:style>
  <w:style w:type="character" w:customStyle="1" w:styleId="bodystrongerChar">
    <w:name w:val="body stronger Char"/>
    <w:link w:val="bodystronger"/>
    <w:rPr>
      <w:rFonts w:eastAsia="SimSun"/>
      <w:b/>
      <w:caps/>
      <w:sz w:val="22"/>
      <w:szCs w:val="22"/>
      <w:lang w:val="en-GB" w:eastAsia="en-GB" w:bidi="ar-SA"/>
    </w:rPr>
  </w:style>
  <w:style w:type="paragraph" w:customStyle="1" w:styleId="bodypartyhead">
    <w:name w:val="body party head"/>
    <w:basedOn w:val="bodystronger"/>
    <w:next w:val="bodyparty"/>
    <w:link w:val="bodypartyheadChar"/>
    <w:pPr>
      <w:spacing w:after="240"/>
      <w:ind w:left="720" w:hanging="720"/>
    </w:pPr>
  </w:style>
  <w:style w:type="paragraph" w:customStyle="1" w:styleId="bodyparty">
    <w:name w:val="body party"/>
    <w:basedOn w:val="body0"/>
    <w:pPr>
      <w:spacing w:after="240"/>
      <w:ind w:left="720"/>
      <w:contextualSpacing/>
    </w:pPr>
  </w:style>
  <w:style w:type="table" w:styleId="TableGrid">
    <w:name w:val="Table Grid"/>
    <w:basedOn w:val="TableNormal"/>
    <w:uiPriority w:val="98"/>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ouseStyleBase">
    <w:name w:val="House Style Base"/>
    <w:link w:val="HouseStyleBaseChar"/>
    <w:pPr>
      <w:adjustRightInd w:val="0"/>
      <w:spacing w:after="240"/>
      <w:jc w:val="both"/>
    </w:pPr>
    <w:rPr>
      <w:rFonts w:eastAsia="STZhongsong"/>
      <w:sz w:val="22"/>
      <w:lang w:val="en-GB" w:eastAsia="zh-CN"/>
    </w:rPr>
  </w:style>
  <w:style w:type="character" w:customStyle="1" w:styleId="BodyTextChar">
    <w:name w:val="Body Text Char"/>
    <w:link w:val="BodyText"/>
    <w:uiPriority w:val="98"/>
    <w:rPr>
      <w:sz w:val="22"/>
      <w:lang w:val="en-GB" w:eastAsia="en-US" w:bidi="ar-SA"/>
    </w:rPr>
  </w:style>
  <w:style w:type="character" w:customStyle="1" w:styleId="MarginTextChar">
    <w:name w:val="Margin Text Char"/>
    <w:link w:val="MarginText"/>
    <w:rPr>
      <w:rFonts w:eastAsia="STZhongsong"/>
      <w:sz w:val="22"/>
      <w:lang w:eastAsia="zh-CN"/>
    </w:rPr>
  </w:style>
  <w:style w:type="numbering" w:styleId="111111">
    <w:name w:val="Outline List 2"/>
    <w:basedOn w:val="NoList"/>
    <w:uiPriority w:val="98"/>
    <w:pPr>
      <w:numPr>
        <w:numId w:val="19"/>
      </w:numPr>
    </w:pPr>
  </w:style>
  <w:style w:type="paragraph" w:customStyle="1" w:styleId="BODYDOCTITLE">
    <w:name w:val="BODY DOC TITLE"/>
    <w:basedOn w:val="bodycondstrongercentred"/>
    <w:rPr>
      <w:sz w:val="28"/>
    </w:rPr>
  </w:style>
  <w:style w:type="character" w:customStyle="1" w:styleId="bodypartyheadChar">
    <w:name w:val="body party head Char"/>
    <w:basedOn w:val="bodystrongerChar"/>
    <w:link w:val="bodypartyhead"/>
    <w:rPr>
      <w:rFonts w:eastAsia="SimSun"/>
      <w:b/>
      <w:caps/>
      <w:sz w:val="22"/>
      <w:szCs w:val="22"/>
      <w:lang w:val="en-GB" w:eastAsia="en-GB" w:bidi="ar-SA"/>
    </w:rPr>
  </w:style>
  <w:style w:type="paragraph" w:customStyle="1" w:styleId="Heading">
    <w:name w:val="Heading"/>
    <w:basedOn w:val="HouseStyleBaseCentred"/>
    <w:next w:val="MarginText"/>
    <w:pPr>
      <w:keepNext/>
    </w:pPr>
    <w:rPr>
      <w:b/>
      <w:caps/>
    </w:rPr>
  </w:style>
  <w:style w:type="paragraph" w:customStyle="1" w:styleId="AppHead">
    <w:name w:val="AppHead"/>
    <w:basedOn w:val="HouseStyleBaseCentred"/>
    <w:pPr>
      <w:keepNext/>
      <w:numPr>
        <w:numId w:val="7"/>
      </w:numPr>
      <w:jc w:val="center"/>
      <w:outlineLvl w:val="0"/>
    </w:pPr>
    <w:rPr>
      <w:b/>
      <w:caps/>
    </w:rPr>
  </w:style>
  <w:style w:type="paragraph" w:customStyle="1" w:styleId="RecitalNumbering">
    <w:name w:val="Recital Numbering"/>
    <w:basedOn w:val="HouseStyleBase"/>
    <w:pPr>
      <w:numPr>
        <w:numId w:val="8"/>
      </w:numPr>
      <w:jc w:val="left"/>
      <w:outlineLvl w:val="0"/>
    </w:pPr>
  </w:style>
  <w:style w:type="paragraph" w:customStyle="1" w:styleId="DefinitionNumbering1">
    <w:name w:val="Definition Numbering 1"/>
    <w:basedOn w:val="HouseStyleBase"/>
    <w:pPr>
      <w:numPr>
        <w:numId w:val="3"/>
      </w:numPr>
      <w:jc w:val="left"/>
      <w:outlineLvl w:val="1"/>
    </w:pPr>
  </w:style>
  <w:style w:type="paragraph" w:customStyle="1" w:styleId="DefinitionNumbering2">
    <w:name w:val="Definition Numbering 2"/>
    <w:basedOn w:val="HouseStyleBase"/>
    <w:pPr>
      <w:numPr>
        <w:ilvl w:val="1"/>
        <w:numId w:val="3"/>
      </w:numPr>
      <w:jc w:val="left"/>
      <w:outlineLvl w:val="1"/>
    </w:pPr>
  </w:style>
  <w:style w:type="paragraph" w:customStyle="1" w:styleId="DefinitionNumbering3">
    <w:name w:val="Definition Numbering 3"/>
    <w:basedOn w:val="HouseStyleBase"/>
    <w:pPr>
      <w:numPr>
        <w:ilvl w:val="2"/>
        <w:numId w:val="3"/>
      </w:numPr>
      <w:jc w:val="left"/>
      <w:outlineLvl w:val="1"/>
    </w:pPr>
  </w:style>
  <w:style w:type="paragraph" w:customStyle="1" w:styleId="DefinitionNumbering4">
    <w:name w:val="Definition Numbering 4"/>
    <w:basedOn w:val="HouseStyleBase"/>
    <w:pPr>
      <w:numPr>
        <w:ilvl w:val="3"/>
        <w:numId w:val="3"/>
      </w:numPr>
      <w:jc w:val="left"/>
      <w:outlineLvl w:val="1"/>
    </w:pPr>
  </w:style>
  <w:style w:type="paragraph" w:customStyle="1" w:styleId="DefinitionNumbering5">
    <w:name w:val="Definition Numbering 5"/>
    <w:basedOn w:val="HouseStyleBase"/>
    <w:pPr>
      <w:numPr>
        <w:ilvl w:val="4"/>
        <w:numId w:val="3"/>
      </w:numPr>
      <w:jc w:val="left"/>
      <w:outlineLvl w:val="1"/>
    </w:pPr>
  </w:style>
  <w:style w:type="paragraph" w:customStyle="1" w:styleId="DefinitionNumbering6">
    <w:name w:val="Definition Numbering 6"/>
    <w:basedOn w:val="HouseStyleBase"/>
    <w:pPr>
      <w:numPr>
        <w:ilvl w:val="5"/>
        <w:numId w:val="3"/>
      </w:numPr>
      <w:jc w:val="left"/>
      <w:outlineLvl w:val="1"/>
    </w:pPr>
  </w:style>
  <w:style w:type="paragraph" w:customStyle="1" w:styleId="DefinitionNumbering7">
    <w:name w:val="Definition Numbering 7"/>
    <w:basedOn w:val="HouseStyleBase"/>
    <w:pPr>
      <w:numPr>
        <w:ilvl w:val="6"/>
        <w:numId w:val="3"/>
      </w:numPr>
      <w:jc w:val="left"/>
      <w:outlineLvl w:val="1"/>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pPr>
      <w:keepNext/>
      <w:numPr>
        <w:ilvl w:val="1"/>
        <w:numId w:val="4"/>
      </w:numPr>
      <w:jc w:val="center"/>
      <w:outlineLvl w:val="1"/>
    </w:pPr>
    <w:rPr>
      <w:b/>
    </w:rPr>
  </w:style>
  <w:style w:type="paragraph" w:styleId="ListBullet3">
    <w:name w:val="List Bullet 3"/>
    <w:basedOn w:val="HouseStyleBaseCentred"/>
    <w:uiPriority w:val="98"/>
    <w:pPr>
      <w:numPr>
        <w:ilvl w:val="2"/>
        <w:numId w:val="5"/>
      </w:numPr>
      <w:jc w:val="both"/>
    </w:pPr>
  </w:style>
  <w:style w:type="paragraph" w:styleId="ListBullet4">
    <w:name w:val="List Bullet 4"/>
    <w:basedOn w:val="HouseStyleBaseCentred"/>
    <w:uiPriority w:val="98"/>
    <w:pPr>
      <w:numPr>
        <w:ilvl w:val="3"/>
        <w:numId w:val="5"/>
      </w:numPr>
      <w:jc w:val="both"/>
    </w:pPr>
  </w:style>
  <w:style w:type="paragraph" w:styleId="ListBullet5">
    <w:name w:val="List Bullet 5"/>
    <w:basedOn w:val="HouseStyleBaseCentred"/>
    <w:uiPriority w:val="98"/>
    <w:pPr>
      <w:numPr>
        <w:ilvl w:val="4"/>
        <w:numId w:val="5"/>
      </w:numPr>
      <w:jc w:val="both"/>
    </w:pPr>
  </w:style>
  <w:style w:type="paragraph" w:customStyle="1" w:styleId="ListBullet6">
    <w:name w:val="List Bullet 6"/>
    <w:basedOn w:val="HouseStyleBaseCentred"/>
    <w:pPr>
      <w:numPr>
        <w:ilvl w:val="5"/>
        <w:numId w:val="5"/>
      </w:numPr>
      <w:jc w:val="both"/>
    </w:pPr>
  </w:style>
  <w:style w:type="paragraph" w:customStyle="1" w:styleId="ListBullet7">
    <w:name w:val="List Bullet 7"/>
    <w:basedOn w:val="HouseStyleBaseCentred"/>
    <w:pPr>
      <w:numPr>
        <w:ilvl w:val="6"/>
        <w:numId w:val="5"/>
      </w:numPr>
      <w:jc w:val="both"/>
    </w:pPr>
  </w:style>
  <w:style w:type="paragraph" w:customStyle="1" w:styleId="ListBullet8">
    <w:name w:val="List Bullet 8"/>
    <w:basedOn w:val="HouseStyleBaseCentred"/>
    <w:pPr>
      <w:numPr>
        <w:ilvl w:val="7"/>
        <w:numId w:val="5"/>
      </w:numPr>
      <w:jc w:val="both"/>
    </w:pPr>
  </w:style>
  <w:style w:type="paragraph" w:customStyle="1" w:styleId="ListBullet9">
    <w:name w:val="List Bullet 9"/>
    <w:basedOn w:val="HouseStyleBaseCentred"/>
    <w:pPr>
      <w:numPr>
        <w:ilvl w:val="8"/>
        <w:numId w:val="5"/>
      </w:numPr>
      <w:jc w:val="both"/>
    </w:pPr>
  </w:style>
  <w:style w:type="paragraph" w:customStyle="1" w:styleId="ScheduleL1">
    <w:name w:val="Schedule L1"/>
    <w:basedOn w:val="HouseStyleBase"/>
    <w:next w:val="ScheduleL2A"/>
    <w:pPr>
      <w:numPr>
        <w:numId w:val="2"/>
      </w:numPr>
      <w:outlineLvl w:val="1"/>
    </w:pPr>
    <w:rPr>
      <w:b/>
      <w:caps/>
    </w:rPr>
  </w:style>
  <w:style w:type="paragraph" w:customStyle="1" w:styleId="ScheduleL2">
    <w:name w:val="Schedule L2"/>
    <w:basedOn w:val="HouseStyleBase"/>
    <w:pPr>
      <w:numPr>
        <w:ilvl w:val="1"/>
        <w:numId w:val="2"/>
      </w:numPr>
      <w:outlineLvl w:val="0"/>
    </w:pPr>
  </w:style>
  <w:style w:type="paragraph" w:customStyle="1" w:styleId="ScheduleL3">
    <w:name w:val="Schedule L3"/>
    <w:basedOn w:val="HouseStyleBase"/>
    <w:pPr>
      <w:numPr>
        <w:ilvl w:val="2"/>
        <w:numId w:val="2"/>
      </w:numPr>
      <w:outlineLvl w:val="2"/>
    </w:pPr>
  </w:style>
  <w:style w:type="paragraph" w:customStyle="1" w:styleId="ScheduleL4">
    <w:name w:val="Schedule L4"/>
    <w:basedOn w:val="HouseStyleBase"/>
    <w:pPr>
      <w:numPr>
        <w:ilvl w:val="3"/>
        <w:numId w:val="2"/>
      </w:numPr>
      <w:outlineLvl w:val="3"/>
    </w:pPr>
  </w:style>
  <w:style w:type="paragraph" w:customStyle="1" w:styleId="ScheduleL5">
    <w:name w:val="Schedule L5"/>
    <w:basedOn w:val="HouseStyleBase"/>
    <w:pPr>
      <w:numPr>
        <w:ilvl w:val="4"/>
        <w:numId w:val="2"/>
      </w:numPr>
      <w:outlineLvl w:val="4"/>
    </w:pPr>
  </w:style>
  <w:style w:type="paragraph" w:customStyle="1" w:styleId="ScheduleL6">
    <w:name w:val="Schedule L6"/>
    <w:basedOn w:val="HouseStyleBase"/>
    <w:pPr>
      <w:numPr>
        <w:ilvl w:val="5"/>
        <w:numId w:val="2"/>
      </w:numPr>
      <w:outlineLvl w:val="5"/>
    </w:pPr>
  </w:style>
  <w:style w:type="paragraph" w:customStyle="1" w:styleId="ScheduleL7">
    <w:name w:val="Schedule L7"/>
    <w:basedOn w:val="HouseStyleBase"/>
    <w:pPr>
      <w:numPr>
        <w:ilvl w:val="6"/>
        <w:numId w:val="2"/>
      </w:numPr>
      <w:outlineLvl w:val="6"/>
    </w:pPr>
  </w:style>
  <w:style w:type="paragraph" w:customStyle="1" w:styleId="ScheduleL8">
    <w:name w:val="Schedule L8"/>
    <w:basedOn w:val="HouseStyleBase"/>
    <w:pPr>
      <w:numPr>
        <w:ilvl w:val="7"/>
        <w:numId w:val="2"/>
      </w:numPr>
      <w:outlineLvl w:val="7"/>
    </w:pPr>
  </w:style>
  <w:style w:type="paragraph" w:customStyle="1" w:styleId="ScheduleL9">
    <w:name w:val="Schedule L9"/>
    <w:basedOn w:val="HouseStyleBase"/>
    <w:pPr>
      <w:numPr>
        <w:ilvl w:val="8"/>
        <w:numId w:val="2"/>
      </w:numPr>
      <w:outlineLvl w:val="8"/>
    </w:pPr>
  </w:style>
  <w:style w:type="paragraph" w:styleId="BodyText2">
    <w:name w:val="Body Text 2"/>
    <w:basedOn w:val="Normal"/>
    <w:link w:val="BodyText2Char"/>
    <w:uiPriority w:val="98"/>
    <w:pPr>
      <w:spacing w:after="120"/>
    </w:p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Centred"/>
    <w:next w:val="MarginText"/>
    <w:pPr>
      <w:keepNext/>
      <w:numPr>
        <w:ilvl w:val="2"/>
        <w:numId w:val="4"/>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keepNext/>
      <w:pageBreakBefore/>
      <w:numPr>
        <w:ilvl w:val="1"/>
        <w:numId w:val="7"/>
      </w:numPr>
      <w:jc w:val="center"/>
      <w:outlineLvl w:val="1"/>
    </w:pPr>
    <w:rPr>
      <w:b/>
    </w:rPr>
  </w:style>
  <w:style w:type="paragraph" w:customStyle="1" w:styleId="RecitalNumbering2">
    <w:name w:val="Recital Numbering 2"/>
    <w:basedOn w:val="HouseStyleBase"/>
    <w:pPr>
      <w:numPr>
        <w:ilvl w:val="1"/>
        <w:numId w:val="8"/>
      </w:numPr>
      <w:jc w:val="left"/>
      <w:outlineLvl w:val="1"/>
    </w:pPr>
  </w:style>
  <w:style w:type="paragraph" w:customStyle="1" w:styleId="RecitalNumbering3">
    <w:name w:val="Recital Numbering 3"/>
    <w:basedOn w:val="HouseStyleBase"/>
    <w:pPr>
      <w:numPr>
        <w:ilvl w:val="2"/>
        <w:numId w:val="6"/>
      </w:numPr>
      <w:overflowPunct w:val="0"/>
      <w:autoSpaceDE w:val="0"/>
      <w:autoSpaceDN w:val="0"/>
      <w:textAlignment w:val="baseline"/>
    </w:pPr>
  </w:style>
  <w:style w:type="character" w:customStyle="1" w:styleId="bodychar0">
    <w:name w:val="body char"/>
    <w:basedOn w:val="bodyChar"/>
    <w:qFormat/>
    <w:rPr>
      <w:rFonts w:eastAsia="SimSun"/>
      <w:sz w:val="22"/>
      <w:szCs w:val="24"/>
      <w:lang w:val="en-GB" w:eastAsia="en-GB" w:bidi="ar-SA"/>
    </w:rPr>
  </w:style>
  <w:style w:type="character" w:customStyle="1" w:styleId="bodycondstrongercentredchar0">
    <w:name w:val="body cond stronger centred char"/>
    <w:basedOn w:val="bodycondstrongercentredChar"/>
    <w:qFormat/>
    <w:rPr>
      <w:rFonts w:eastAsia="SimSun"/>
      <w:b/>
      <w:caps/>
      <w:spacing w:val="-3"/>
      <w:sz w:val="22"/>
      <w:szCs w:val="22"/>
      <w:lang w:val="en-GB" w:eastAsia="en-GB" w:bidi="ar-SA"/>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basedOn w:val="HouseStyleBaseChar"/>
    <w:link w:val="BodyTextIndent"/>
    <w:uiPriority w:val="98"/>
    <w:rPr>
      <w:rFonts w:eastAsia="STZhongsong"/>
      <w:sz w:val="22"/>
      <w:lang w:eastAsia="zh-CN"/>
    </w:rPr>
  </w:style>
  <w:style w:type="character" w:customStyle="1" w:styleId="bodypartyheadchar0">
    <w:name w:val="body party head char"/>
    <w:qFormat/>
    <w:rPr>
      <w:rFonts w:eastAsia="SimSun"/>
      <w:b/>
      <w:caps/>
      <w:sz w:val="22"/>
      <w:szCs w:val="22"/>
      <w:lang w:val="en-GB" w:eastAsia="en-GB" w:bidi="ar-SA"/>
    </w:rPr>
  </w:style>
  <w:style w:type="character" w:customStyle="1" w:styleId="bodystrongchar0">
    <w:name w:val="body strong char"/>
    <w:basedOn w:val="bodystrongChar"/>
    <w:qFormat/>
    <w:rPr>
      <w:rFonts w:eastAsia="SimSun"/>
      <w:b/>
      <w:sz w:val="22"/>
      <w:szCs w:val="24"/>
      <w:lang w:val="en-GB" w:eastAsia="en-GB" w:bidi="ar-SA"/>
    </w:rPr>
  </w:style>
  <w:style w:type="paragraph" w:styleId="BalloonText">
    <w:name w:val="Balloon Text"/>
    <w:basedOn w:val="Normal"/>
    <w:link w:val="BalloonTextChar"/>
    <w:uiPriority w:val="98"/>
    <w:rPr>
      <w:rFonts w:ascii="Tahoma" w:hAnsi="Tahoma" w:cs="Tahoma"/>
      <w:sz w:val="16"/>
      <w:szCs w:val="16"/>
    </w:rPr>
  </w:style>
  <w:style w:type="character" w:customStyle="1" w:styleId="BalloonTextChar">
    <w:name w:val="Balloon Text Char"/>
    <w:link w:val="BalloonText"/>
    <w:uiPriority w:val="98"/>
    <w:rPr>
      <w:rFonts w:ascii="Tahoma" w:eastAsia="SimSun" w:hAnsi="Tahoma" w:cs="Tahoma"/>
      <w:sz w:val="16"/>
      <w:szCs w:val="16"/>
      <w:lang w:val="en-GB" w:eastAsia="zh-CN"/>
    </w:rPr>
  </w:style>
  <w:style w:type="paragraph" w:customStyle="1" w:styleId="Heading2A">
    <w:name w:val="Heading 2A"/>
    <w:basedOn w:val="HouseStyleBaseCentred"/>
    <w:next w:val="Heading2"/>
    <w:link w:val="Heading2AChar"/>
    <w:pPr>
      <w:keepNext/>
      <w:ind w:left="720"/>
      <w:jc w:val="both"/>
      <w:outlineLvl w:val="1"/>
    </w:pPr>
    <w:rPr>
      <w:b/>
    </w:rPr>
  </w:style>
  <w:style w:type="character" w:customStyle="1" w:styleId="Heading2AChar">
    <w:name w:val="Heading 2A Char"/>
    <w:link w:val="Heading2A"/>
    <w:rPr>
      <w:rFonts w:eastAsia="STZhongsong"/>
      <w:b/>
      <w:sz w:val="22"/>
      <w:lang w:eastAsia="zh-CN"/>
    </w:rPr>
  </w:style>
  <w:style w:type="paragraph" w:styleId="Bibliography">
    <w:name w:val="Bibliography"/>
    <w:basedOn w:val="Normal"/>
    <w:next w:val="Normal"/>
    <w:uiPriority w:val="98"/>
    <w:semiHidden/>
    <w:unhideWhenUsed/>
  </w:style>
  <w:style w:type="paragraph" w:styleId="BlockText">
    <w:name w:val="Block Text"/>
    <w:basedOn w:val="Normal"/>
    <w:uiPriority w:val="98"/>
    <w:pPr>
      <w:spacing w:after="120"/>
      <w:ind w:left="1440" w:right="1440"/>
    </w:pPr>
  </w:style>
  <w:style w:type="paragraph" w:styleId="BodyText3">
    <w:name w:val="Body Text 3"/>
    <w:basedOn w:val="Normal"/>
    <w:link w:val="BodyText3Char"/>
    <w:uiPriority w:val="98"/>
    <w:pPr>
      <w:spacing w:after="120"/>
    </w:pPr>
    <w:rPr>
      <w:sz w:val="16"/>
      <w:szCs w:val="16"/>
    </w:rPr>
  </w:style>
  <w:style w:type="character" w:customStyle="1" w:styleId="BodyText3Char">
    <w:name w:val="Body Text 3 Char"/>
    <w:link w:val="BodyText3"/>
    <w:uiPriority w:val="98"/>
    <w:rPr>
      <w:rFonts w:eastAsia="SimSun"/>
      <w:sz w:val="16"/>
      <w:szCs w:val="16"/>
      <w:lang w:val="en-GB" w:eastAsia="zh-CN"/>
    </w:rPr>
  </w:style>
  <w:style w:type="paragraph" w:styleId="BodyTextFirstIndent">
    <w:name w:val="Body Text First Indent"/>
    <w:basedOn w:val="BodyText"/>
    <w:link w:val="BodyTextFirstIndentChar"/>
    <w:uiPriority w:val="98"/>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link w:val="BodyTextFirstIndent"/>
    <w:uiPriority w:val="98"/>
    <w:rPr>
      <w:rFonts w:eastAsia="SimSun"/>
      <w:sz w:val="22"/>
      <w:szCs w:val="24"/>
      <w:lang w:val="en-GB" w:eastAsia="zh-CN" w:bidi="ar-SA"/>
    </w:rPr>
  </w:style>
  <w:style w:type="paragraph" w:styleId="BodyTextFirstIndent2">
    <w:name w:val="Body Text First Indent 2"/>
    <w:basedOn w:val="BodyTextIndent"/>
    <w:link w:val="BodyTextFirstIndent2Char"/>
    <w:uiPriority w:val="98"/>
    <w:pPr>
      <w:adjustRightInd/>
      <w:spacing w:after="120"/>
      <w:ind w:left="283" w:firstLine="210"/>
      <w:jc w:val="left"/>
    </w:pPr>
    <w:rPr>
      <w:rFonts w:eastAsia="SimSun"/>
    </w:rPr>
  </w:style>
  <w:style w:type="character" w:customStyle="1" w:styleId="BodyTextFirstIndent2Char">
    <w:name w:val="Body Text First Indent 2 Char"/>
    <w:link w:val="BodyTextFirstIndent2"/>
    <w:uiPriority w:val="98"/>
    <w:rPr>
      <w:rFonts w:eastAsia="SimSun"/>
      <w:sz w:val="22"/>
      <w:szCs w:val="24"/>
      <w:lang w:val="en-GB" w:eastAsia="zh-CN"/>
    </w:rPr>
  </w:style>
  <w:style w:type="character" w:styleId="BookTitle">
    <w:name w:val="Book Title"/>
    <w:uiPriority w:val="98"/>
    <w:qFormat/>
    <w:rPr>
      <w:b/>
      <w:bCs/>
      <w:smallCaps/>
      <w:spacing w:val="5"/>
    </w:rPr>
  </w:style>
  <w:style w:type="paragraph" w:styleId="Closing">
    <w:name w:val="Closing"/>
    <w:basedOn w:val="Normal"/>
    <w:link w:val="ClosingChar"/>
    <w:uiPriority w:val="98"/>
    <w:pPr>
      <w:ind w:left="4252"/>
    </w:pPr>
  </w:style>
  <w:style w:type="character" w:customStyle="1" w:styleId="ClosingChar">
    <w:name w:val="Closing Char"/>
    <w:link w:val="Closing"/>
    <w:uiPriority w:val="98"/>
    <w:rPr>
      <w:rFonts w:eastAsia="SimSun"/>
      <w:sz w:val="22"/>
      <w:szCs w:val="24"/>
      <w:lang w:val="en-GB" w:eastAsia="zh-CN"/>
    </w:rPr>
  </w:style>
  <w:style w:type="table" w:styleId="ColorfulGrid">
    <w:name w:val="Colorful Grid"/>
    <w:basedOn w:val="TableNormal"/>
    <w:uiPriority w:val="9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9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Indent9">
    <w:name w:val="Body Text Indent 9"/>
    <w:basedOn w:val="HouseStyleBase"/>
    <w:link w:val="BodyTextIndent9Char"/>
    <w:pPr>
      <w:ind w:left="90"/>
    </w:pPr>
  </w:style>
  <w:style w:type="character" w:customStyle="1" w:styleId="BodyTextIndent9Char">
    <w:name w:val="Body Text Indent 9 Char"/>
    <w:basedOn w:val="MarginTextChar"/>
    <w:link w:val="BodyTextIndent9"/>
    <w:rPr>
      <w:rFonts w:eastAsia="STZhongsong"/>
      <w:sz w:val="22"/>
      <w:lang w:eastAsia="zh-CN"/>
    </w:rPr>
  </w:style>
  <w:style w:type="table" w:styleId="ColorfulList">
    <w:name w:val="Colorful List"/>
    <w:basedOn w:val="TableNormal"/>
    <w:uiPriority w:val="98"/>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8"/>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98"/>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8"/>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8"/>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8"/>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8"/>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9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paragraph" w:customStyle="1" w:styleId="ScheduleL2A">
    <w:name w:val="Schedule L2A"/>
    <w:basedOn w:val="HouseStyleBaseCentred"/>
    <w:next w:val="ScheduleL2"/>
    <w:link w:val="ScheduleL2AChar"/>
    <w:pPr>
      <w:keepNext/>
      <w:ind w:left="720"/>
      <w:jc w:val="both"/>
      <w:outlineLvl w:val="1"/>
    </w:pPr>
    <w:rPr>
      <w:b/>
    </w:rPr>
  </w:style>
  <w:style w:type="character" w:customStyle="1" w:styleId="ScheduleL2AChar">
    <w:name w:val="Schedule L2A Char"/>
    <w:link w:val="ScheduleL2A"/>
    <w:rPr>
      <w:rFonts w:eastAsia="STZhongsong"/>
      <w:b/>
      <w:sz w:val="22"/>
      <w:lang w:eastAsia="zh-CN"/>
    </w:rPr>
  </w:style>
  <w:style w:type="table" w:styleId="ColorfulShading-Accent5">
    <w:name w:val="Colorful Shading Accent 5"/>
    <w:basedOn w:val="TableNormal"/>
    <w:uiPriority w:val="9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8"/>
    <w:rPr>
      <w:sz w:val="16"/>
      <w:szCs w:val="16"/>
    </w:rPr>
  </w:style>
  <w:style w:type="paragraph" w:styleId="CommentText">
    <w:name w:val="annotation text"/>
    <w:basedOn w:val="Normal"/>
    <w:link w:val="CommentTextChar"/>
    <w:uiPriority w:val="98"/>
    <w:rPr>
      <w:sz w:val="20"/>
      <w:szCs w:val="20"/>
    </w:rPr>
  </w:style>
  <w:style w:type="character" w:customStyle="1" w:styleId="CommentTextChar">
    <w:name w:val="Comment Text Char"/>
    <w:link w:val="CommentText"/>
    <w:uiPriority w:val="98"/>
    <w:rPr>
      <w:rFonts w:eastAsia="SimSun"/>
      <w:lang w:val="en-GB" w:eastAsia="zh-CN"/>
    </w:rPr>
  </w:style>
  <w:style w:type="paragraph" w:styleId="CommentSubject">
    <w:name w:val="annotation subject"/>
    <w:basedOn w:val="CommentText"/>
    <w:next w:val="CommentText"/>
    <w:link w:val="CommentSubjectChar"/>
    <w:uiPriority w:val="98"/>
    <w:rPr>
      <w:b/>
      <w:bCs/>
    </w:rPr>
  </w:style>
  <w:style w:type="character" w:customStyle="1" w:styleId="CommentSubjectChar">
    <w:name w:val="Comment Subject Char"/>
    <w:link w:val="CommentSubject"/>
    <w:uiPriority w:val="98"/>
    <w:rPr>
      <w:rFonts w:eastAsia="SimSun"/>
      <w:b/>
      <w:bCs/>
      <w:lang w:val="en-GB" w:eastAsia="zh-CN"/>
    </w:rPr>
  </w:style>
  <w:style w:type="table" w:styleId="DarkList">
    <w:name w:val="Dark List"/>
    <w:basedOn w:val="TableNormal"/>
    <w:uiPriority w:val="98"/>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8"/>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8"/>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8"/>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8"/>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8"/>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8"/>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8"/>
  </w:style>
  <w:style w:type="character" w:customStyle="1" w:styleId="DateChar">
    <w:name w:val="Date Char"/>
    <w:link w:val="Date"/>
    <w:uiPriority w:val="98"/>
    <w:rPr>
      <w:rFonts w:eastAsia="SimSun"/>
      <w:sz w:val="22"/>
      <w:szCs w:val="24"/>
      <w:lang w:val="en-GB" w:eastAsia="zh-CN"/>
    </w:rPr>
  </w:style>
  <w:style w:type="paragraph" w:styleId="DocumentMap">
    <w:name w:val="Document Map"/>
    <w:basedOn w:val="Normal"/>
    <w:link w:val="DocumentMapChar"/>
    <w:uiPriority w:val="98"/>
    <w:rPr>
      <w:rFonts w:ascii="Tahoma" w:hAnsi="Tahoma" w:cs="Tahoma"/>
      <w:sz w:val="16"/>
      <w:szCs w:val="16"/>
    </w:rPr>
  </w:style>
  <w:style w:type="character" w:customStyle="1" w:styleId="DocumentMapChar">
    <w:name w:val="Document Map Char"/>
    <w:link w:val="DocumentMap"/>
    <w:uiPriority w:val="98"/>
    <w:rPr>
      <w:rFonts w:ascii="Tahoma" w:eastAsia="SimSun" w:hAnsi="Tahoma" w:cs="Tahoma"/>
      <w:sz w:val="16"/>
      <w:szCs w:val="16"/>
      <w:lang w:val="en-GB" w:eastAsia="zh-CN"/>
    </w:rPr>
  </w:style>
  <w:style w:type="paragraph" w:styleId="E-mailSignature">
    <w:name w:val="E-mail Signature"/>
    <w:basedOn w:val="Normal"/>
    <w:link w:val="E-mailSignatureChar"/>
    <w:uiPriority w:val="98"/>
  </w:style>
  <w:style w:type="character" w:customStyle="1" w:styleId="E-mailSignatureChar">
    <w:name w:val="E-mail Signature Char"/>
    <w:link w:val="E-mailSignature"/>
    <w:uiPriority w:val="98"/>
    <w:rPr>
      <w:rFonts w:eastAsia="SimSun"/>
      <w:sz w:val="22"/>
      <w:szCs w:val="24"/>
      <w:lang w:val="en-GB" w:eastAsia="zh-CN"/>
    </w:rPr>
  </w:style>
  <w:style w:type="character" w:styleId="Emphasis">
    <w:name w:val="Emphasis"/>
    <w:uiPriority w:val="98"/>
    <w:qFormat/>
    <w:rPr>
      <w:i/>
      <w:iCs/>
    </w:rPr>
  </w:style>
  <w:style w:type="paragraph" w:styleId="EnvelopeAddress">
    <w:name w:val="envelope address"/>
    <w:basedOn w:val="Normal"/>
    <w:uiPriority w:val="98"/>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uiPriority w:val="98"/>
    <w:rPr>
      <w:rFonts w:ascii="Cambria" w:eastAsia="Times New Roman" w:hAnsi="Cambria"/>
      <w:sz w:val="20"/>
      <w:szCs w:val="20"/>
    </w:rPr>
  </w:style>
  <w:style w:type="character" w:styleId="FollowedHyperlink">
    <w:name w:val="FollowedHyperlink"/>
    <w:uiPriority w:val="98"/>
    <w:rPr>
      <w:color w:val="800080"/>
      <w:u w:val="single"/>
    </w:rPr>
  </w:style>
  <w:style w:type="character" w:styleId="HTMLAcronym">
    <w:name w:val="HTML Acronym"/>
    <w:basedOn w:val="DefaultParagraphFont"/>
    <w:uiPriority w:val="98"/>
  </w:style>
  <w:style w:type="paragraph" w:styleId="HTMLAddress">
    <w:name w:val="HTML Address"/>
    <w:basedOn w:val="Normal"/>
    <w:link w:val="HTMLAddressChar"/>
    <w:uiPriority w:val="98"/>
    <w:rPr>
      <w:i/>
      <w:iCs/>
    </w:rPr>
  </w:style>
  <w:style w:type="character" w:customStyle="1" w:styleId="HTMLAddressChar">
    <w:name w:val="HTML Address Char"/>
    <w:link w:val="HTMLAddress"/>
    <w:uiPriority w:val="98"/>
    <w:rPr>
      <w:rFonts w:eastAsia="SimSun"/>
      <w:i/>
      <w:iCs/>
      <w:sz w:val="22"/>
      <w:szCs w:val="24"/>
      <w:lang w:val="en-GB" w:eastAsia="zh-CN"/>
    </w:rPr>
  </w:style>
  <w:style w:type="character" w:styleId="HTMLCite">
    <w:name w:val="HTML Cite"/>
    <w:uiPriority w:val="98"/>
    <w:rPr>
      <w:i/>
      <w:iCs/>
    </w:rPr>
  </w:style>
  <w:style w:type="character" w:styleId="HTMLCode">
    <w:name w:val="HTML Code"/>
    <w:uiPriority w:val="98"/>
    <w:rPr>
      <w:rFonts w:ascii="Courier New" w:hAnsi="Courier New" w:cs="Courier New"/>
      <w:sz w:val="20"/>
      <w:szCs w:val="20"/>
    </w:rPr>
  </w:style>
  <w:style w:type="character" w:styleId="HTMLDefinition">
    <w:name w:val="HTML Definition"/>
    <w:uiPriority w:val="98"/>
    <w:rPr>
      <w:i/>
      <w:iCs/>
    </w:rPr>
  </w:style>
  <w:style w:type="character" w:styleId="HTMLKeyboard">
    <w:name w:val="HTML Keyboard"/>
    <w:uiPriority w:val="98"/>
    <w:rPr>
      <w:rFonts w:ascii="Courier New" w:hAnsi="Courier New" w:cs="Courier New"/>
      <w:sz w:val="20"/>
      <w:szCs w:val="20"/>
    </w:rPr>
  </w:style>
  <w:style w:type="paragraph" w:styleId="HTMLPreformatted">
    <w:name w:val="HTML Preformatted"/>
    <w:basedOn w:val="Normal"/>
    <w:link w:val="HTMLPreformattedChar"/>
    <w:uiPriority w:val="98"/>
    <w:rPr>
      <w:rFonts w:ascii="Courier New" w:hAnsi="Courier New" w:cs="Courier New"/>
      <w:sz w:val="20"/>
      <w:szCs w:val="20"/>
    </w:rPr>
  </w:style>
  <w:style w:type="character" w:customStyle="1" w:styleId="HTMLPreformattedChar">
    <w:name w:val="HTML Preformatted Char"/>
    <w:link w:val="HTMLPreformatted"/>
    <w:uiPriority w:val="98"/>
    <w:rPr>
      <w:rFonts w:ascii="Courier New" w:eastAsia="SimSun" w:hAnsi="Courier New" w:cs="Courier New"/>
      <w:lang w:val="en-GB" w:eastAsia="zh-CN"/>
    </w:rPr>
  </w:style>
  <w:style w:type="character" w:styleId="HTMLSample">
    <w:name w:val="HTML Sample"/>
    <w:uiPriority w:val="98"/>
    <w:rPr>
      <w:rFonts w:ascii="Courier New" w:hAnsi="Courier New" w:cs="Courier New"/>
    </w:rPr>
  </w:style>
  <w:style w:type="character" w:styleId="HTMLTypewriter">
    <w:name w:val="HTML Typewriter"/>
    <w:uiPriority w:val="98"/>
    <w:rPr>
      <w:rFonts w:ascii="Courier New" w:hAnsi="Courier New" w:cs="Courier New"/>
      <w:sz w:val="20"/>
      <w:szCs w:val="20"/>
    </w:rPr>
  </w:style>
  <w:style w:type="character" w:styleId="HTMLVariable">
    <w:name w:val="HTML Variable"/>
    <w:uiPriority w:val="98"/>
    <w:rPr>
      <w:i/>
      <w:iCs/>
    </w:rPr>
  </w:style>
  <w:style w:type="character" w:styleId="Hyperlink">
    <w:name w:val="Hyperlink"/>
    <w:uiPriority w:val="99"/>
    <w:rPr>
      <w:color w:val="0000FF"/>
      <w:u w:val="single"/>
    </w:rPr>
  </w:style>
  <w:style w:type="paragraph" w:styleId="Index3">
    <w:name w:val="index 3"/>
    <w:basedOn w:val="Normal"/>
    <w:next w:val="Normal"/>
    <w:autoRedefine/>
    <w:uiPriority w:val="98"/>
    <w:pPr>
      <w:ind w:left="660" w:hanging="220"/>
    </w:pPr>
  </w:style>
  <w:style w:type="paragraph" w:styleId="Index4">
    <w:name w:val="index 4"/>
    <w:basedOn w:val="Normal"/>
    <w:next w:val="Normal"/>
    <w:autoRedefine/>
    <w:uiPriority w:val="98"/>
    <w:pPr>
      <w:ind w:left="880" w:hanging="220"/>
    </w:pPr>
  </w:style>
  <w:style w:type="paragraph" w:styleId="Index5">
    <w:name w:val="index 5"/>
    <w:basedOn w:val="Normal"/>
    <w:next w:val="Normal"/>
    <w:autoRedefine/>
    <w:uiPriority w:val="98"/>
    <w:pPr>
      <w:ind w:left="1100" w:hanging="220"/>
    </w:pPr>
  </w:style>
  <w:style w:type="paragraph" w:styleId="Index6">
    <w:name w:val="index 6"/>
    <w:basedOn w:val="Normal"/>
    <w:next w:val="Normal"/>
    <w:autoRedefine/>
    <w:uiPriority w:val="98"/>
    <w:pPr>
      <w:ind w:left="1320" w:hanging="220"/>
    </w:pPr>
  </w:style>
  <w:style w:type="paragraph" w:styleId="Index7">
    <w:name w:val="index 7"/>
    <w:basedOn w:val="Normal"/>
    <w:next w:val="Normal"/>
    <w:autoRedefine/>
    <w:uiPriority w:val="98"/>
    <w:pPr>
      <w:ind w:left="1540" w:hanging="220"/>
    </w:pPr>
  </w:style>
  <w:style w:type="paragraph" w:styleId="Index8">
    <w:name w:val="index 8"/>
    <w:basedOn w:val="Normal"/>
    <w:next w:val="Normal"/>
    <w:autoRedefine/>
    <w:uiPriority w:val="98"/>
    <w:pPr>
      <w:ind w:left="1760" w:hanging="220"/>
    </w:pPr>
  </w:style>
  <w:style w:type="paragraph" w:styleId="Index9">
    <w:name w:val="index 9"/>
    <w:basedOn w:val="Normal"/>
    <w:next w:val="Normal"/>
    <w:autoRedefine/>
    <w:uiPriority w:val="98"/>
    <w:pPr>
      <w:ind w:left="1980" w:hanging="220"/>
    </w:pPr>
  </w:style>
  <w:style w:type="character" w:customStyle="1" w:styleId="Heading1Char">
    <w:name w:val="Heading 1 Char"/>
    <w:aliases w:val="Outline1 Char,Heading 1 TXC Char,Headerm Char,Main Section Char,Section Heading Char,h1 Char,2 Char,level 1 Char,Level 1 Head Char,H1 Char,Titre 1 SQ Char,Numbered - 1 Char,CBC Heading 1 Char,Section Char,A MAJOR/BOLD Char,Level 1 Char"/>
    <w:basedOn w:val="DefaultParagraphFont"/>
    <w:link w:val="Heading1"/>
    <w:uiPriority w:val="9"/>
    <w:rPr>
      <w:rFonts w:ascii="Times New Roman Bold" w:eastAsiaTheme="majorEastAsia" w:hAnsi="Times New Roman Bold" w:cstheme="majorBidi"/>
      <w:b/>
      <w:bCs/>
      <w:caps/>
      <w:sz w:val="21"/>
      <w:szCs w:val="28"/>
      <w:lang w:val="en-GB" w:eastAsia="zh-CN"/>
    </w:rPr>
  </w:style>
  <w:style w:type="character" w:styleId="IntenseEmphasis">
    <w:name w:val="Intense Emphasis"/>
    <w:uiPriority w:val="98"/>
    <w:qFormat/>
    <w:rPr>
      <w:b/>
      <w:bCs/>
      <w:i/>
      <w:iCs/>
      <w:color w:val="4F81BD"/>
    </w:rPr>
  </w:style>
  <w:style w:type="paragraph" w:styleId="IntenseQuote">
    <w:name w:val="Intense Quote"/>
    <w:basedOn w:val="Normal"/>
    <w:next w:val="Normal"/>
    <w:link w:val="IntenseQuoteChar"/>
    <w:uiPriority w:val="98"/>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8"/>
    <w:rPr>
      <w:rFonts w:eastAsia="SimSun"/>
      <w:b/>
      <w:bCs/>
      <w:i/>
      <w:iCs/>
      <w:color w:val="4F81BD"/>
      <w:sz w:val="22"/>
      <w:szCs w:val="24"/>
      <w:lang w:val="en-GB" w:eastAsia="zh-CN"/>
    </w:rPr>
  </w:style>
  <w:style w:type="character" w:styleId="IntenseReference">
    <w:name w:val="Intense Reference"/>
    <w:uiPriority w:val="98"/>
    <w:qFormat/>
    <w:rPr>
      <w:b/>
      <w:bCs/>
      <w:smallCaps/>
      <w:color w:val="C0504D"/>
      <w:spacing w:val="5"/>
      <w:u w:val="single"/>
    </w:rPr>
  </w:style>
  <w:style w:type="table" w:styleId="LightGrid">
    <w:name w:val="Light Grid"/>
    <w:basedOn w:val="TableNormal"/>
    <w:uiPriority w:val="9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Math" w:eastAsia="Times New Roman" w:hAnsi="Cambria Math"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9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8"/>
  </w:style>
  <w:style w:type="paragraph" w:styleId="List">
    <w:name w:val="List"/>
    <w:basedOn w:val="Normal"/>
    <w:uiPriority w:val="98"/>
    <w:pPr>
      <w:ind w:left="283" w:hanging="283"/>
      <w:contextualSpacing/>
    </w:pPr>
  </w:style>
  <w:style w:type="paragraph" w:styleId="List2">
    <w:name w:val="List 2"/>
    <w:basedOn w:val="Normal"/>
    <w:uiPriority w:val="98"/>
    <w:pPr>
      <w:ind w:left="566" w:hanging="283"/>
      <w:contextualSpacing/>
    </w:pPr>
  </w:style>
  <w:style w:type="paragraph" w:styleId="List3">
    <w:name w:val="List 3"/>
    <w:basedOn w:val="Normal"/>
    <w:uiPriority w:val="98"/>
    <w:pPr>
      <w:ind w:left="849" w:hanging="283"/>
      <w:contextualSpacing/>
    </w:pPr>
  </w:style>
  <w:style w:type="paragraph" w:styleId="List4">
    <w:name w:val="List 4"/>
    <w:basedOn w:val="Normal"/>
    <w:uiPriority w:val="98"/>
    <w:pPr>
      <w:ind w:left="1132" w:hanging="283"/>
      <w:contextualSpacing/>
    </w:pPr>
  </w:style>
  <w:style w:type="paragraph" w:styleId="List5">
    <w:name w:val="List 5"/>
    <w:basedOn w:val="Normal"/>
    <w:uiPriority w:val="98"/>
    <w:pPr>
      <w:ind w:left="1415" w:hanging="283"/>
      <w:contextualSpacing/>
    </w:pPr>
  </w:style>
  <w:style w:type="paragraph" w:styleId="ListContinue">
    <w:name w:val="List Continue"/>
    <w:basedOn w:val="Normal"/>
    <w:uiPriority w:val="98"/>
    <w:pPr>
      <w:spacing w:after="120"/>
      <w:ind w:left="283"/>
      <w:contextualSpacing/>
    </w:pPr>
  </w:style>
  <w:style w:type="paragraph" w:styleId="ListContinue2">
    <w:name w:val="List Continue 2"/>
    <w:basedOn w:val="Normal"/>
    <w:uiPriority w:val="98"/>
    <w:pPr>
      <w:spacing w:after="120"/>
      <w:ind w:left="566"/>
      <w:contextualSpacing/>
    </w:pPr>
  </w:style>
  <w:style w:type="paragraph" w:styleId="ListContinue3">
    <w:name w:val="List Continue 3"/>
    <w:basedOn w:val="Normal"/>
    <w:uiPriority w:val="98"/>
    <w:pPr>
      <w:spacing w:after="120"/>
      <w:ind w:left="849"/>
      <w:contextualSpacing/>
    </w:pPr>
  </w:style>
  <w:style w:type="paragraph" w:styleId="ListContinue4">
    <w:name w:val="List Continue 4"/>
    <w:basedOn w:val="Normal"/>
    <w:uiPriority w:val="98"/>
    <w:pPr>
      <w:spacing w:after="120"/>
      <w:ind w:left="1132"/>
      <w:contextualSpacing/>
    </w:pPr>
  </w:style>
  <w:style w:type="paragraph" w:styleId="ListContinue5">
    <w:name w:val="List Continue 5"/>
    <w:basedOn w:val="Normal"/>
    <w:uiPriority w:val="98"/>
    <w:pPr>
      <w:spacing w:after="120"/>
      <w:ind w:left="1415"/>
      <w:contextualSpacing/>
    </w:pPr>
  </w:style>
  <w:style w:type="paragraph" w:styleId="ListNumber">
    <w:name w:val="List Number"/>
    <w:basedOn w:val="Normal"/>
    <w:uiPriority w:val="98"/>
    <w:pPr>
      <w:numPr>
        <w:numId w:val="12"/>
      </w:numPr>
      <w:contextualSpacing/>
    </w:pPr>
  </w:style>
  <w:style w:type="paragraph" w:styleId="ListNumber2">
    <w:name w:val="List Number 2"/>
    <w:basedOn w:val="Normal"/>
    <w:uiPriority w:val="98"/>
    <w:pPr>
      <w:numPr>
        <w:numId w:val="13"/>
      </w:numPr>
      <w:contextualSpacing/>
    </w:pPr>
  </w:style>
  <w:style w:type="paragraph" w:styleId="ListNumber3">
    <w:name w:val="List Number 3"/>
    <w:basedOn w:val="Normal"/>
    <w:uiPriority w:val="98"/>
    <w:pPr>
      <w:numPr>
        <w:numId w:val="11"/>
      </w:numPr>
      <w:contextualSpacing/>
    </w:pPr>
  </w:style>
  <w:style w:type="paragraph" w:styleId="ListNumber4">
    <w:name w:val="List Number 4"/>
    <w:basedOn w:val="Normal"/>
    <w:uiPriority w:val="98"/>
    <w:pPr>
      <w:numPr>
        <w:numId w:val="9"/>
      </w:numPr>
      <w:contextualSpacing/>
    </w:pPr>
  </w:style>
  <w:style w:type="paragraph" w:styleId="ListNumber5">
    <w:name w:val="List Number 5"/>
    <w:basedOn w:val="Normal"/>
    <w:uiPriority w:val="98"/>
    <w:pPr>
      <w:numPr>
        <w:numId w:val="10"/>
      </w:numPr>
      <w:contextualSpacing/>
    </w:pPr>
  </w:style>
  <w:style w:type="paragraph" w:styleId="ListParagraph">
    <w:name w:val="List Paragraph"/>
    <w:aliases w:val="Report Para,List Paragraph1,List Paragraph11,Number Bullets"/>
    <w:basedOn w:val="Normal"/>
    <w:link w:val="ListParagraphChar"/>
    <w:uiPriority w:val="34"/>
    <w:qFormat/>
    <w:pPr>
      <w:ind w:left="720"/>
    </w:pPr>
  </w:style>
  <w:style w:type="paragraph" w:styleId="MacroText">
    <w:name w:val="macro"/>
    <w:link w:val="MacroTextChar"/>
    <w:uiPriority w:val="9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val="en-GB" w:eastAsia="zh-CN"/>
    </w:rPr>
  </w:style>
  <w:style w:type="character" w:customStyle="1" w:styleId="MacroTextChar">
    <w:name w:val="Macro Text Char"/>
    <w:link w:val="MacroText"/>
    <w:uiPriority w:val="98"/>
    <w:rPr>
      <w:rFonts w:ascii="Courier New" w:eastAsia="SimSun" w:hAnsi="Courier New" w:cs="Courier New"/>
      <w:lang w:val="en-GB" w:eastAsia="zh-CN"/>
    </w:rPr>
  </w:style>
  <w:style w:type="table" w:styleId="MediumGrid1">
    <w:name w:val="Medium Grid 1"/>
    <w:basedOn w:val="TableNormal"/>
    <w:uiPriority w:val="9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9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8"/>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8"/>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8"/>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8"/>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8"/>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9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9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9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Math" w:eastAsia="Times New Roman" w:hAnsi="Cambria Math"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9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8"/>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8"/>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8"/>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8"/>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8"/>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9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9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link w:val="MessageHeader"/>
    <w:uiPriority w:val="98"/>
    <w:rPr>
      <w:rFonts w:ascii="Cambria" w:eastAsia="Times New Roman" w:hAnsi="Cambria" w:cs="Times New Roman"/>
      <w:sz w:val="24"/>
      <w:szCs w:val="24"/>
      <w:shd w:val="pct20" w:color="auto" w:fill="auto"/>
      <w:lang w:val="en-GB" w:eastAsia="zh-CN"/>
    </w:rPr>
  </w:style>
  <w:style w:type="paragraph" w:styleId="NoSpacing">
    <w:name w:val="No Spacing"/>
    <w:uiPriority w:val="98"/>
    <w:qFormat/>
    <w:rPr>
      <w:rFonts w:eastAsia="SimSun"/>
      <w:sz w:val="22"/>
      <w:lang w:val="en-GB" w:eastAsia="zh-CN"/>
    </w:rPr>
  </w:style>
  <w:style w:type="paragraph" w:styleId="NormalWeb">
    <w:name w:val="Normal (Web)"/>
    <w:basedOn w:val="Normal"/>
    <w:uiPriority w:val="99"/>
    <w:rPr>
      <w:sz w:val="24"/>
    </w:rPr>
  </w:style>
  <w:style w:type="paragraph" w:styleId="NormalIndent">
    <w:name w:val="Normal Indent"/>
    <w:basedOn w:val="Normal"/>
    <w:uiPriority w:val="98"/>
    <w:pPr>
      <w:ind w:left="720"/>
    </w:pPr>
  </w:style>
  <w:style w:type="paragraph" w:styleId="NoteHeading">
    <w:name w:val="Note Heading"/>
    <w:basedOn w:val="Normal"/>
    <w:next w:val="Normal"/>
    <w:link w:val="NoteHeadingChar"/>
    <w:uiPriority w:val="98"/>
  </w:style>
  <w:style w:type="character" w:customStyle="1" w:styleId="NoteHeadingChar">
    <w:name w:val="Note Heading Char"/>
    <w:link w:val="NoteHeading"/>
    <w:uiPriority w:val="98"/>
    <w:rPr>
      <w:rFonts w:eastAsia="SimSun"/>
      <w:sz w:val="22"/>
      <w:szCs w:val="24"/>
      <w:lang w:val="en-GB" w:eastAsia="zh-CN"/>
    </w:rPr>
  </w:style>
  <w:style w:type="character" w:styleId="PlaceholderText">
    <w:name w:val="Placeholder Text"/>
    <w:uiPriority w:val="98"/>
    <w:semiHidden/>
    <w:rPr>
      <w:color w:val="808080"/>
    </w:rPr>
  </w:style>
  <w:style w:type="paragraph" w:styleId="PlainText">
    <w:name w:val="Plain Text"/>
    <w:basedOn w:val="Normal"/>
    <w:link w:val="PlainTextChar"/>
    <w:uiPriority w:val="98"/>
    <w:rPr>
      <w:rFonts w:ascii="Courier New" w:hAnsi="Courier New" w:cs="Courier New"/>
      <w:sz w:val="20"/>
      <w:szCs w:val="20"/>
    </w:rPr>
  </w:style>
  <w:style w:type="character" w:customStyle="1" w:styleId="PlainTextChar">
    <w:name w:val="Plain Text Char"/>
    <w:link w:val="PlainText"/>
    <w:uiPriority w:val="98"/>
    <w:rPr>
      <w:rFonts w:ascii="Courier New" w:eastAsia="SimSun" w:hAnsi="Courier New" w:cs="Courier New"/>
      <w:lang w:val="en-GB" w:eastAsia="zh-CN"/>
    </w:rPr>
  </w:style>
  <w:style w:type="paragraph" w:styleId="Quote">
    <w:name w:val="Quote"/>
    <w:basedOn w:val="Normal"/>
    <w:next w:val="Normal"/>
    <w:link w:val="QuoteChar"/>
    <w:uiPriority w:val="98"/>
    <w:qFormat/>
    <w:rPr>
      <w:i/>
      <w:iCs/>
      <w:color w:val="000000"/>
    </w:rPr>
  </w:style>
  <w:style w:type="character" w:customStyle="1" w:styleId="QuoteChar">
    <w:name w:val="Quote Char"/>
    <w:link w:val="Quote"/>
    <w:uiPriority w:val="98"/>
    <w:rPr>
      <w:rFonts w:eastAsia="SimSun"/>
      <w:i/>
      <w:iCs/>
      <w:color w:val="000000"/>
      <w:sz w:val="22"/>
      <w:szCs w:val="24"/>
      <w:lang w:val="en-GB" w:eastAsia="zh-CN"/>
    </w:rPr>
  </w:style>
  <w:style w:type="paragraph" w:styleId="Salutation">
    <w:name w:val="Salutation"/>
    <w:basedOn w:val="Normal"/>
    <w:next w:val="Normal"/>
    <w:link w:val="SalutationChar"/>
    <w:uiPriority w:val="98"/>
  </w:style>
  <w:style w:type="character" w:customStyle="1" w:styleId="SalutationChar">
    <w:name w:val="Salutation Char"/>
    <w:link w:val="Salutation"/>
    <w:uiPriority w:val="98"/>
    <w:rPr>
      <w:rFonts w:eastAsia="SimSun"/>
      <w:sz w:val="22"/>
      <w:szCs w:val="24"/>
      <w:lang w:val="en-GB" w:eastAsia="zh-CN"/>
    </w:rPr>
  </w:style>
  <w:style w:type="paragraph" w:styleId="Signature">
    <w:name w:val="Signature"/>
    <w:basedOn w:val="Normal"/>
    <w:link w:val="SignatureChar"/>
    <w:uiPriority w:val="98"/>
    <w:pPr>
      <w:ind w:left="4252"/>
    </w:pPr>
  </w:style>
  <w:style w:type="character" w:customStyle="1" w:styleId="SignatureChar">
    <w:name w:val="Signature Char"/>
    <w:link w:val="Signature"/>
    <w:uiPriority w:val="98"/>
    <w:rPr>
      <w:rFonts w:eastAsia="SimSun"/>
      <w:sz w:val="22"/>
      <w:szCs w:val="24"/>
      <w:lang w:val="en-GB" w:eastAsia="zh-CN"/>
    </w:rPr>
  </w:style>
  <w:style w:type="character" w:styleId="Strong">
    <w:name w:val="Strong"/>
    <w:uiPriority w:val="98"/>
    <w:qFormat/>
    <w:rPr>
      <w:b/>
      <w:bCs/>
    </w:rPr>
  </w:style>
  <w:style w:type="paragraph" w:styleId="Subtitle">
    <w:name w:val="Subtitle"/>
    <w:basedOn w:val="Normal"/>
    <w:next w:val="Normal"/>
    <w:link w:val="SubtitleChar"/>
    <w:uiPriority w:val="98"/>
    <w:qFormat/>
    <w:pPr>
      <w:spacing w:after="60"/>
      <w:jc w:val="center"/>
      <w:outlineLvl w:val="1"/>
    </w:pPr>
    <w:rPr>
      <w:rFonts w:ascii="Cambria" w:eastAsia="Times New Roman" w:hAnsi="Cambria"/>
      <w:sz w:val="24"/>
    </w:rPr>
  </w:style>
  <w:style w:type="character" w:customStyle="1" w:styleId="SubtitleChar">
    <w:name w:val="Subtitle Char"/>
    <w:link w:val="Subtitle"/>
    <w:uiPriority w:val="98"/>
    <w:rPr>
      <w:rFonts w:ascii="Cambria" w:eastAsia="Times New Roman" w:hAnsi="Cambria" w:cs="Times New Roman"/>
      <w:sz w:val="24"/>
      <w:szCs w:val="24"/>
      <w:lang w:val="en-GB" w:eastAsia="zh-CN"/>
    </w:rPr>
  </w:style>
  <w:style w:type="character" w:styleId="SubtleEmphasis">
    <w:name w:val="Subtle Emphasis"/>
    <w:uiPriority w:val="98"/>
    <w:qFormat/>
    <w:rPr>
      <w:i/>
      <w:iCs/>
      <w:color w:val="808080"/>
    </w:rPr>
  </w:style>
  <w:style w:type="character" w:styleId="SubtleReference">
    <w:name w:val="Subtle Reference"/>
    <w:uiPriority w:val="98"/>
    <w:qFormat/>
    <w:rPr>
      <w:smallCaps/>
      <w:color w:val="C0504D"/>
      <w:u w:val="single"/>
    </w:rPr>
  </w:style>
  <w:style w:type="table" w:styleId="Table3Deffects1">
    <w:name w:val="Table 3D effects 1"/>
    <w:basedOn w:val="TableNormal"/>
    <w:uiPriority w:val="9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pPr>
      <w:ind w:left="220" w:hanging="220"/>
    </w:pPr>
  </w:style>
  <w:style w:type="paragraph" w:styleId="TableofFigures">
    <w:name w:val="table of figures"/>
    <w:basedOn w:val="Normal"/>
    <w:next w:val="Normal"/>
    <w:uiPriority w:val="99"/>
    <w:rsid w:val="00087374"/>
  </w:style>
  <w:style w:type="table" w:styleId="TableProfessional">
    <w:name w:val="Table Professional"/>
    <w:basedOn w:val="TableNormal"/>
    <w:uiPriority w:val="9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8"/>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98"/>
    <w:rPr>
      <w:rFonts w:ascii="Cambria" w:eastAsia="Times New Roman" w:hAnsi="Cambria" w:cs="Times New Roman"/>
      <w:b/>
      <w:bCs/>
      <w:kern w:val="28"/>
      <w:sz w:val="32"/>
      <w:szCs w:val="32"/>
      <w:lang w:val="en-GB" w:eastAsia="zh-CN"/>
    </w:rPr>
  </w:style>
  <w:style w:type="paragraph" w:styleId="TOCHeading">
    <w:name w:val="TOC Heading"/>
    <w:basedOn w:val="Normal"/>
    <w:next w:val="Normal"/>
    <w:uiPriority w:val="98"/>
    <w:unhideWhenUsed/>
    <w:qFormat/>
    <w:pPr>
      <w:spacing w:before="240" w:after="60"/>
    </w:pPr>
    <w:rPr>
      <w:rFonts w:ascii="Cambria" w:eastAsia="Times New Roman" w:hAnsi="Cambria"/>
      <w:bCs/>
      <w:caps/>
      <w:kern w:val="32"/>
      <w:sz w:val="32"/>
      <w:szCs w:val="32"/>
    </w:rPr>
  </w:style>
  <w:style w:type="character" w:customStyle="1" w:styleId="FooterChar">
    <w:name w:val="Footer Char"/>
    <w:basedOn w:val="DefaultParagraphFont"/>
    <w:link w:val="Footer"/>
    <w:uiPriority w:val="99"/>
    <w:rPr>
      <w:rFonts w:eastAsia="SimSun"/>
      <w:sz w:val="22"/>
      <w:lang w:val="en-GB" w:eastAsia="zh-CN"/>
    </w:rPr>
  </w:style>
  <w:style w:type="paragraph" w:styleId="Revision">
    <w:name w:val="Revision"/>
    <w:hidden/>
    <w:rPr>
      <w:rFonts w:eastAsia="SimSun"/>
      <w:sz w:val="22"/>
      <w:lang w:val="en-GB" w:eastAsia="zh-CN"/>
    </w:rPr>
  </w:style>
  <w:style w:type="character" w:customStyle="1" w:styleId="Heading2Char">
    <w:name w:val="Heading 2 Char"/>
    <w:aliases w:val="Subsection Char,Outline2 Char,Major Char,ParaLvl2 Char,head:2# Char,KJL:1st Level Char,Reset numbering Char,PARA2 Char,S Heading Char,S Heading 2 Char,h2 Char,Numbered - 2 Char,1.1.1 heading Char,m Char,Body Text (Reset numbering) Char"/>
    <w:basedOn w:val="DefaultParagraphFont"/>
    <w:link w:val="Heading2"/>
    <w:uiPriority w:val="9"/>
    <w:locked/>
    <w:rPr>
      <w:rFonts w:eastAsia="STZhongsong"/>
      <w:b/>
      <w:sz w:val="21"/>
      <w:szCs w:val="21"/>
      <w:lang w:val="en-GB" w:eastAsia="zh-CN"/>
    </w:rPr>
  </w:style>
  <w:style w:type="character" w:customStyle="1" w:styleId="BodyTextIndent2Char">
    <w:name w:val="Body Text Indent 2 Char"/>
    <w:basedOn w:val="DefaultParagraphFont"/>
    <w:link w:val="BodyTextIndent2"/>
    <w:uiPriority w:val="98"/>
    <w:locked/>
    <w:rPr>
      <w:rFonts w:eastAsia="STZhongsong"/>
      <w:sz w:val="22"/>
      <w:lang w:val="en-GB" w:eastAsia="zh-CN"/>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ing1Char1">
    <w:name w:val="Heading 1 Char1"/>
    <w:basedOn w:val="DefaultParagraphFont"/>
    <w:rPr>
      <w:rFonts w:ascii="Times New Roman Bold" w:eastAsiaTheme="majorEastAsia" w:hAnsi="Times New Roman Bold" w:cstheme="majorBidi"/>
      <w:b/>
      <w:bCs/>
      <w:caps/>
      <w:sz w:val="21"/>
      <w:szCs w:val="28"/>
      <w:lang w:val="en-GB" w:eastAsia="zh-CN"/>
    </w:rPr>
  </w:style>
  <w:style w:type="character" w:customStyle="1" w:styleId="Heading1Char2">
    <w:name w:val="Heading 1 Char2"/>
    <w:basedOn w:val="DefaultParagraphFont"/>
    <w:rPr>
      <w:rFonts w:asciiTheme="majorHAnsi" w:eastAsiaTheme="majorEastAsia" w:hAnsiTheme="majorHAnsi" w:cstheme="majorBidi"/>
      <w:b/>
      <w:bCs/>
      <w:color w:val="365F91" w:themeColor="accent1" w:themeShade="BF"/>
      <w:sz w:val="28"/>
      <w:szCs w:val="28"/>
      <w:lang w:val="en-GB" w:eastAsia="zh-CN"/>
    </w:rPr>
  </w:style>
  <w:style w:type="character" w:customStyle="1" w:styleId="Heading3Char">
    <w:name w:val="Heading 3 Char"/>
    <w:aliases w:val="Outline3 Char,Minor Char,Level 1 - 1 Char,Minor1 Char,Para Heading 3 Char,h3 Char,Para Heading 31 Char,h31 Char,H3 Char,H31 Char,H32 Char,H33 Char,H311 Char,(Alt+3) Char,h32 Char,h311 Char,h33 Char,h312 Char,h34 Char,h313 Char,h35 Char"/>
    <w:basedOn w:val="DefaultParagraphFont"/>
    <w:link w:val="Heading3"/>
    <w:rsid w:val="00F31424"/>
    <w:rPr>
      <w:rFonts w:eastAsia="STZhongsong"/>
      <w:sz w:val="21"/>
      <w:lang w:val="en-GB" w:eastAsia="zh-CN"/>
    </w:rPr>
  </w:style>
  <w:style w:type="character" w:customStyle="1" w:styleId="Heading4Char">
    <w:name w:val="Heading 4 Char"/>
    <w:aliases w:val="head:4# Char,Head 4 Char,Sub-Minor Char,Level 2 - a Char,H4 Char,dash Char,h4 Char,h4 sub sub heading Char,D Sub-Sub/Plain Char,Level 2 - (a) Char,GPH Heading 4 Char,Schedules Char,n Char,Second Level Heading HM Char,Subhead C Char,4 Char"/>
    <w:basedOn w:val="DefaultParagraphFont"/>
    <w:link w:val="Heading4"/>
    <w:uiPriority w:val="9"/>
    <w:rsid w:val="00F31424"/>
    <w:rPr>
      <w:rFonts w:eastAsia="STZhongsong"/>
      <w:sz w:val="21"/>
      <w:lang w:val="en-GB" w:eastAsia="zh-CN"/>
    </w:rPr>
  </w:style>
  <w:style w:type="paragraph" w:customStyle="1" w:styleId="Article3L4">
    <w:name w:val="Article3_L4"/>
    <w:basedOn w:val="Normal"/>
    <w:next w:val="Normal"/>
    <w:autoRedefine/>
    <w:rsid w:val="00DB4C25"/>
    <w:pPr>
      <w:numPr>
        <w:ilvl w:val="3"/>
        <w:numId w:val="15"/>
      </w:numPr>
      <w:tabs>
        <w:tab w:val="clear" w:pos="2160"/>
        <w:tab w:val="num" w:pos="360"/>
      </w:tabs>
      <w:spacing w:before="120" w:after="120"/>
    </w:pPr>
    <w:rPr>
      <w:rFonts w:eastAsia="Times New Roman"/>
      <w:b/>
      <w:szCs w:val="20"/>
      <w:lang w:val="en-US" w:eastAsia="en-CA"/>
    </w:rPr>
  </w:style>
  <w:style w:type="paragraph" w:customStyle="1" w:styleId="Article3L1">
    <w:name w:val="Article3_L1"/>
    <w:basedOn w:val="Normal"/>
    <w:next w:val="Normal"/>
    <w:rsid w:val="00DB4C25"/>
    <w:pPr>
      <w:keepNext/>
      <w:numPr>
        <w:numId w:val="15"/>
      </w:numPr>
      <w:spacing w:before="120" w:after="240"/>
    </w:pPr>
    <w:rPr>
      <w:rFonts w:eastAsia="Times New Roman"/>
      <w:b/>
      <w:szCs w:val="20"/>
      <w:lang w:val="en-US" w:eastAsia="en-CA"/>
    </w:rPr>
  </w:style>
  <w:style w:type="paragraph" w:customStyle="1" w:styleId="NumContinue">
    <w:name w:val="Num Continue"/>
    <w:basedOn w:val="BodyText"/>
    <w:rsid w:val="009470AF"/>
    <w:pPr>
      <w:overflowPunct/>
      <w:autoSpaceDE/>
      <w:autoSpaceDN/>
      <w:adjustRightInd/>
      <w:spacing w:before="120" w:after="240"/>
      <w:jc w:val="left"/>
      <w:textAlignment w:val="auto"/>
    </w:pPr>
    <w:rPr>
      <w:lang w:val="en-CA" w:eastAsia="en-CA"/>
    </w:rPr>
  </w:style>
  <w:style w:type="paragraph" w:customStyle="1" w:styleId="CSTxtAshurst">
    <w:name w:val="CSTxtAshurst"/>
    <w:basedOn w:val="Normal"/>
    <w:next w:val="Normal"/>
    <w:rsid w:val="00C57B56"/>
    <w:pPr>
      <w:suppressAutoHyphens/>
      <w:spacing w:after="220" w:line="264" w:lineRule="auto"/>
    </w:pPr>
    <w:rPr>
      <w:rFonts w:asciiTheme="minorHAnsi" w:eastAsiaTheme="minorEastAsia" w:hAnsiTheme="minorHAnsi" w:cstheme="minorBidi"/>
      <w:sz w:val="24"/>
      <w:szCs w:val="30"/>
      <w:lang w:eastAsia="zh-TW"/>
    </w:rPr>
  </w:style>
  <w:style w:type="paragraph" w:customStyle="1" w:styleId="H1Ashurst">
    <w:name w:val="H1Ashurst"/>
    <w:basedOn w:val="Normal"/>
    <w:next w:val="H2Ashurst"/>
    <w:qFormat/>
    <w:rsid w:val="00923BCF"/>
    <w:pPr>
      <w:keepNext/>
      <w:numPr>
        <w:numId w:val="16"/>
      </w:numPr>
      <w:suppressAutoHyphens/>
      <w:spacing w:after="220" w:line="264" w:lineRule="auto"/>
      <w:jc w:val="both"/>
      <w:outlineLvl w:val="0"/>
    </w:pPr>
    <w:rPr>
      <w:rFonts w:eastAsiaTheme="minorEastAsia" w:cstheme="minorBidi"/>
      <w:b/>
      <w:caps/>
      <w:sz w:val="21"/>
      <w:lang w:eastAsia="zh-TW"/>
    </w:rPr>
  </w:style>
  <w:style w:type="paragraph" w:customStyle="1" w:styleId="H2Ashurst">
    <w:name w:val="H2Ashurst"/>
    <w:basedOn w:val="Normal"/>
    <w:link w:val="H2AshurstChar"/>
    <w:qFormat/>
    <w:rsid w:val="00923BCF"/>
    <w:pPr>
      <w:numPr>
        <w:ilvl w:val="1"/>
        <w:numId w:val="16"/>
      </w:numPr>
      <w:suppressAutoHyphens/>
      <w:spacing w:after="220" w:line="264" w:lineRule="auto"/>
      <w:jc w:val="both"/>
      <w:outlineLvl w:val="1"/>
    </w:pPr>
    <w:rPr>
      <w:rFonts w:eastAsiaTheme="minorEastAsia" w:cstheme="minorBidi"/>
      <w:sz w:val="21"/>
      <w:lang w:eastAsia="zh-TW"/>
    </w:rPr>
  </w:style>
  <w:style w:type="paragraph" w:customStyle="1" w:styleId="H3Ashurst">
    <w:name w:val="H3Ashurst"/>
    <w:basedOn w:val="Normal"/>
    <w:link w:val="H3AshurstChar"/>
    <w:qFormat/>
    <w:rsid w:val="00923BCF"/>
    <w:pPr>
      <w:numPr>
        <w:ilvl w:val="2"/>
        <w:numId w:val="16"/>
      </w:numPr>
      <w:suppressAutoHyphens/>
      <w:spacing w:after="220" w:line="264" w:lineRule="auto"/>
      <w:jc w:val="both"/>
      <w:outlineLvl w:val="2"/>
    </w:pPr>
    <w:rPr>
      <w:rFonts w:eastAsiaTheme="minorEastAsia" w:cstheme="minorBidi"/>
      <w:sz w:val="18"/>
      <w:lang w:eastAsia="zh-TW"/>
    </w:rPr>
  </w:style>
  <w:style w:type="paragraph" w:customStyle="1" w:styleId="H4Ashurst">
    <w:name w:val="H4Ashurst"/>
    <w:basedOn w:val="Normal"/>
    <w:qFormat/>
    <w:rsid w:val="00923BCF"/>
    <w:pPr>
      <w:numPr>
        <w:ilvl w:val="3"/>
        <w:numId w:val="16"/>
      </w:numPr>
      <w:suppressAutoHyphens/>
      <w:spacing w:after="220" w:line="264" w:lineRule="auto"/>
      <w:jc w:val="both"/>
      <w:outlineLvl w:val="3"/>
    </w:pPr>
    <w:rPr>
      <w:rFonts w:eastAsiaTheme="minorEastAsia" w:cstheme="minorBidi"/>
      <w:sz w:val="21"/>
      <w:lang w:eastAsia="zh-TW"/>
    </w:rPr>
  </w:style>
  <w:style w:type="paragraph" w:customStyle="1" w:styleId="H5Ashurst">
    <w:name w:val="H5Ashurst"/>
    <w:basedOn w:val="Normal"/>
    <w:qFormat/>
    <w:rsid w:val="00923BCF"/>
    <w:pPr>
      <w:numPr>
        <w:ilvl w:val="4"/>
        <w:numId w:val="16"/>
      </w:numPr>
      <w:suppressAutoHyphens/>
      <w:spacing w:after="220" w:line="264" w:lineRule="auto"/>
      <w:jc w:val="both"/>
      <w:outlineLvl w:val="4"/>
    </w:pPr>
    <w:rPr>
      <w:rFonts w:eastAsiaTheme="minorEastAsia" w:cstheme="minorBidi"/>
      <w:sz w:val="21"/>
      <w:lang w:eastAsia="zh-TW"/>
    </w:rPr>
  </w:style>
  <w:style w:type="paragraph" w:customStyle="1" w:styleId="H6Ashurst">
    <w:name w:val="H6Ashurst"/>
    <w:basedOn w:val="Normal"/>
    <w:rsid w:val="00D11394"/>
    <w:pPr>
      <w:numPr>
        <w:ilvl w:val="5"/>
        <w:numId w:val="16"/>
      </w:numPr>
      <w:suppressAutoHyphens/>
      <w:spacing w:after="220" w:line="264" w:lineRule="auto"/>
      <w:jc w:val="both"/>
      <w:outlineLvl w:val="5"/>
    </w:pPr>
    <w:rPr>
      <w:rFonts w:asciiTheme="minorHAnsi" w:eastAsiaTheme="minorEastAsia" w:hAnsiTheme="minorHAnsi" w:cstheme="minorBidi"/>
      <w:sz w:val="18"/>
      <w:lang w:eastAsia="zh-TW"/>
    </w:rPr>
  </w:style>
  <w:style w:type="paragraph" w:customStyle="1" w:styleId="TableAshurst">
    <w:name w:val="TableAshurst"/>
    <w:basedOn w:val="Normal"/>
    <w:uiPriority w:val="60"/>
    <w:rsid w:val="00D11394"/>
    <w:pPr>
      <w:suppressAutoHyphens/>
      <w:spacing w:before="110" w:after="110" w:line="264" w:lineRule="auto"/>
      <w:jc w:val="both"/>
    </w:pPr>
    <w:rPr>
      <w:rFonts w:asciiTheme="minorHAnsi" w:eastAsiaTheme="minorEastAsia" w:hAnsiTheme="minorHAnsi" w:cstheme="minorBidi"/>
      <w:sz w:val="18"/>
      <w:lang w:eastAsia="zh-TW"/>
    </w:rPr>
  </w:style>
  <w:style w:type="paragraph" w:customStyle="1" w:styleId="B12Ashurst">
    <w:name w:val="B1&amp;2Ashurst"/>
    <w:basedOn w:val="Normal"/>
    <w:uiPriority w:val="2"/>
    <w:qFormat/>
    <w:rsid w:val="00D11394"/>
    <w:pPr>
      <w:tabs>
        <w:tab w:val="left" w:pos="1406"/>
        <w:tab w:val="left" w:pos="2030"/>
        <w:tab w:val="left" w:pos="2654"/>
        <w:tab w:val="left" w:pos="3277"/>
        <w:tab w:val="left" w:pos="3901"/>
      </w:tabs>
      <w:suppressAutoHyphens/>
      <w:spacing w:after="220" w:line="264" w:lineRule="auto"/>
      <w:ind w:left="782"/>
      <w:jc w:val="both"/>
    </w:pPr>
    <w:rPr>
      <w:rFonts w:asciiTheme="minorHAnsi" w:eastAsiaTheme="minorEastAsia" w:hAnsiTheme="minorHAnsi" w:cstheme="minorBidi"/>
      <w:sz w:val="18"/>
      <w:lang w:eastAsia="zh-TW"/>
    </w:rPr>
  </w:style>
  <w:style w:type="paragraph" w:customStyle="1" w:styleId="H7Ashurst">
    <w:name w:val="H7Ashurst"/>
    <w:basedOn w:val="Normal"/>
    <w:uiPriority w:val="38"/>
    <w:rsid w:val="00D11394"/>
    <w:pPr>
      <w:numPr>
        <w:ilvl w:val="6"/>
        <w:numId w:val="16"/>
      </w:numPr>
      <w:suppressAutoHyphens/>
      <w:spacing w:after="220" w:line="264" w:lineRule="auto"/>
      <w:jc w:val="both"/>
      <w:outlineLvl w:val="6"/>
    </w:pPr>
    <w:rPr>
      <w:rFonts w:asciiTheme="minorHAnsi" w:eastAsiaTheme="minorEastAsia" w:hAnsiTheme="minorHAnsi" w:cstheme="minorBidi"/>
      <w:sz w:val="18"/>
      <w:lang w:eastAsia="zh-TW"/>
    </w:rPr>
  </w:style>
  <w:style w:type="paragraph" w:customStyle="1" w:styleId="H8Ashurst">
    <w:name w:val="H8Ashurst"/>
    <w:basedOn w:val="Normal"/>
    <w:uiPriority w:val="38"/>
    <w:rsid w:val="00D11394"/>
    <w:pPr>
      <w:numPr>
        <w:ilvl w:val="7"/>
        <w:numId w:val="16"/>
      </w:numPr>
      <w:suppressAutoHyphens/>
      <w:spacing w:after="220" w:line="264" w:lineRule="auto"/>
      <w:jc w:val="both"/>
      <w:outlineLvl w:val="7"/>
    </w:pPr>
    <w:rPr>
      <w:rFonts w:asciiTheme="minorHAnsi" w:eastAsiaTheme="minorEastAsia" w:hAnsiTheme="minorHAnsi" w:cstheme="minorBidi"/>
      <w:sz w:val="18"/>
      <w:lang w:eastAsia="zh-TW"/>
    </w:rPr>
  </w:style>
  <w:style w:type="character" w:customStyle="1" w:styleId="H2AshurstChar">
    <w:name w:val="H2Ashurst Char"/>
    <w:basedOn w:val="DefaultParagraphFont"/>
    <w:link w:val="H2Ashurst"/>
    <w:rsid w:val="00923BCF"/>
    <w:rPr>
      <w:rFonts w:eastAsiaTheme="minorEastAsia" w:cstheme="minorBidi"/>
      <w:sz w:val="21"/>
      <w:lang w:val="en-GB" w:eastAsia="zh-TW"/>
    </w:rPr>
  </w:style>
  <w:style w:type="character" w:customStyle="1" w:styleId="H3AshurstChar">
    <w:name w:val="H3Ashurst Char"/>
    <w:basedOn w:val="DefaultParagraphFont"/>
    <w:link w:val="H3Ashurst"/>
    <w:rsid w:val="00923BCF"/>
    <w:rPr>
      <w:rFonts w:eastAsiaTheme="minorEastAsia" w:cstheme="minorBidi"/>
      <w:sz w:val="18"/>
      <w:lang w:val="en-GB" w:eastAsia="zh-TW"/>
    </w:rPr>
  </w:style>
  <w:style w:type="paragraph" w:customStyle="1" w:styleId="B3Ashurst">
    <w:name w:val="B3Ashurst"/>
    <w:basedOn w:val="Normal"/>
    <w:uiPriority w:val="2"/>
    <w:qFormat/>
    <w:rsid w:val="00B906CB"/>
    <w:pPr>
      <w:tabs>
        <w:tab w:val="left" w:pos="2030"/>
        <w:tab w:val="left" w:pos="2654"/>
        <w:tab w:val="left" w:pos="3277"/>
        <w:tab w:val="left" w:pos="3901"/>
      </w:tabs>
      <w:suppressAutoHyphens/>
      <w:spacing w:after="220" w:line="264" w:lineRule="auto"/>
      <w:ind w:left="1406"/>
      <w:jc w:val="both"/>
    </w:pPr>
    <w:rPr>
      <w:rFonts w:asciiTheme="minorHAnsi" w:eastAsiaTheme="minorEastAsia" w:hAnsiTheme="minorHAnsi" w:cstheme="minorBidi"/>
      <w:sz w:val="18"/>
      <w:lang w:eastAsia="zh-TW"/>
    </w:rPr>
  </w:style>
  <w:style w:type="paragraph" w:customStyle="1" w:styleId="B4Ashurst">
    <w:name w:val="B4Ashurst"/>
    <w:basedOn w:val="Normal"/>
    <w:uiPriority w:val="56"/>
    <w:rsid w:val="00B906CB"/>
    <w:pPr>
      <w:tabs>
        <w:tab w:val="left" w:pos="2654"/>
        <w:tab w:val="left" w:pos="3277"/>
        <w:tab w:val="left" w:pos="3901"/>
      </w:tabs>
      <w:suppressAutoHyphens/>
      <w:spacing w:after="220" w:line="264" w:lineRule="auto"/>
      <w:ind w:left="2030"/>
      <w:jc w:val="both"/>
    </w:pPr>
    <w:rPr>
      <w:rFonts w:asciiTheme="minorHAnsi" w:eastAsiaTheme="minorEastAsia" w:hAnsiTheme="minorHAnsi" w:cstheme="minorBidi"/>
      <w:sz w:val="18"/>
      <w:lang w:eastAsia="zh-TW"/>
    </w:rPr>
  </w:style>
  <w:style w:type="character" w:customStyle="1" w:styleId="EndnoteTextChar">
    <w:name w:val="Endnote Text Char"/>
    <w:basedOn w:val="DefaultParagraphFont"/>
    <w:link w:val="EndnoteText"/>
    <w:uiPriority w:val="98"/>
    <w:rsid w:val="00B906CB"/>
    <w:rPr>
      <w:rFonts w:eastAsia="STZhongsong"/>
      <w:sz w:val="18"/>
      <w:lang w:val="en-GB" w:eastAsia="zh-CN"/>
    </w:rPr>
  </w:style>
  <w:style w:type="paragraph" w:customStyle="1" w:styleId="PartiesAshurst">
    <w:name w:val="PartiesAshurst"/>
    <w:basedOn w:val="Normal"/>
    <w:uiPriority w:val="26"/>
    <w:rsid w:val="005577AF"/>
    <w:pPr>
      <w:numPr>
        <w:numId w:val="17"/>
      </w:numPr>
      <w:suppressAutoHyphens/>
      <w:spacing w:after="220" w:line="264" w:lineRule="auto"/>
      <w:jc w:val="both"/>
      <w:outlineLvl w:val="0"/>
    </w:pPr>
    <w:rPr>
      <w:rFonts w:asciiTheme="minorHAnsi" w:eastAsiaTheme="minorEastAsia" w:hAnsiTheme="minorHAnsi" w:cstheme="minorBidi"/>
      <w:sz w:val="18"/>
      <w:lang w:eastAsia="zh-TW"/>
    </w:rPr>
  </w:style>
  <w:style w:type="paragraph" w:customStyle="1" w:styleId="NormalAshurst">
    <w:name w:val="NormalAshurst"/>
    <w:link w:val="NormalAshurstChar"/>
    <w:qFormat/>
    <w:rsid w:val="00923BCF"/>
    <w:pPr>
      <w:suppressAutoHyphens/>
      <w:spacing w:after="220" w:line="264" w:lineRule="auto"/>
      <w:jc w:val="both"/>
    </w:pPr>
    <w:rPr>
      <w:rFonts w:eastAsiaTheme="minorEastAsia" w:cstheme="minorBidi"/>
      <w:sz w:val="21"/>
      <w:lang w:val="en-GB" w:eastAsia="zh-TW"/>
    </w:rPr>
  </w:style>
  <w:style w:type="paragraph" w:customStyle="1" w:styleId="StandardAshurst">
    <w:name w:val="StandardAshurst"/>
    <w:basedOn w:val="NormalAshurst"/>
    <w:link w:val="StandardAshurstChar"/>
    <w:qFormat/>
    <w:rsid w:val="005577AF"/>
    <w:pPr>
      <w:spacing w:after="0"/>
    </w:pPr>
  </w:style>
  <w:style w:type="paragraph" w:customStyle="1" w:styleId="BAshurst">
    <w:name w:val="BAshurst"/>
    <w:basedOn w:val="NormalAshurst"/>
    <w:uiPriority w:val="79"/>
    <w:rsid w:val="005577AF"/>
    <w:pPr>
      <w:tabs>
        <w:tab w:val="left" w:pos="782"/>
        <w:tab w:val="left" w:pos="1406"/>
        <w:tab w:val="left" w:pos="2030"/>
        <w:tab w:val="left" w:pos="2654"/>
        <w:tab w:val="left" w:pos="3277"/>
        <w:tab w:val="left" w:pos="3901"/>
      </w:tabs>
    </w:pPr>
  </w:style>
  <w:style w:type="paragraph" w:customStyle="1" w:styleId="B5Ashurst">
    <w:name w:val="B5Ashurst"/>
    <w:basedOn w:val="NormalAshurst"/>
    <w:uiPriority w:val="56"/>
    <w:rsid w:val="005577AF"/>
    <w:pPr>
      <w:tabs>
        <w:tab w:val="left" w:pos="3277"/>
        <w:tab w:val="left" w:pos="3901"/>
      </w:tabs>
      <w:ind w:left="2654"/>
    </w:pPr>
  </w:style>
  <w:style w:type="paragraph" w:customStyle="1" w:styleId="B6Ashurst">
    <w:name w:val="B6Ashurst"/>
    <w:basedOn w:val="NormalAshurst"/>
    <w:uiPriority w:val="56"/>
    <w:rsid w:val="005577AF"/>
    <w:pPr>
      <w:tabs>
        <w:tab w:val="left" w:pos="3901"/>
      </w:tabs>
      <w:ind w:left="3277"/>
    </w:pPr>
  </w:style>
  <w:style w:type="paragraph" w:customStyle="1" w:styleId="CBOLDCAPSAshurst">
    <w:name w:val="CBOLDCAPSAshurst"/>
    <w:basedOn w:val="NormalAshurst"/>
    <w:uiPriority w:val="60"/>
    <w:qFormat/>
    <w:rsid w:val="005577AF"/>
    <w:pPr>
      <w:keepNext/>
      <w:jc w:val="center"/>
    </w:pPr>
    <w:rPr>
      <w:b/>
      <w:caps/>
    </w:rPr>
  </w:style>
  <w:style w:type="paragraph" w:customStyle="1" w:styleId="EndnoteMore">
    <w:name w:val="Endnote More"/>
    <w:basedOn w:val="FootnoteMore"/>
    <w:uiPriority w:val="79"/>
    <w:rsid w:val="005577AF"/>
  </w:style>
  <w:style w:type="paragraph" w:customStyle="1" w:styleId="LBOLDCAPSAshurst">
    <w:name w:val="LBOLDCAPSAshurst"/>
    <w:basedOn w:val="NormalAshurst"/>
    <w:uiPriority w:val="60"/>
    <w:rsid w:val="005577AF"/>
    <w:pPr>
      <w:keepNext/>
      <w:jc w:val="left"/>
    </w:pPr>
    <w:rPr>
      <w:b/>
      <w:caps/>
    </w:rPr>
  </w:style>
  <w:style w:type="paragraph" w:customStyle="1" w:styleId="RBOLDCAPSAshurst">
    <w:name w:val="RBOLDCAPSAshurst"/>
    <w:basedOn w:val="NormalAshurst"/>
    <w:uiPriority w:val="60"/>
    <w:rsid w:val="005577AF"/>
    <w:pPr>
      <w:keepNext/>
      <w:jc w:val="right"/>
    </w:pPr>
    <w:rPr>
      <w:b/>
      <w:caps/>
    </w:rPr>
  </w:style>
  <w:style w:type="paragraph" w:customStyle="1" w:styleId="SCHEDULEAshurst">
    <w:name w:val="SCHEDULEAshurst"/>
    <w:basedOn w:val="NormalAshurst"/>
    <w:next w:val="SchSubAshurst"/>
    <w:uiPriority w:val="79"/>
    <w:rsid w:val="005577AF"/>
    <w:pPr>
      <w:keepNext/>
      <w:numPr>
        <w:numId w:val="21"/>
      </w:numPr>
      <w:ind w:left="0" w:hanging="360"/>
      <w:jc w:val="center"/>
      <w:outlineLvl w:val="0"/>
    </w:pPr>
    <w:rPr>
      <w:b/>
      <w:caps/>
    </w:rPr>
  </w:style>
  <w:style w:type="paragraph" w:customStyle="1" w:styleId="SchSubAshurst">
    <w:name w:val="SchSubAshurst"/>
    <w:basedOn w:val="NormalAshurst"/>
    <w:next w:val="NormalAshurst"/>
    <w:uiPriority w:val="42"/>
    <w:rsid w:val="005577AF"/>
    <w:pPr>
      <w:keepNext/>
      <w:jc w:val="center"/>
      <w:outlineLvl w:val="1"/>
    </w:pPr>
    <w:rPr>
      <w:b/>
    </w:rPr>
  </w:style>
  <w:style w:type="paragraph" w:customStyle="1" w:styleId="SH1Ashurst">
    <w:name w:val="SH1Ashurst"/>
    <w:basedOn w:val="NormalAshurst"/>
    <w:next w:val="SH2Ashurst"/>
    <w:uiPriority w:val="15"/>
    <w:rsid w:val="005577AF"/>
    <w:pPr>
      <w:keepNext/>
      <w:numPr>
        <w:numId w:val="22"/>
      </w:numPr>
      <w:tabs>
        <w:tab w:val="clear" w:pos="782"/>
      </w:tabs>
      <w:ind w:left="1080" w:hanging="360"/>
      <w:outlineLvl w:val="0"/>
    </w:pPr>
    <w:rPr>
      <w:b/>
      <w:caps/>
    </w:rPr>
  </w:style>
  <w:style w:type="paragraph" w:customStyle="1" w:styleId="SH2Ashurst">
    <w:name w:val="SH2Ashurst"/>
    <w:basedOn w:val="NormalAshurst"/>
    <w:uiPriority w:val="15"/>
    <w:rsid w:val="005577AF"/>
    <w:pPr>
      <w:numPr>
        <w:ilvl w:val="1"/>
        <w:numId w:val="22"/>
      </w:numPr>
      <w:tabs>
        <w:tab w:val="clear" w:pos="782"/>
      </w:tabs>
      <w:ind w:left="1800" w:hanging="360"/>
      <w:outlineLvl w:val="1"/>
    </w:pPr>
  </w:style>
  <w:style w:type="paragraph" w:customStyle="1" w:styleId="SH3Ashurst">
    <w:name w:val="SH3Ashurst"/>
    <w:basedOn w:val="NormalAshurst"/>
    <w:uiPriority w:val="15"/>
    <w:rsid w:val="005577AF"/>
    <w:pPr>
      <w:numPr>
        <w:ilvl w:val="2"/>
        <w:numId w:val="22"/>
      </w:numPr>
      <w:tabs>
        <w:tab w:val="clear" w:pos="1406"/>
      </w:tabs>
      <w:ind w:left="2520" w:hanging="360"/>
      <w:outlineLvl w:val="2"/>
    </w:pPr>
  </w:style>
  <w:style w:type="paragraph" w:customStyle="1" w:styleId="SH4Ashurst">
    <w:name w:val="SH4Ashurst"/>
    <w:basedOn w:val="NormalAshurst"/>
    <w:uiPriority w:val="15"/>
    <w:rsid w:val="005577AF"/>
    <w:pPr>
      <w:numPr>
        <w:ilvl w:val="3"/>
        <w:numId w:val="22"/>
      </w:numPr>
      <w:tabs>
        <w:tab w:val="clear" w:pos="2030"/>
      </w:tabs>
      <w:ind w:left="3240" w:hanging="360"/>
      <w:outlineLvl w:val="3"/>
    </w:pPr>
  </w:style>
  <w:style w:type="paragraph" w:customStyle="1" w:styleId="SH5Ashurst">
    <w:name w:val="SH5Ashurst"/>
    <w:basedOn w:val="NormalAshurst"/>
    <w:uiPriority w:val="44"/>
    <w:rsid w:val="005577AF"/>
    <w:pPr>
      <w:numPr>
        <w:ilvl w:val="4"/>
        <w:numId w:val="22"/>
      </w:numPr>
      <w:tabs>
        <w:tab w:val="clear" w:pos="2653"/>
      </w:tabs>
      <w:ind w:left="3960" w:hanging="360"/>
      <w:outlineLvl w:val="4"/>
    </w:pPr>
  </w:style>
  <w:style w:type="paragraph" w:customStyle="1" w:styleId="AltH1Ashurst">
    <w:name w:val="AltH1Ashurst"/>
    <w:basedOn w:val="NormalAshurst"/>
    <w:uiPriority w:val="40"/>
    <w:rsid w:val="005577AF"/>
    <w:pPr>
      <w:numPr>
        <w:numId w:val="36"/>
      </w:numPr>
      <w:outlineLvl w:val="0"/>
    </w:pPr>
  </w:style>
  <w:style w:type="paragraph" w:customStyle="1" w:styleId="AltH2Ashurst">
    <w:name w:val="AltH2Ashurst"/>
    <w:basedOn w:val="NormalAshurst"/>
    <w:uiPriority w:val="40"/>
    <w:rsid w:val="005577AF"/>
    <w:pPr>
      <w:numPr>
        <w:ilvl w:val="1"/>
        <w:numId w:val="36"/>
      </w:numPr>
      <w:outlineLvl w:val="1"/>
    </w:pPr>
  </w:style>
  <w:style w:type="paragraph" w:customStyle="1" w:styleId="AltH3Ashurst">
    <w:name w:val="AltH3Ashurst"/>
    <w:basedOn w:val="NormalAshurst"/>
    <w:uiPriority w:val="40"/>
    <w:rsid w:val="005577AF"/>
    <w:pPr>
      <w:numPr>
        <w:ilvl w:val="2"/>
        <w:numId w:val="36"/>
      </w:numPr>
      <w:tabs>
        <w:tab w:val="clear" w:pos="1406"/>
        <w:tab w:val="num" w:pos="1475"/>
      </w:tabs>
      <w:ind w:left="1475"/>
      <w:outlineLvl w:val="2"/>
    </w:pPr>
  </w:style>
  <w:style w:type="paragraph" w:customStyle="1" w:styleId="AltH4Ashurst">
    <w:name w:val="AltH4Ashurst"/>
    <w:basedOn w:val="NormalAshurst"/>
    <w:uiPriority w:val="40"/>
    <w:rsid w:val="005577AF"/>
    <w:pPr>
      <w:numPr>
        <w:ilvl w:val="3"/>
        <w:numId w:val="36"/>
      </w:numPr>
      <w:outlineLvl w:val="3"/>
    </w:pPr>
  </w:style>
  <w:style w:type="paragraph" w:customStyle="1" w:styleId="AltH5Ashurst">
    <w:name w:val="AltH5Ashurst"/>
    <w:basedOn w:val="NormalAshurst"/>
    <w:uiPriority w:val="40"/>
    <w:rsid w:val="005577AF"/>
    <w:pPr>
      <w:numPr>
        <w:ilvl w:val="4"/>
        <w:numId w:val="36"/>
      </w:numPr>
      <w:outlineLvl w:val="4"/>
    </w:pPr>
  </w:style>
  <w:style w:type="paragraph" w:customStyle="1" w:styleId="AltH6Ashurst">
    <w:name w:val="AltH6Ashurst"/>
    <w:basedOn w:val="NormalAshurst"/>
    <w:uiPriority w:val="40"/>
    <w:rsid w:val="005577AF"/>
    <w:pPr>
      <w:numPr>
        <w:ilvl w:val="5"/>
        <w:numId w:val="36"/>
      </w:numPr>
      <w:outlineLvl w:val="5"/>
    </w:pPr>
  </w:style>
  <w:style w:type="paragraph" w:customStyle="1" w:styleId="AltSH1Ashurst">
    <w:name w:val="AltSH1Ashurst"/>
    <w:basedOn w:val="NormalAshurst"/>
    <w:uiPriority w:val="45"/>
    <w:rsid w:val="005577AF"/>
    <w:pPr>
      <w:numPr>
        <w:numId w:val="23"/>
      </w:numPr>
      <w:outlineLvl w:val="0"/>
    </w:pPr>
  </w:style>
  <w:style w:type="paragraph" w:customStyle="1" w:styleId="AltSH2Ashurst">
    <w:name w:val="AltSH2Ashurst"/>
    <w:basedOn w:val="NormalAshurst"/>
    <w:uiPriority w:val="45"/>
    <w:rsid w:val="005577AF"/>
    <w:pPr>
      <w:numPr>
        <w:ilvl w:val="1"/>
        <w:numId w:val="23"/>
      </w:numPr>
      <w:tabs>
        <w:tab w:val="clear" w:pos="782"/>
      </w:tabs>
      <w:ind w:left="1080" w:hanging="360"/>
      <w:outlineLvl w:val="1"/>
    </w:pPr>
  </w:style>
  <w:style w:type="paragraph" w:customStyle="1" w:styleId="AltSH3Ashurst">
    <w:name w:val="AltSH3Ashurst"/>
    <w:basedOn w:val="NormalAshurst"/>
    <w:uiPriority w:val="45"/>
    <w:rsid w:val="005577AF"/>
    <w:pPr>
      <w:numPr>
        <w:ilvl w:val="2"/>
        <w:numId w:val="23"/>
      </w:numPr>
      <w:tabs>
        <w:tab w:val="clear" w:pos="1334"/>
      </w:tabs>
      <w:ind w:left="1800" w:hanging="360"/>
      <w:outlineLvl w:val="2"/>
    </w:pPr>
  </w:style>
  <w:style w:type="paragraph" w:customStyle="1" w:styleId="AltSH4Ashurst">
    <w:name w:val="AltSH4Ashurst"/>
    <w:basedOn w:val="NormalAshurst"/>
    <w:uiPriority w:val="45"/>
    <w:rsid w:val="005577AF"/>
    <w:pPr>
      <w:numPr>
        <w:ilvl w:val="3"/>
        <w:numId w:val="23"/>
      </w:numPr>
      <w:tabs>
        <w:tab w:val="clear" w:pos="2030"/>
      </w:tabs>
      <w:ind w:left="2520" w:hanging="360"/>
      <w:outlineLvl w:val="3"/>
    </w:pPr>
  </w:style>
  <w:style w:type="paragraph" w:customStyle="1" w:styleId="AltSH5Ashurst">
    <w:name w:val="AltSH5Ashurst"/>
    <w:basedOn w:val="NormalAshurst"/>
    <w:uiPriority w:val="45"/>
    <w:rsid w:val="005577AF"/>
    <w:pPr>
      <w:numPr>
        <w:ilvl w:val="4"/>
        <w:numId w:val="23"/>
      </w:numPr>
      <w:tabs>
        <w:tab w:val="clear" w:pos="2653"/>
      </w:tabs>
      <w:ind w:left="3240" w:hanging="360"/>
      <w:outlineLvl w:val="4"/>
    </w:pPr>
  </w:style>
  <w:style w:type="paragraph" w:customStyle="1" w:styleId="RecitalsAshurst">
    <w:name w:val="RecitalsAshurst"/>
    <w:basedOn w:val="NormalAshurst"/>
    <w:uiPriority w:val="26"/>
    <w:rsid w:val="005577AF"/>
    <w:pPr>
      <w:numPr>
        <w:numId w:val="24"/>
      </w:numPr>
      <w:tabs>
        <w:tab w:val="clear" w:pos="782"/>
      </w:tabs>
      <w:ind w:left="0" w:firstLine="0"/>
      <w:outlineLvl w:val="0"/>
    </w:pPr>
  </w:style>
  <w:style w:type="paragraph" w:customStyle="1" w:styleId="DefinitionsAshurst">
    <w:name w:val="DefinitionsAshurst"/>
    <w:basedOn w:val="NormalAshurst"/>
    <w:uiPriority w:val="26"/>
    <w:qFormat/>
    <w:rsid w:val="005577AF"/>
    <w:pPr>
      <w:numPr>
        <w:ilvl w:val="1"/>
        <w:numId w:val="35"/>
      </w:numPr>
      <w:ind w:left="782" w:hanging="782"/>
      <w:outlineLvl w:val="1"/>
    </w:pPr>
  </w:style>
  <w:style w:type="paragraph" w:customStyle="1" w:styleId="DefSubAshurst">
    <w:name w:val="DefSubAshurst"/>
    <w:basedOn w:val="NormalAshurst"/>
    <w:uiPriority w:val="26"/>
    <w:qFormat/>
    <w:rsid w:val="005577AF"/>
    <w:pPr>
      <w:numPr>
        <w:ilvl w:val="2"/>
        <w:numId w:val="35"/>
      </w:numPr>
      <w:tabs>
        <w:tab w:val="clear" w:pos="1248"/>
        <w:tab w:val="num" w:pos="1475"/>
      </w:tabs>
      <w:ind w:left="1475"/>
      <w:outlineLvl w:val="2"/>
    </w:pPr>
  </w:style>
  <w:style w:type="paragraph" w:customStyle="1" w:styleId="Bullet1Ashurst">
    <w:name w:val="Bullet1Ashurst"/>
    <w:basedOn w:val="NormalAshurst"/>
    <w:uiPriority w:val="15"/>
    <w:rsid w:val="005577AF"/>
    <w:pPr>
      <w:numPr>
        <w:numId w:val="25"/>
      </w:numPr>
      <w:tabs>
        <w:tab w:val="clear" w:pos="2030"/>
        <w:tab w:val="num" w:pos="360"/>
      </w:tabs>
      <w:ind w:left="360" w:hanging="360"/>
    </w:pPr>
  </w:style>
  <w:style w:type="paragraph" w:customStyle="1" w:styleId="Bullet2Ashurst">
    <w:name w:val="Bullet2Ashurst"/>
    <w:basedOn w:val="NormalAshurst"/>
    <w:uiPriority w:val="48"/>
    <w:rsid w:val="005577AF"/>
    <w:pPr>
      <w:numPr>
        <w:numId w:val="26"/>
      </w:numPr>
      <w:tabs>
        <w:tab w:val="clear" w:pos="1406"/>
        <w:tab w:val="num" w:pos="360"/>
      </w:tabs>
      <w:ind w:left="360" w:hanging="360"/>
    </w:pPr>
  </w:style>
  <w:style w:type="paragraph" w:customStyle="1" w:styleId="Bullet3Ashurst">
    <w:name w:val="Bullet3Ashurst"/>
    <w:basedOn w:val="NormalAshurst"/>
    <w:uiPriority w:val="57"/>
    <w:rsid w:val="005577AF"/>
    <w:pPr>
      <w:numPr>
        <w:numId w:val="27"/>
      </w:numPr>
      <w:tabs>
        <w:tab w:val="clear" w:pos="2030"/>
        <w:tab w:val="num" w:pos="360"/>
      </w:tabs>
      <w:ind w:left="360" w:hanging="360"/>
    </w:pPr>
  </w:style>
  <w:style w:type="paragraph" w:customStyle="1" w:styleId="Bullet4Ashurst">
    <w:name w:val="Bullet4Ashurst"/>
    <w:basedOn w:val="NormalAshurst"/>
    <w:uiPriority w:val="57"/>
    <w:rsid w:val="005577AF"/>
    <w:pPr>
      <w:numPr>
        <w:numId w:val="28"/>
      </w:numPr>
      <w:tabs>
        <w:tab w:val="clear" w:pos="2654"/>
        <w:tab w:val="num" w:pos="720"/>
      </w:tabs>
      <w:ind w:left="360" w:hanging="360"/>
    </w:pPr>
  </w:style>
  <w:style w:type="paragraph" w:customStyle="1" w:styleId="Bullet5Ashurst">
    <w:name w:val="Bullet5Ashurst"/>
    <w:basedOn w:val="NormalAshurst"/>
    <w:uiPriority w:val="57"/>
    <w:rsid w:val="005577AF"/>
    <w:pPr>
      <w:numPr>
        <w:numId w:val="29"/>
      </w:numPr>
      <w:tabs>
        <w:tab w:val="clear" w:pos="3277"/>
        <w:tab w:val="num" w:pos="360"/>
      </w:tabs>
      <w:ind w:left="360" w:hanging="360"/>
    </w:pPr>
  </w:style>
  <w:style w:type="paragraph" w:customStyle="1" w:styleId="Bullet6Ashurst">
    <w:name w:val="Bullet6Ashurst"/>
    <w:basedOn w:val="NormalAshurst"/>
    <w:uiPriority w:val="57"/>
    <w:rsid w:val="005577AF"/>
    <w:pPr>
      <w:numPr>
        <w:numId w:val="30"/>
      </w:numPr>
      <w:tabs>
        <w:tab w:val="clear" w:pos="3901"/>
        <w:tab w:val="num" w:pos="360"/>
      </w:tabs>
      <w:ind w:left="360" w:hanging="360"/>
    </w:pPr>
  </w:style>
  <w:style w:type="character" w:customStyle="1" w:styleId="NormalAshurstChar">
    <w:name w:val="NormalAshurst Char"/>
    <w:basedOn w:val="DefaultParagraphFont"/>
    <w:link w:val="NormalAshurst"/>
    <w:rsid w:val="00923BCF"/>
    <w:rPr>
      <w:rFonts w:eastAsiaTheme="minorEastAsia" w:cstheme="minorBidi"/>
      <w:sz w:val="21"/>
      <w:lang w:val="en-GB" w:eastAsia="zh-TW"/>
    </w:rPr>
  </w:style>
  <w:style w:type="paragraph" w:customStyle="1" w:styleId="FootnoteMore">
    <w:name w:val="Footnote More"/>
    <w:basedOn w:val="NormalAshurst"/>
    <w:uiPriority w:val="79"/>
    <w:rsid w:val="005577AF"/>
    <w:pPr>
      <w:tabs>
        <w:tab w:val="left" w:pos="782"/>
        <w:tab w:val="left" w:pos="1406"/>
        <w:tab w:val="left" w:pos="2030"/>
      </w:tabs>
      <w:spacing w:after="100" w:line="200" w:lineRule="atLeast"/>
      <w:ind w:left="782"/>
    </w:pPr>
    <w:rPr>
      <w:sz w:val="14"/>
      <w:szCs w:val="20"/>
    </w:rPr>
  </w:style>
  <w:style w:type="paragraph" w:customStyle="1" w:styleId="APPENDIXAshurst">
    <w:name w:val="APPENDIXAshurst"/>
    <w:basedOn w:val="NormalAshurst"/>
    <w:next w:val="AppendixSubAshurst"/>
    <w:uiPriority w:val="79"/>
    <w:rsid w:val="005577AF"/>
    <w:pPr>
      <w:keepNext/>
      <w:numPr>
        <w:numId w:val="31"/>
      </w:numPr>
      <w:tabs>
        <w:tab w:val="num" w:pos="720"/>
      </w:tabs>
      <w:ind w:left="720" w:hanging="720"/>
      <w:jc w:val="center"/>
      <w:outlineLvl w:val="0"/>
    </w:pPr>
    <w:rPr>
      <w:b/>
      <w:caps/>
    </w:rPr>
  </w:style>
  <w:style w:type="paragraph" w:customStyle="1" w:styleId="AppendixSubAshurst">
    <w:name w:val="AppendixSubAshurst"/>
    <w:basedOn w:val="NormalAshurst"/>
    <w:next w:val="NormalAshurst"/>
    <w:uiPriority w:val="43"/>
    <w:rsid w:val="005577AF"/>
    <w:pPr>
      <w:keepNext/>
      <w:jc w:val="center"/>
      <w:outlineLvl w:val="1"/>
    </w:pPr>
    <w:rPr>
      <w:b/>
    </w:rPr>
  </w:style>
  <w:style w:type="paragraph" w:customStyle="1" w:styleId="BulletAshurst">
    <w:name w:val="BulletAshurst"/>
    <w:basedOn w:val="NormalAshurst"/>
    <w:uiPriority w:val="57"/>
    <w:rsid w:val="005577AF"/>
    <w:pPr>
      <w:numPr>
        <w:numId w:val="32"/>
      </w:numPr>
      <w:tabs>
        <w:tab w:val="clear" w:pos="782"/>
        <w:tab w:val="num" w:pos="720"/>
      </w:tabs>
      <w:ind w:left="720" w:hanging="720"/>
    </w:pPr>
  </w:style>
  <w:style w:type="paragraph" w:customStyle="1" w:styleId="TOCSubHeadingAshurst">
    <w:name w:val="TOCSubHeadingAshurst"/>
    <w:basedOn w:val="CBOLDCAPSAshurst"/>
    <w:next w:val="NormalAshurst"/>
    <w:uiPriority w:val="79"/>
    <w:rsid w:val="005577AF"/>
    <w:pPr>
      <w:tabs>
        <w:tab w:val="right" w:pos="9072"/>
      </w:tabs>
      <w:jc w:val="left"/>
      <w:outlineLvl w:val="0"/>
    </w:pPr>
  </w:style>
  <w:style w:type="character" w:customStyle="1" w:styleId="HiddenAshurst">
    <w:name w:val="HiddenAshurst"/>
    <w:uiPriority w:val="37"/>
    <w:rsid w:val="005577AF"/>
    <w:rPr>
      <w:rFonts w:asciiTheme="minorHAnsi" w:eastAsiaTheme="minorEastAsia" w:hAnsiTheme="minorHAnsi" w:cstheme="minorBidi"/>
      <w:vanish/>
      <w:color w:val="FF0000"/>
      <w:szCs w:val="24"/>
    </w:rPr>
  </w:style>
  <w:style w:type="paragraph" w:customStyle="1" w:styleId="StandardBoldAshurst">
    <w:name w:val="StandardBoldAshurst"/>
    <w:basedOn w:val="StandardAshurst"/>
    <w:next w:val="NormalAshurst"/>
    <w:uiPriority w:val="60"/>
    <w:rsid w:val="005577AF"/>
    <w:rPr>
      <w:b/>
    </w:rPr>
  </w:style>
  <w:style w:type="paragraph" w:customStyle="1" w:styleId="BN36ptBeforeAshurst">
    <w:name w:val="BN36ptBeforeAshurst"/>
    <w:basedOn w:val="NormalAshurst"/>
    <w:uiPriority w:val="61"/>
    <w:rsid w:val="005577AF"/>
    <w:pPr>
      <w:spacing w:before="720" w:after="0"/>
    </w:pPr>
  </w:style>
  <w:style w:type="paragraph" w:customStyle="1" w:styleId="BN45ptBeforeAshurst">
    <w:name w:val="BN45ptBeforeAshurst"/>
    <w:basedOn w:val="NormalAshurst"/>
    <w:next w:val="NormalAshurst"/>
    <w:uiPriority w:val="61"/>
    <w:rsid w:val="005577AF"/>
    <w:pPr>
      <w:spacing w:before="900" w:after="0"/>
    </w:pPr>
  </w:style>
  <w:style w:type="paragraph" w:customStyle="1" w:styleId="BNDocTypeAshurst">
    <w:name w:val="BNDocTypeAshurst"/>
    <w:basedOn w:val="Normal"/>
    <w:next w:val="StandardAshurst"/>
    <w:uiPriority w:val="61"/>
    <w:rsid w:val="005577AF"/>
    <w:pPr>
      <w:suppressAutoHyphens/>
      <w:spacing w:before="1120" w:after="860" w:line="264" w:lineRule="auto"/>
    </w:pPr>
    <w:rPr>
      <w:rFonts w:asciiTheme="minorHAnsi" w:eastAsiaTheme="minorEastAsia" w:hAnsiTheme="minorHAnsi" w:cstheme="minorBidi"/>
      <w:b/>
      <w:sz w:val="24"/>
      <w:szCs w:val="30"/>
    </w:rPr>
  </w:style>
  <w:style w:type="paragraph" w:customStyle="1" w:styleId="BNHealthWarningAshurst">
    <w:name w:val="BNHealthWarningAshurst"/>
    <w:basedOn w:val="NormalAshurst"/>
    <w:next w:val="StandardAshurst"/>
    <w:uiPriority w:val="61"/>
    <w:rsid w:val="005577AF"/>
    <w:pPr>
      <w:spacing w:after="200"/>
    </w:pPr>
    <w:rPr>
      <w:b/>
      <w:sz w:val="16"/>
      <w:szCs w:val="22"/>
    </w:rPr>
  </w:style>
  <w:style w:type="paragraph" w:customStyle="1" w:styleId="BNTable1Ashurst">
    <w:name w:val="BNTable1Ashurst"/>
    <w:basedOn w:val="TableAshurst"/>
    <w:uiPriority w:val="61"/>
    <w:rsid w:val="005577AF"/>
    <w:pPr>
      <w:spacing w:before="120" w:after="120"/>
    </w:pPr>
    <w:rPr>
      <w:sz w:val="14"/>
      <w:szCs w:val="20"/>
    </w:rPr>
  </w:style>
  <w:style w:type="paragraph" w:customStyle="1" w:styleId="BNTable2Ashurst">
    <w:name w:val="BNTable2Ashurst"/>
    <w:basedOn w:val="BNTable1Ashurst"/>
    <w:uiPriority w:val="61"/>
    <w:rsid w:val="005577AF"/>
    <w:pPr>
      <w:ind w:left="108"/>
      <w:jc w:val="left"/>
    </w:pPr>
  </w:style>
  <w:style w:type="paragraph" w:customStyle="1" w:styleId="BNTitle22Ashurst">
    <w:name w:val="BNTitle22Ashurst"/>
    <w:basedOn w:val="NormalAshurst"/>
    <w:uiPriority w:val="61"/>
    <w:rsid w:val="005577AF"/>
    <w:pPr>
      <w:spacing w:after="0"/>
      <w:jc w:val="left"/>
    </w:pPr>
    <w:rPr>
      <w:sz w:val="44"/>
      <w:szCs w:val="50"/>
    </w:rPr>
  </w:style>
  <w:style w:type="paragraph" w:customStyle="1" w:styleId="CSSubTitleAshurst">
    <w:name w:val="CSSubTitleAshurst"/>
    <w:basedOn w:val="NormalAshurst"/>
    <w:next w:val="NormalAshurst"/>
    <w:rsid w:val="005577AF"/>
    <w:pPr>
      <w:keepNext/>
      <w:jc w:val="left"/>
    </w:pPr>
    <w:rPr>
      <w:sz w:val="32"/>
      <w:szCs w:val="38"/>
    </w:rPr>
  </w:style>
  <w:style w:type="paragraph" w:customStyle="1" w:styleId="CSTitleAshurst">
    <w:name w:val="CSTitleAshurst"/>
    <w:basedOn w:val="NormalAshurst"/>
    <w:next w:val="NormalAshurst"/>
    <w:rsid w:val="005577AF"/>
    <w:pPr>
      <w:spacing w:before="1240" w:after="840"/>
      <w:jc w:val="left"/>
    </w:pPr>
    <w:rPr>
      <w:sz w:val="42"/>
      <w:szCs w:val="48"/>
    </w:rPr>
  </w:style>
  <w:style w:type="paragraph" w:customStyle="1" w:styleId="MACompaniesAshurst">
    <w:name w:val="M&amp;ACompaniesAshurst"/>
    <w:basedOn w:val="CSTxtAshurst"/>
    <w:uiPriority w:val="61"/>
    <w:rsid w:val="005577AF"/>
    <w:pPr>
      <w:spacing w:before="1320" w:after="0"/>
    </w:pPr>
  </w:style>
  <w:style w:type="paragraph" w:customStyle="1" w:styleId="MATitle22Ashurst">
    <w:name w:val="M&amp;ATitle22Ashurst"/>
    <w:basedOn w:val="BNTitle22Ashurst"/>
    <w:uiPriority w:val="61"/>
    <w:rsid w:val="005577AF"/>
    <w:pPr>
      <w:spacing w:before="480" w:after="400"/>
    </w:pPr>
  </w:style>
  <w:style w:type="paragraph" w:customStyle="1" w:styleId="ParticularsTableAshurst">
    <w:name w:val="ParticularsTableAshurst"/>
    <w:basedOn w:val="TableAshurst"/>
    <w:uiPriority w:val="61"/>
    <w:rsid w:val="005577AF"/>
    <w:pPr>
      <w:jc w:val="left"/>
    </w:pPr>
  </w:style>
  <w:style w:type="paragraph" w:customStyle="1" w:styleId="SDBoldItalicsAshurst">
    <w:name w:val="SDBoldItalicsAshurst"/>
    <w:basedOn w:val="B12Ashurst"/>
    <w:uiPriority w:val="61"/>
    <w:rsid w:val="005577AF"/>
    <w:rPr>
      <w:b/>
      <w:i/>
    </w:rPr>
  </w:style>
  <w:style w:type="paragraph" w:customStyle="1" w:styleId="SDDocTypeAshurst">
    <w:name w:val="SDDocTypeAshurst"/>
    <w:basedOn w:val="BNDocTypeAshurst"/>
    <w:next w:val="StandardAshurst"/>
    <w:uiPriority w:val="61"/>
    <w:rsid w:val="005577AF"/>
  </w:style>
  <w:style w:type="paragraph" w:customStyle="1" w:styleId="SDTitle22Ashurst">
    <w:name w:val="SDTitle22Ashurst"/>
    <w:basedOn w:val="BNTitle22Ashurst"/>
    <w:next w:val="StandardAshurst"/>
    <w:uiPriority w:val="61"/>
    <w:rsid w:val="005577AF"/>
    <w:rPr>
      <w:b/>
    </w:rPr>
  </w:style>
  <w:style w:type="paragraph" w:customStyle="1" w:styleId="BN20ptBeforeAshurst">
    <w:name w:val="BN20ptBeforeAshurst"/>
    <w:basedOn w:val="NormalAshurst"/>
    <w:next w:val="NormalAshurst"/>
    <w:uiPriority w:val="61"/>
    <w:rsid w:val="005577AF"/>
    <w:pPr>
      <w:spacing w:before="400" w:after="0"/>
    </w:pPr>
  </w:style>
  <w:style w:type="paragraph" w:customStyle="1" w:styleId="NormalBoldAshurst">
    <w:name w:val="NormalBoldAshurst"/>
    <w:basedOn w:val="NormalAshurst"/>
    <w:next w:val="NormalAshurst"/>
    <w:uiPriority w:val="79"/>
    <w:rsid w:val="005577AF"/>
    <w:rPr>
      <w:b/>
    </w:rPr>
  </w:style>
  <w:style w:type="paragraph" w:customStyle="1" w:styleId="TableNum1Ashurst">
    <w:name w:val="TableNum1Ashurst"/>
    <w:basedOn w:val="TableAshurst"/>
    <w:uiPriority w:val="58"/>
    <w:rsid w:val="005577AF"/>
    <w:pPr>
      <w:numPr>
        <w:numId w:val="34"/>
      </w:numPr>
      <w:outlineLvl w:val="0"/>
    </w:pPr>
  </w:style>
  <w:style w:type="paragraph" w:customStyle="1" w:styleId="AltRecitalsAshurst">
    <w:name w:val="AltRecitalsAshurst"/>
    <w:basedOn w:val="RecitalsAshurst"/>
    <w:rsid w:val="005577AF"/>
    <w:pPr>
      <w:numPr>
        <w:numId w:val="33"/>
      </w:numPr>
      <w:tabs>
        <w:tab w:val="clear" w:pos="782"/>
        <w:tab w:val="num" w:pos="720"/>
      </w:tabs>
      <w:ind w:left="720" w:hanging="720"/>
    </w:pPr>
  </w:style>
  <w:style w:type="paragraph" w:customStyle="1" w:styleId="LBItalicsAshurst">
    <w:name w:val="LBItalicsAshurst"/>
    <w:basedOn w:val="NormalAshurst"/>
    <w:next w:val="NormalAshurst"/>
    <w:uiPriority w:val="60"/>
    <w:rsid w:val="005577AF"/>
    <w:pPr>
      <w:keepNext/>
    </w:pPr>
    <w:rPr>
      <w:b/>
      <w:i/>
    </w:rPr>
  </w:style>
  <w:style w:type="paragraph" w:customStyle="1" w:styleId="TableNum2Ashurst">
    <w:name w:val="TableNum2Ashurst"/>
    <w:basedOn w:val="TableAshurst"/>
    <w:uiPriority w:val="58"/>
    <w:rsid w:val="005577AF"/>
    <w:pPr>
      <w:numPr>
        <w:ilvl w:val="1"/>
        <w:numId w:val="34"/>
      </w:numPr>
      <w:outlineLvl w:val="1"/>
    </w:pPr>
  </w:style>
  <w:style w:type="paragraph" w:customStyle="1" w:styleId="TableNum3Ashurst">
    <w:name w:val="TableNum3Ashurst"/>
    <w:basedOn w:val="TableAshurst"/>
    <w:uiPriority w:val="58"/>
    <w:rsid w:val="005577AF"/>
    <w:pPr>
      <w:numPr>
        <w:ilvl w:val="2"/>
        <w:numId w:val="34"/>
      </w:numPr>
    </w:pPr>
  </w:style>
  <w:style w:type="paragraph" w:customStyle="1" w:styleId="TableNum4Ashurst">
    <w:name w:val="TableNum4Ashurst"/>
    <w:basedOn w:val="TableAshurst"/>
    <w:uiPriority w:val="58"/>
    <w:rsid w:val="005577AF"/>
    <w:pPr>
      <w:numPr>
        <w:ilvl w:val="3"/>
        <w:numId w:val="34"/>
      </w:numPr>
    </w:pPr>
  </w:style>
  <w:style w:type="paragraph" w:customStyle="1" w:styleId="TableNum5Ashurst">
    <w:name w:val="TableNum5Ashurst"/>
    <w:basedOn w:val="TableAshurst"/>
    <w:uiPriority w:val="58"/>
    <w:rsid w:val="005577AF"/>
    <w:pPr>
      <w:numPr>
        <w:ilvl w:val="4"/>
        <w:numId w:val="34"/>
      </w:numPr>
    </w:pPr>
  </w:style>
  <w:style w:type="paragraph" w:customStyle="1" w:styleId="TableNum6Ashurst">
    <w:name w:val="TableNum6Ashurst"/>
    <w:basedOn w:val="TableAshurst"/>
    <w:uiPriority w:val="58"/>
    <w:rsid w:val="005577AF"/>
    <w:pPr>
      <w:numPr>
        <w:ilvl w:val="5"/>
        <w:numId w:val="34"/>
      </w:numPr>
    </w:pPr>
  </w:style>
  <w:style w:type="paragraph" w:customStyle="1" w:styleId="DefinitionsClauseAshurst">
    <w:name w:val="DefinitionsClauseAshurst"/>
    <w:basedOn w:val="NormalAshurst"/>
    <w:uiPriority w:val="26"/>
    <w:rsid w:val="005577AF"/>
    <w:pPr>
      <w:numPr>
        <w:numId w:val="35"/>
      </w:numPr>
      <w:tabs>
        <w:tab w:val="num" w:pos="782"/>
      </w:tabs>
      <w:ind w:left="782" w:hanging="782"/>
      <w:outlineLvl w:val="0"/>
    </w:pPr>
    <w:rPr>
      <w:lang w:eastAsia="en-GB"/>
    </w:rPr>
  </w:style>
  <w:style w:type="paragraph" w:customStyle="1" w:styleId="AltH7Ashurst">
    <w:name w:val="AltH7Ashurst"/>
    <w:basedOn w:val="NormalAshurst"/>
    <w:uiPriority w:val="40"/>
    <w:rsid w:val="005577AF"/>
    <w:pPr>
      <w:numPr>
        <w:ilvl w:val="6"/>
        <w:numId w:val="36"/>
      </w:numPr>
      <w:outlineLvl w:val="6"/>
    </w:pPr>
  </w:style>
  <w:style w:type="paragraph" w:customStyle="1" w:styleId="AltH8Ashurst">
    <w:name w:val="AltH8Ashurst"/>
    <w:basedOn w:val="NormalAshurst"/>
    <w:uiPriority w:val="40"/>
    <w:rsid w:val="005577AF"/>
    <w:pPr>
      <w:numPr>
        <w:ilvl w:val="7"/>
        <w:numId w:val="36"/>
      </w:numPr>
      <w:outlineLvl w:val="7"/>
    </w:pPr>
  </w:style>
  <w:style w:type="paragraph" w:customStyle="1" w:styleId="B7Ashurst">
    <w:name w:val="B7Ashurst"/>
    <w:basedOn w:val="NormalAshurst"/>
    <w:uiPriority w:val="56"/>
    <w:rsid w:val="005577AF"/>
    <w:pPr>
      <w:tabs>
        <w:tab w:val="left" w:pos="4525"/>
      </w:tabs>
      <w:ind w:left="3901"/>
    </w:pPr>
  </w:style>
  <w:style w:type="paragraph" w:customStyle="1" w:styleId="B8Ashurst">
    <w:name w:val="B8Ashurst"/>
    <w:basedOn w:val="NormalAshurst"/>
    <w:uiPriority w:val="56"/>
    <w:rsid w:val="005577AF"/>
    <w:pPr>
      <w:tabs>
        <w:tab w:val="left" w:pos="5148"/>
      </w:tabs>
      <w:ind w:left="4525"/>
    </w:pPr>
  </w:style>
  <w:style w:type="character" w:customStyle="1" w:styleId="FootnoteTextChar">
    <w:name w:val="Footnote Text Char"/>
    <w:basedOn w:val="DefaultParagraphFont"/>
    <w:link w:val="FootnoteText"/>
    <w:uiPriority w:val="98"/>
    <w:rsid w:val="005577AF"/>
    <w:rPr>
      <w:rFonts w:eastAsia="STZhongsong"/>
      <w:sz w:val="16"/>
      <w:lang w:val="en-GB" w:eastAsia="zh-CN"/>
    </w:rPr>
  </w:style>
  <w:style w:type="numbering" w:styleId="1ai">
    <w:name w:val="Outline List 1"/>
    <w:basedOn w:val="NoList"/>
    <w:uiPriority w:val="98"/>
    <w:semiHidden/>
    <w:rsid w:val="005577AF"/>
    <w:pPr>
      <w:numPr>
        <w:numId w:val="18"/>
      </w:numPr>
    </w:pPr>
  </w:style>
  <w:style w:type="numbering" w:styleId="ArticleSection">
    <w:name w:val="Outline List 3"/>
    <w:basedOn w:val="NoList"/>
    <w:uiPriority w:val="98"/>
    <w:semiHidden/>
    <w:rsid w:val="005577AF"/>
    <w:pPr>
      <w:numPr>
        <w:numId w:val="20"/>
      </w:numPr>
    </w:pPr>
  </w:style>
  <w:style w:type="character" w:customStyle="1" w:styleId="BodyText2Char">
    <w:name w:val="Body Text 2 Char"/>
    <w:basedOn w:val="DefaultParagraphFont"/>
    <w:link w:val="BodyText2"/>
    <w:uiPriority w:val="98"/>
    <w:rsid w:val="005577AF"/>
    <w:rPr>
      <w:rFonts w:eastAsia="SimSun"/>
      <w:sz w:val="22"/>
      <w:lang w:val="en-GB" w:eastAsia="zh-CN"/>
    </w:rPr>
  </w:style>
  <w:style w:type="character" w:customStyle="1" w:styleId="BodyTextIndent3Char">
    <w:name w:val="Body Text Indent 3 Char"/>
    <w:basedOn w:val="DefaultParagraphFont"/>
    <w:link w:val="BodyTextIndent3"/>
    <w:uiPriority w:val="98"/>
    <w:rsid w:val="005577AF"/>
    <w:rPr>
      <w:rFonts w:eastAsia="STZhongsong"/>
      <w:sz w:val="22"/>
      <w:lang w:val="en-GB" w:eastAsia="zh-CN"/>
    </w:rPr>
  </w:style>
  <w:style w:type="paragraph" w:styleId="IndexHeading">
    <w:name w:val="index heading"/>
    <w:basedOn w:val="Normal"/>
    <w:next w:val="Index1"/>
    <w:uiPriority w:val="98"/>
    <w:semiHidden/>
    <w:rsid w:val="005577AF"/>
    <w:pPr>
      <w:spacing w:line="264" w:lineRule="auto"/>
      <w:jc w:val="both"/>
    </w:pPr>
    <w:rPr>
      <w:rFonts w:asciiTheme="minorHAnsi" w:eastAsiaTheme="minorEastAsia" w:hAnsiTheme="minorHAnsi" w:cstheme="minorBidi"/>
      <w:b/>
      <w:bCs/>
      <w:sz w:val="18"/>
    </w:rPr>
  </w:style>
  <w:style w:type="character" w:customStyle="1" w:styleId="StandardAshurstChar">
    <w:name w:val="StandardAshurst Char"/>
    <w:basedOn w:val="DefaultParagraphFont"/>
    <w:link w:val="StandardAshurst"/>
    <w:rsid w:val="005577AF"/>
    <w:rPr>
      <w:rFonts w:asciiTheme="minorHAnsi" w:eastAsiaTheme="minorEastAsia" w:hAnsiTheme="minorHAnsi" w:cstheme="minorBidi"/>
      <w:sz w:val="18"/>
      <w:lang w:val="en-GB" w:eastAsia="zh-TW"/>
    </w:rPr>
  </w:style>
  <w:style w:type="paragraph" w:customStyle="1" w:styleId="Alt2RecitalsAshurst">
    <w:name w:val="Alt2_RecitalsAshurst"/>
    <w:basedOn w:val="NormalAshurst"/>
    <w:rsid w:val="005577AF"/>
    <w:pPr>
      <w:numPr>
        <w:numId w:val="37"/>
      </w:numPr>
      <w:tabs>
        <w:tab w:val="clear" w:pos="782"/>
      </w:tabs>
      <w:ind w:left="360" w:hanging="360"/>
      <w:outlineLvl w:val="0"/>
    </w:pPr>
    <w:rPr>
      <w:lang w:eastAsia="zh-CN"/>
    </w:rPr>
  </w:style>
  <w:style w:type="paragraph" w:customStyle="1" w:styleId="AltPartiesAshurst">
    <w:name w:val="AltPartiesAshurst"/>
    <w:basedOn w:val="NormalAshurst"/>
    <w:rsid w:val="005577AF"/>
    <w:pPr>
      <w:numPr>
        <w:numId w:val="38"/>
      </w:numPr>
      <w:outlineLvl w:val="0"/>
    </w:pPr>
    <w:rPr>
      <w:lang w:eastAsia="zh-CN"/>
    </w:rPr>
  </w:style>
  <w:style w:type="paragraph" w:customStyle="1" w:styleId="Sub">
    <w:name w:val="Sub"/>
    <w:basedOn w:val="Normal"/>
    <w:rsid w:val="005577AF"/>
    <w:pPr>
      <w:spacing w:line="264" w:lineRule="auto"/>
    </w:pPr>
    <w:rPr>
      <w:rFonts w:ascii="Arial" w:eastAsia="Arial" w:hAnsi="Arial" w:cstheme="minorBidi"/>
      <w:i/>
      <w:color w:val="000000"/>
      <w:sz w:val="18"/>
    </w:rPr>
  </w:style>
  <w:style w:type="paragraph" w:customStyle="1" w:styleId="NormalIndentAshurst">
    <w:name w:val="NormalIndentAshurst"/>
    <w:basedOn w:val="NormalAshurst"/>
    <w:qFormat/>
    <w:rsid w:val="005577AF"/>
    <w:pPr>
      <w:ind w:firstLine="720"/>
      <w:outlineLvl w:val="0"/>
    </w:pPr>
    <w:rPr>
      <w:rFonts w:cs="Times New Roman"/>
      <w:szCs w:val="20"/>
    </w:rPr>
  </w:style>
  <w:style w:type="paragraph" w:customStyle="1" w:styleId="Altbody">
    <w:name w:val="Altbody"/>
    <w:basedOn w:val="B12Ashurst"/>
    <w:rsid w:val="005577AF"/>
  </w:style>
  <w:style w:type="paragraph" w:customStyle="1" w:styleId="Head">
    <w:name w:val="Head"/>
    <w:qFormat/>
    <w:rsid w:val="005577AF"/>
    <w:pPr>
      <w:numPr>
        <w:numId w:val="39"/>
      </w:numPr>
      <w:jc w:val="both"/>
    </w:pPr>
    <w:rPr>
      <w:position w:val="8"/>
      <w:lang w:val="en-US"/>
    </w:rPr>
  </w:style>
  <w:style w:type="paragraph" w:customStyle="1" w:styleId="Head1">
    <w:name w:val="Head1"/>
    <w:qFormat/>
    <w:rsid w:val="005577AF"/>
    <w:pPr>
      <w:numPr>
        <w:ilvl w:val="1"/>
        <w:numId w:val="39"/>
      </w:numPr>
    </w:pPr>
    <w:rPr>
      <w:position w:val="8"/>
      <w:lang w:val="en-US"/>
    </w:rPr>
  </w:style>
  <w:style w:type="paragraph" w:customStyle="1" w:styleId="Head2">
    <w:name w:val="Head2"/>
    <w:qFormat/>
    <w:rsid w:val="005577AF"/>
    <w:pPr>
      <w:numPr>
        <w:ilvl w:val="2"/>
        <w:numId w:val="39"/>
      </w:numPr>
      <w:spacing w:line="276" w:lineRule="auto"/>
      <w:jc w:val="both"/>
    </w:pPr>
    <w:rPr>
      <w:rFonts w:ascii="Arial" w:hAnsi="Arial" w:cs="Arial"/>
      <w:position w:val="8"/>
      <w:sz w:val="22"/>
      <w:lang w:val="en-US"/>
    </w:rPr>
  </w:style>
  <w:style w:type="paragraph" w:customStyle="1" w:styleId="Body">
    <w:name w:val="Body"/>
    <w:basedOn w:val="Normal"/>
    <w:qFormat/>
    <w:rsid w:val="005577AF"/>
    <w:pPr>
      <w:numPr>
        <w:numId w:val="40"/>
      </w:numPr>
      <w:tabs>
        <w:tab w:val="left" w:pos="1843"/>
        <w:tab w:val="left" w:pos="3119"/>
        <w:tab w:val="left" w:pos="4253"/>
      </w:tabs>
      <w:spacing w:after="120"/>
    </w:pPr>
    <w:rPr>
      <w:rFonts w:ascii="Arial" w:eastAsia="Times New Roman" w:hAnsi="Arial" w:cs="Arial"/>
      <w:szCs w:val="20"/>
      <w:lang w:eastAsia="en-GB"/>
    </w:rPr>
  </w:style>
  <w:style w:type="paragraph" w:customStyle="1" w:styleId="aDefinition">
    <w:name w:val="(a) Definition"/>
    <w:basedOn w:val="Body"/>
    <w:qFormat/>
    <w:rsid w:val="005577AF"/>
    <w:pPr>
      <w:numPr>
        <w:ilvl w:val="1"/>
      </w:numPr>
      <w:tabs>
        <w:tab w:val="clear" w:pos="1843"/>
        <w:tab w:val="clear" w:pos="3119"/>
        <w:tab w:val="clear" w:pos="4253"/>
      </w:tabs>
    </w:pPr>
  </w:style>
  <w:style w:type="paragraph" w:customStyle="1" w:styleId="iDefinition">
    <w:name w:val="(i) Definition"/>
    <w:basedOn w:val="Body"/>
    <w:qFormat/>
    <w:rsid w:val="005577AF"/>
    <w:pPr>
      <w:numPr>
        <w:ilvl w:val="2"/>
      </w:numPr>
      <w:tabs>
        <w:tab w:val="clear" w:pos="3119"/>
        <w:tab w:val="clear" w:pos="4253"/>
      </w:tabs>
    </w:pPr>
  </w:style>
  <w:style w:type="character" w:customStyle="1" w:styleId="ListParagraphChar">
    <w:name w:val="List Paragraph Char"/>
    <w:aliases w:val="Report Para Char,List Paragraph1 Char,List Paragraph11 Char,Number Bullets Char"/>
    <w:link w:val="ListParagraph"/>
    <w:uiPriority w:val="34"/>
    <w:locked/>
    <w:rsid w:val="005577AF"/>
    <w:rPr>
      <w:rFonts w:eastAsia="SimSun"/>
      <w:sz w:val="22"/>
      <w:lang w:val="en-GB" w:eastAsia="zh-CN"/>
    </w:rPr>
  </w:style>
  <w:style w:type="character" w:customStyle="1" w:styleId="NormalAshurstChar1">
    <w:name w:val="NormalAshurst Char1"/>
    <w:basedOn w:val="DefaultParagraphFont"/>
    <w:rsid w:val="005577AF"/>
    <w:rPr>
      <w:rFonts w:ascii="Verdana" w:hAnsi="Verdana"/>
      <w:sz w:val="18"/>
      <w:szCs w:val="18"/>
      <w:lang w:val="en-GB" w:eastAsia="en-GB" w:bidi="ar-SA"/>
    </w:rPr>
  </w:style>
  <w:style w:type="paragraph" w:customStyle="1" w:styleId="Default">
    <w:name w:val="Default"/>
    <w:rsid w:val="005577AF"/>
    <w:pPr>
      <w:autoSpaceDE w:val="0"/>
      <w:autoSpaceDN w:val="0"/>
      <w:adjustRightInd w:val="0"/>
    </w:pPr>
    <w:rPr>
      <w:rFonts w:ascii="Arial" w:eastAsiaTheme="minorEastAsia" w:hAnsi="Arial" w:cs="Arial"/>
      <w:color w:val="000000"/>
      <w:lang w:val="en-GB" w:eastAsia="zh-TW"/>
    </w:rPr>
  </w:style>
  <w:style w:type="paragraph" w:customStyle="1" w:styleId="ScheduleNumberedPara">
    <w:name w:val="Schedule Numbered Para"/>
    <w:basedOn w:val="BlockText"/>
    <w:rsid w:val="005577AF"/>
    <w:pPr>
      <w:numPr>
        <w:numId w:val="42"/>
      </w:numPr>
      <w:tabs>
        <w:tab w:val="clear" w:pos="720"/>
        <w:tab w:val="num" w:pos="360"/>
      </w:tabs>
      <w:spacing w:after="240" w:line="290" w:lineRule="auto"/>
      <w:ind w:left="1440" w:right="0" w:firstLine="0"/>
      <w:jc w:val="both"/>
    </w:pPr>
    <w:rPr>
      <w:rFonts w:ascii="Arial" w:eastAsia="Times New Roman" w:hAnsi="Arial"/>
      <w:sz w:val="20"/>
      <w:szCs w:val="20"/>
      <w:lang w:val="en-US" w:eastAsia="en-US"/>
    </w:rPr>
  </w:style>
  <w:style w:type="character" w:customStyle="1" w:styleId="Heading5Char">
    <w:name w:val="Heading 5 Char"/>
    <w:aliases w:val="Bullet2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
    <w:rsid w:val="00247FA4"/>
    <w:rPr>
      <w:rFonts w:eastAsia="STZhongsong"/>
      <w:sz w:val="21"/>
      <w:szCs w:val="21"/>
      <w:lang w:val="en-GB" w:eastAsia="zh-CN"/>
    </w:rPr>
  </w:style>
  <w:style w:type="character" w:customStyle="1" w:styleId="Heading6Char">
    <w:name w:val="Heading 6 Char"/>
    <w:aliases w:val="Head 6 Char,Head 61 Char,Not in use Char,Legal Level 1. Char,Lev 6 Char,Numbered - 6 Char,Lev 61 Char,Numbered - 61 Char,Lev 62 Char,Numbered - 62 Char,Lev 63 Char,Numbered - 63 Char,Numbered - 63. Char,H6 Char,(I) Char,(Section) Char"/>
    <w:basedOn w:val="DefaultParagraphFont"/>
    <w:link w:val="Heading6"/>
    <w:uiPriority w:val="9"/>
    <w:rsid w:val="00247FA4"/>
    <w:rPr>
      <w:rFonts w:eastAsia="STZhongsong"/>
      <w:sz w:val="21"/>
      <w:szCs w:val="21"/>
      <w:lang w:val="en-GB" w:eastAsia="zh-CN"/>
    </w:rPr>
  </w:style>
  <w:style w:type="character" w:customStyle="1" w:styleId="Heading7Char">
    <w:name w:val="Heading 7 Char"/>
    <w:aliases w:val="Not used Char,Lev 7 Char,H7 Char,i. Char,L2 PIP Char,Legal Level 1.1. Char,(1) Char,h7 Char,X Char"/>
    <w:basedOn w:val="DefaultParagraphFont"/>
    <w:link w:val="Heading7"/>
    <w:uiPriority w:val="9"/>
    <w:rsid w:val="005577AF"/>
    <w:rPr>
      <w:rFonts w:eastAsia="STZhongsong"/>
      <w:sz w:val="22"/>
      <w:lang w:val="en-GB" w:eastAsia="zh-CN"/>
    </w:rPr>
  </w:style>
  <w:style w:type="character" w:customStyle="1" w:styleId="Heading8Char">
    <w:name w:val="Heading 8 Char"/>
    <w:basedOn w:val="DefaultParagraphFont"/>
    <w:link w:val="Heading8"/>
    <w:uiPriority w:val="9"/>
    <w:rsid w:val="005577AF"/>
    <w:rPr>
      <w:rFonts w:eastAsia="STZhongsong"/>
      <w:sz w:val="22"/>
      <w:lang w:val="en-GB" w:eastAsia="zh-CN"/>
    </w:rPr>
  </w:style>
  <w:style w:type="character" w:customStyle="1" w:styleId="Heading9Char">
    <w:name w:val="Heading 9 Char"/>
    <w:basedOn w:val="DefaultParagraphFont"/>
    <w:link w:val="Heading9"/>
    <w:uiPriority w:val="9"/>
    <w:rsid w:val="005577AF"/>
    <w:rPr>
      <w:rFonts w:eastAsia="STZhongsong"/>
      <w:sz w:val="22"/>
      <w:lang w:val="en-GB" w:eastAsia="zh-CN"/>
    </w:rPr>
  </w:style>
  <w:style w:type="character" w:customStyle="1" w:styleId="UnresolvedMention1">
    <w:name w:val="Unresolved Mention1"/>
    <w:basedOn w:val="DefaultParagraphFont"/>
    <w:uiPriority w:val="99"/>
    <w:semiHidden/>
    <w:unhideWhenUsed/>
    <w:rsid w:val="00AC6FF5"/>
    <w:rPr>
      <w:color w:val="605E5C"/>
      <w:shd w:val="clear" w:color="auto" w:fill="E1DFDD"/>
    </w:rPr>
  </w:style>
  <w:style w:type="paragraph" w:customStyle="1" w:styleId="PFNumLevel5">
    <w:name w:val="PF (Num) Level 5"/>
    <w:basedOn w:val="Normal"/>
    <w:rsid w:val="007B56EC"/>
    <w:pPr>
      <w:tabs>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eastAsia="Times New Roman"/>
      <w:color w:val="000000"/>
      <w:sz w:val="20"/>
      <w:szCs w:val="20"/>
      <w:lang w:val="en-AU" w:eastAsia="en-US"/>
    </w:rPr>
  </w:style>
  <w:style w:type="character" w:customStyle="1" w:styleId="UnresolvedMention2">
    <w:name w:val="Unresolved Mention2"/>
    <w:basedOn w:val="DefaultParagraphFont"/>
    <w:uiPriority w:val="99"/>
    <w:semiHidden/>
    <w:unhideWhenUsed/>
    <w:rsid w:val="001F7CA8"/>
    <w:rPr>
      <w:color w:val="605E5C"/>
      <w:shd w:val="clear" w:color="auto" w:fill="E1DFDD"/>
    </w:rPr>
  </w:style>
  <w:style w:type="character" w:customStyle="1" w:styleId="UnresolvedMention3">
    <w:name w:val="Unresolved Mention3"/>
    <w:basedOn w:val="DefaultParagraphFont"/>
    <w:uiPriority w:val="99"/>
    <w:semiHidden/>
    <w:unhideWhenUsed/>
    <w:rsid w:val="00CE7E58"/>
    <w:rPr>
      <w:color w:val="605E5C"/>
      <w:shd w:val="clear" w:color="auto" w:fill="E1DFDD"/>
    </w:rPr>
  </w:style>
  <w:style w:type="paragraph" w:customStyle="1" w:styleId="B">
    <w:name w:val="B"/>
    <w:basedOn w:val="BodyText"/>
    <w:autoRedefine/>
    <w:qFormat/>
    <w:rsid w:val="005215CF"/>
    <w:pPr>
      <w:widowControl w:val="0"/>
      <w:overflowPunct/>
      <w:autoSpaceDE/>
      <w:autoSpaceDN/>
      <w:adjustRightInd/>
      <w:spacing w:before="60"/>
      <w:ind w:left="720" w:right="125"/>
      <w:textAlignment w:val="auto"/>
    </w:pPr>
    <w:rPr>
      <w:rFonts w:cstheme="minorBidi"/>
      <w:spacing w:val="-1"/>
      <w:sz w:val="24"/>
      <w:szCs w:val="24"/>
      <w:lang w:val="en-US"/>
    </w:rPr>
  </w:style>
  <w:style w:type="table" w:customStyle="1" w:styleId="TableGrid20">
    <w:name w:val="Table Grid2"/>
    <w:basedOn w:val="TableNormal"/>
    <w:next w:val="TableGrid"/>
    <w:uiPriority w:val="98"/>
    <w:rsid w:val="001A3060"/>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6417584">
      <w:bodyDiv w:val="1"/>
      <w:marLeft w:val="0"/>
      <w:marRight w:val="0"/>
      <w:marTop w:val="0"/>
      <w:marBottom w:val="0"/>
      <w:divBdr>
        <w:top w:val="none" w:sz="0" w:space="0" w:color="auto"/>
        <w:left w:val="none" w:sz="0" w:space="0" w:color="auto"/>
        <w:bottom w:val="none" w:sz="0" w:space="0" w:color="auto"/>
        <w:right w:val="none" w:sz="0" w:space="0" w:color="auto"/>
      </w:divBdr>
      <w:divsChild>
        <w:div w:id="1057902498">
          <w:marLeft w:val="0"/>
          <w:marRight w:val="0"/>
          <w:marTop w:val="0"/>
          <w:marBottom w:val="0"/>
          <w:divBdr>
            <w:top w:val="none" w:sz="0" w:space="0" w:color="auto"/>
            <w:left w:val="none" w:sz="0" w:space="0" w:color="auto"/>
            <w:bottom w:val="none" w:sz="0" w:space="0" w:color="auto"/>
            <w:right w:val="none" w:sz="0" w:space="0" w:color="auto"/>
          </w:divBdr>
          <w:divsChild>
            <w:div w:id="1191843176">
              <w:marLeft w:val="0"/>
              <w:marRight w:val="0"/>
              <w:marTop w:val="0"/>
              <w:marBottom w:val="0"/>
              <w:divBdr>
                <w:top w:val="none" w:sz="0" w:space="0" w:color="auto"/>
                <w:left w:val="none" w:sz="0" w:space="0" w:color="auto"/>
                <w:bottom w:val="none" w:sz="0" w:space="0" w:color="auto"/>
                <w:right w:val="none" w:sz="0" w:space="0" w:color="auto"/>
              </w:divBdr>
              <w:divsChild>
                <w:div w:id="1195537338">
                  <w:marLeft w:val="0"/>
                  <w:marRight w:val="0"/>
                  <w:marTop w:val="0"/>
                  <w:marBottom w:val="0"/>
                  <w:divBdr>
                    <w:top w:val="none" w:sz="0" w:space="0" w:color="auto"/>
                    <w:left w:val="none" w:sz="0" w:space="0" w:color="auto"/>
                    <w:bottom w:val="none" w:sz="0" w:space="0" w:color="auto"/>
                    <w:right w:val="none" w:sz="0" w:space="0" w:color="auto"/>
                  </w:divBdr>
                  <w:divsChild>
                    <w:div w:id="5340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689256">
      <w:bodyDiv w:val="1"/>
      <w:marLeft w:val="0"/>
      <w:marRight w:val="0"/>
      <w:marTop w:val="0"/>
      <w:marBottom w:val="0"/>
      <w:divBdr>
        <w:top w:val="none" w:sz="0" w:space="0" w:color="auto"/>
        <w:left w:val="none" w:sz="0" w:space="0" w:color="auto"/>
        <w:bottom w:val="none" w:sz="0" w:space="0" w:color="auto"/>
        <w:right w:val="none" w:sz="0" w:space="0" w:color="auto"/>
      </w:divBdr>
      <w:divsChild>
        <w:div w:id="510685052">
          <w:marLeft w:val="0"/>
          <w:marRight w:val="0"/>
          <w:marTop w:val="0"/>
          <w:marBottom w:val="0"/>
          <w:divBdr>
            <w:top w:val="none" w:sz="0" w:space="0" w:color="auto"/>
            <w:left w:val="none" w:sz="0" w:space="0" w:color="auto"/>
            <w:bottom w:val="none" w:sz="0" w:space="0" w:color="auto"/>
            <w:right w:val="none" w:sz="0" w:space="0" w:color="auto"/>
          </w:divBdr>
          <w:divsChild>
            <w:div w:id="1302074647">
              <w:marLeft w:val="0"/>
              <w:marRight w:val="0"/>
              <w:marTop w:val="0"/>
              <w:marBottom w:val="0"/>
              <w:divBdr>
                <w:top w:val="none" w:sz="0" w:space="0" w:color="auto"/>
                <w:left w:val="none" w:sz="0" w:space="0" w:color="auto"/>
                <w:bottom w:val="none" w:sz="0" w:space="0" w:color="auto"/>
                <w:right w:val="none" w:sz="0" w:space="0" w:color="auto"/>
              </w:divBdr>
              <w:divsChild>
                <w:div w:id="114296381">
                  <w:marLeft w:val="0"/>
                  <w:marRight w:val="0"/>
                  <w:marTop w:val="0"/>
                  <w:marBottom w:val="0"/>
                  <w:divBdr>
                    <w:top w:val="none" w:sz="0" w:space="0" w:color="auto"/>
                    <w:left w:val="none" w:sz="0" w:space="0" w:color="auto"/>
                    <w:bottom w:val="none" w:sz="0" w:space="0" w:color="auto"/>
                    <w:right w:val="none" w:sz="0" w:space="0" w:color="auto"/>
                  </w:divBdr>
                  <w:divsChild>
                    <w:div w:id="96203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76665">
      <w:bodyDiv w:val="1"/>
      <w:marLeft w:val="0"/>
      <w:marRight w:val="0"/>
      <w:marTop w:val="0"/>
      <w:marBottom w:val="0"/>
      <w:divBdr>
        <w:top w:val="none" w:sz="0" w:space="0" w:color="auto"/>
        <w:left w:val="none" w:sz="0" w:space="0" w:color="auto"/>
        <w:bottom w:val="none" w:sz="0" w:space="0" w:color="auto"/>
        <w:right w:val="none" w:sz="0" w:space="0" w:color="auto"/>
      </w:divBdr>
    </w:div>
    <w:div w:id="738018181">
      <w:bodyDiv w:val="1"/>
      <w:marLeft w:val="0"/>
      <w:marRight w:val="0"/>
      <w:marTop w:val="0"/>
      <w:marBottom w:val="0"/>
      <w:divBdr>
        <w:top w:val="none" w:sz="0" w:space="0" w:color="auto"/>
        <w:left w:val="none" w:sz="0" w:space="0" w:color="auto"/>
        <w:bottom w:val="none" w:sz="0" w:space="0" w:color="auto"/>
        <w:right w:val="none" w:sz="0" w:space="0" w:color="auto"/>
      </w:divBdr>
      <w:divsChild>
        <w:div w:id="439031030">
          <w:marLeft w:val="0"/>
          <w:marRight w:val="0"/>
          <w:marTop w:val="0"/>
          <w:marBottom w:val="0"/>
          <w:divBdr>
            <w:top w:val="none" w:sz="0" w:space="0" w:color="auto"/>
            <w:left w:val="none" w:sz="0" w:space="0" w:color="auto"/>
            <w:bottom w:val="none" w:sz="0" w:space="0" w:color="auto"/>
            <w:right w:val="none" w:sz="0" w:space="0" w:color="auto"/>
          </w:divBdr>
          <w:divsChild>
            <w:div w:id="1001158908">
              <w:marLeft w:val="0"/>
              <w:marRight w:val="0"/>
              <w:marTop w:val="0"/>
              <w:marBottom w:val="0"/>
              <w:divBdr>
                <w:top w:val="none" w:sz="0" w:space="0" w:color="auto"/>
                <w:left w:val="none" w:sz="0" w:space="0" w:color="auto"/>
                <w:bottom w:val="none" w:sz="0" w:space="0" w:color="auto"/>
                <w:right w:val="none" w:sz="0" w:space="0" w:color="auto"/>
              </w:divBdr>
              <w:divsChild>
                <w:div w:id="1574700894">
                  <w:marLeft w:val="0"/>
                  <w:marRight w:val="0"/>
                  <w:marTop w:val="0"/>
                  <w:marBottom w:val="0"/>
                  <w:divBdr>
                    <w:top w:val="none" w:sz="0" w:space="0" w:color="auto"/>
                    <w:left w:val="none" w:sz="0" w:space="0" w:color="auto"/>
                    <w:bottom w:val="none" w:sz="0" w:space="0" w:color="auto"/>
                    <w:right w:val="none" w:sz="0" w:space="0" w:color="auto"/>
                  </w:divBdr>
                  <w:divsChild>
                    <w:div w:id="826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07062">
      <w:bodyDiv w:val="1"/>
      <w:marLeft w:val="0"/>
      <w:marRight w:val="0"/>
      <w:marTop w:val="0"/>
      <w:marBottom w:val="0"/>
      <w:divBdr>
        <w:top w:val="none" w:sz="0" w:space="0" w:color="auto"/>
        <w:left w:val="none" w:sz="0" w:space="0" w:color="auto"/>
        <w:bottom w:val="none" w:sz="0" w:space="0" w:color="auto"/>
        <w:right w:val="none" w:sz="0" w:space="0" w:color="auto"/>
      </w:divBdr>
    </w:div>
    <w:div w:id="887716615">
      <w:bodyDiv w:val="1"/>
      <w:marLeft w:val="0"/>
      <w:marRight w:val="0"/>
      <w:marTop w:val="0"/>
      <w:marBottom w:val="0"/>
      <w:divBdr>
        <w:top w:val="none" w:sz="0" w:space="0" w:color="auto"/>
        <w:left w:val="none" w:sz="0" w:space="0" w:color="auto"/>
        <w:bottom w:val="none" w:sz="0" w:space="0" w:color="auto"/>
        <w:right w:val="none" w:sz="0" w:space="0" w:color="auto"/>
      </w:divBdr>
    </w:div>
    <w:div w:id="945817906">
      <w:bodyDiv w:val="1"/>
      <w:marLeft w:val="0"/>
      <w:marRight w:val="0"/>
      <w:marTop w:val="0"/>
      <w:marBottom w:val="0"/>
      <w:divBdr>
        <w:top w:val="none" w:sz="0" w:space="0" w:color="auto"/>
        <w:left w:val="none" w:sz="0" w:space="0" w:color="auto"/>
        <w:bottom w:val="none" w:sz="0" w:space="0" w:color="auto"/>
        <w:right w:val="none" w:sz="0" w:space="0" w:color="auto"/>
      </w:divBdr>
    </w:div>
    <w:div w:id="981498049">
      <w:bodyDiv w:val="1"/>
      <w:marLeft w:val="0"/>
      <w:marRight w:val="0"/>
      <w:marTop w:val="0"/>
      <w:marBottom w:val="0"/>
      <w:divBdr>
        <w:top w:val="none" w:sz="0" w:space="0" w:color="auto"/>
        <w:left w:val="none" w:sz="0" w:space="0" w:color="auto"/>
        <w:bottom w:val="none" w:sz="0" w:space="0" w:color="auto"/>
        <w:right w:val="none" w:sz="0" w:space="0" w:color="auto"/>
      </w:divBdr>
    </w:div>
    <w:div w:id="999232095">
      <w:bodyDiv w:val="1"/>
      <w:marLeft w:val="0"/>
      <w:marRight w:val="0"/>
      <w:marTop w:val="0"/>
      <w:marBottom w:val="0"/>
      <w:divBdr>
        <w:top w:val="none" w:sz="0" w:space="0" w:color="auto"/>
        <w:left w:val="none" w:sz="0" w:space="0" w:color="auto"/>
        <w:bottom w:val="none" w:sz="0" w:space="0" w:color="auto"/>
        <w:right w:val="none" w:sz="0" w:space="0" w:color="auto"/>
      </w:divBdr>
    </w:div>
    <w:div w:id="1016031390">
      <w:bodyDiv w:val="1"/>
      <w:marLeft w:val="0"/>
      <w:marRight w:val="0"/>
      <w:marTop w:val="0"/>
      <w:marBottom w:val="0"/>
      <w:divBdr>
        <w:top w:val="none" w:sz="0" w:space="0" w:color="auto"/>
        <w:left w:val="none" w:sz="0" w:space="0" w:color="auto"/>
        <w:bottom w:val="none" w:sz="0" w:space="0" w:color="auto"/>
        <w:right w:val="none" w:sz="0" w:space="0" w:color="auto"/>
      </w:divBdr>
      <w:divsChild>
        <w:div w:id="344552115">
          <w:marLeft w:val="0"/>
          <w:marRight w:val="0"/>
          <w:marTop w:val="0"/>
          <w:marBottom w:val="0"/>
          <w:divBdr>
            <w:top w:val="none" w:sz="0" w:space="0" w:color="auto"/>
            <w:left w:val="none" w:sz="0" w:space="0" w:color="auto"/>
            <w:bottom w:val="none" w:sz="0" w:space="0" w:color="auto"/>
            <w:right w:val="none" w:sz="0" w:space="0" w:color="auto"/>
          </w:divBdr>
        </w:div>
        <w:div w:id="1325011196">
          <w:marLeft w:val="0"/>
          <w:marRight w:val="0"/>
          <w:marTop w:val="0"/>
          <w:marBottom w:val="0"/>
          <w:divBdr>
            <w:top w:val="none" w:sz="0" w:space="0" w:color="auto"/>
            <w:left w:val="none" w:sz="0" w:space="0" w:color="auto"/>
            <w:bottom w:val="none" w:sz="0" w:space="0" w:color="auto"/>
            <w:right w:val="none" w:sz="0" w:space="0" w:color="auto"/>
          </w:divBdr>
        </w:div>
        <w:div w:id="1446003515">
          <w:marLeft w:val="0"/>
          <w:marRight w:val="0"/>
          <w:marTop w:val="0"/>
          <w:marBottom w:val="0"/>
          <w:divBdr>
            <w:top w:val="none" w:sz="0" w:space="0" w:color="auto"/>
            <w:left w:val="none" w:sz="0" w:space="0" w:color="auto"/>
            <w:bottom w:val="none" w:sz="0" w:space="0" w:color="auto"/>
            <w:right w:val="none" w:sz="0" w:space="0" w:color="auto"/>
          </w:divBdr>
        </w:div>
        <w:div w:id="1908296334">
          <w:marLeft w:val="0"/>
          <w:marRight w:val="0"/>
          <w:marTop w:val="0"/>
          <w:marBottom w:val="0"/>
          <w:divBdr>
            <w:top w:val="none" w:sz="0" w:space="0" w:color="auto"/>
            <w:left w:val="none" w:sz="0" w:space="0" w:color="auto"/>
            <w:bottom w:val="none" w:sz="0" w:space="0" w:color="auto"/>
            <w:right w:val="none" w:sz="0" w:space="0" w:color="auto"/>
          </w:divBdr>
        </w:div>
      </w:divsChild>
    </w:div>
    <w:div w:id="1023438374">
      <w:bodyDiv w:val="1"/>
      <w:marLeft w:val="0"/>
      <w:marRight w:val="0"/>
      <w:marTop w:val="0"/>
      <w:marBottom w:val="0"/>
      <w:divBdr>
        <w:top w:val="none" w:sz="0" w:space="0" w:color="auto"/>
        <w:left w:val="none" w:sz="0" w:space="0" w:color="auto"/>
        <w:bottom w:val="none" w:sz="0" w:space="0" w:color="auto"/>
        <w:right w:val="none" w:sz="0" w:space="0" w:color="auto"/>
      </w:divBdr>
    </w:div>
    <w:div w:id="1183977936">
      <w:bodyDiv w:val="1"/>
      <w:marLeft w:val="0"/>
      <w:marRight w:val="0"/>
      <w:marTop w:val="0"/>
      <w:marBottom w:val="0"/>
      <w:divBdr>
        <w:top w:val="none" w:sz="0" w:space="0" w:color="auto"/>
        <w:left w:val="none" w:sz="0" w:space="0" w:color="auto"/>
        <w:bottom w:val="none" w:sz="0" w:space="0" w:color="auto"/>
        <w:right w:val="none" w:sz="0" w:space="0" w:color="auto"/>
      </w:divBdr>
      <w:divsChild>
        <w:div w:id="328949128">
          <w:marLeft w:val="0"/>
          <w:marRight w:val="0"/>
          <w:marTop w:val="0"/>
          <w:marBottom w:val="0"/>
          <w:divBdr>
            <w:top w:val="none" w:sz="0" w:space="0" w:color="auto"/>
            <w:left w:val="none" w:sz="0" w:space="0" w:color="auto"/>
            <w:bottom w:val="none" w:sz="0" w:space="0" w:color="auto"/>
            <w:right w:val="none" w:sz="0" w:space="0" w:color="auto"/>
          </w:divBdr>
          <w:divsChild>
            <w:div w:id="1533960993">
              <w:marLeft w:val="0"/>
              <w:marRight w:val="0"/>
              <w:marTop w:val="0"/>
              <w:marBottom w:val="0"/>
              <w:divBdr>
                <w:top w:val="none" w:sz="0" w:space="0" w:color="auto"/>
                <w:left w:val="none" w:sz="0" w:space="0" w:color="auto"/>
                <w:bottom w:val="none" w:sz="0" w:space="0" w:color="auto"/>
                <w:right w:val="none" w:sz="0" w:space="0" w:color="auto"/>
              </w:divBdr>
              <w:divsChild>
                <w:div w:id="1290091323">
                  <w:marLeft w:val="0"/>
                  <w:marRight w:val="0"/>
                  <w:marTop w:val="0"/>
                  <w:marBottom w:val="0"/>
                  <w:divBdr>
                    <w:top w:val="none" w:sz="0" w:space="0" w:color="auto"/>
                    <w:left w:val="none" w:sz="0" w:space="0" w:color="auto"/>
                    <w:bottom w:val="none" w:sz="0" w:space="0" w:color="auto"/>
                    <w:right w:val="none" w:sz="0" w:space="0" w:color="auto"/>
                  </w:divBdr>
                  <w:divsChild>
                    <w:div w:id="158368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721789">
      <w:bodyDiv w:val="1"/>
      <w:marLeft w:val="0"/>
      <w:marRight w:val="0"/>
      <w:marTop w:val="0"/>
      <w:marBottom w:val="0"/>
      <w:divBdr>
        <w:top w:val="none" w:sz="0" w:space="0" w:color="auto"/>
        <w:left w:val="none" w:sz="0" w:space="0" w:color="auto"/>
        <w:bottom w:val="none" w:sz="0" w:space="0" w:color="auto"/>
        <w:right w:val="none" w:sz="0" w:space="0" w:color="auto"/>
      </w:divBdr>
    </w:div>
    <w:div w:id="1401366311">
      <w:bodyDiv w:val="1"/>
      <w:marLeft w:val="0"/>
      <w:marRight w:val="0"/>
      <w:marTop w:val="0"/>
      <w:marBottom w:val="0"/>
      <w:divBdr>
        <w:top w:val="none" w:sz="0" w:space="0" w:color="auto"/>
        <w:left w:val="none" w:sz="0" w:space="0" w:color="auto"/>
        <w:bottom w:val="none" w:sz="0" w:space="0" w:color="auto"/>
        <w:right w:val="none" w:sz="0" w:space="0" w:color="auto"/>
      </w:divBdr>
      <w:divsChild>
        <w:div w:id="422804678">
          <w:marLeft w:val="0"/>
          <w:marRight w:val="0"/>
          <w:marTop w:val="0"/>
          <w:marBottom w:val="0"/>
          <w:divBdr>
            <w:top w:val="none" w:sz="0" w:space="0" w:color="auto"/>
            <w:left w:val="none" w:sz="0" w:space="0" w:color="auto"/>
            <w:bottom w:val="none" w:sz="0" w:space="0" w:color="auto"/>
            <w:right w:val="none" w:sz="0" w:space="0" w:color="auto"/>
          </w:divBdr>
        </w:div>
        <w:div w:id="541600715">
          <w:marLeft w:val="0"/>
          <w:marRight w:val="0"/>
          <w:marTop w:val="0"/>
          <w:marBottom w:val="0"/>
          <w:divBdr>
            <w:top w:val="none" w:sz="0" w:space="0" w:color="auto"/>
            <w:left w:val="none" w:sz="0" w:space="0" w:color="auto"/>
            <w:bottom w:val="none" w:sz="0" w:space="0" w:color="auto"/>
            <w:right w:val="none" w:sz="0" w:space="0" w:color="auto"/>
          </w:divBdr>
        </w:div>
        <w:div w:id="650673853">
          <w:marLeft w:val="0"/>
          <w:marRight w:val="0"/>
          <w:marTop w:val="0"/>
          <w:marBottom w:val="0"/>
          <w:divBdr>
            <w:top w:val="none" w:sz="0" w:space="0" w:color="auto"/>
            <w:left w:val="none" w:sz="0" w:space="0" w:color="auto"/>
            <w:bottom w:val="none" w:sz="0" w:space="0" w:color="auto"/>
            <w:right w:val="none" w:sz="0" w:space="0" w:color="auto"/>
          </w:divBdr>
        </w:div>
        <w:div w:id="1459567841">
          <w:marLeft w:val="0"/>
          <w:marRight w:val="0"/>
          <w:marTop w:val="0"/>
          <w:marBottom w:val="0"/>
          <w:divBdr>
            <w:top w:val="none" w:sz="0" w:space="0" w:color="auto"/>
            <w:left w:val="none" w:sz="0" w:space="0" w:color="auto"/>
            <w:bottom w:val="none" w:sz="0" w:space="0" w:color="auto"/>
            <w:right w:val="none" w:sz="0" w:space="0" w:color="auto"/>
          </w:divBdr>
        </w:div>
      </w:divsChild>
    </w:div>
    <w:div w:id="1435131755">
      <w:bodyDiv w:val="1"/>
      <w:marLeft w:val="0"/>
      <w:marRight w:val="0"/>
      <w:marTop w:val="0"/>
      <w:marBottom w:val="0"/>
      <w:divBdr>
        <w:top w:val="none" w:sz="0" w:space="0" w:color="auto"/>
        <w:left w:val="none" w:sz="0" w:space="0" w:color="auto"/>
        <w:bottom w:val="none" w:sz="0" w:space="0" w:color="auto"/>
        <w:right w:val="none" w:sz="0" w:space="0" w:color="auto"/>
      </w:divBdr>
      <w:divsChild>
        <w:div w:id="2116944812">
          <w:marLeft w:val="0"/>
          <w:marRight w:val="0"/>
          <w:marTop w:val="0"/>
          <w:marBottom w:val="0"/>
          <w:divBdr>
            <w:top w:val="none" w:sz="0" w:space="0" w:color="auto"/>
            <w:left w:val="none" w:sz="0" w:space="0" w:color="auto"/>
            <w:bottom w:val="none" w:sz="0" w:space="0" w:color="auto"/>
            <w:right w:val="none" w:sz="0" w:space="0" w:color="auto"/>
          </w:divBdr>
          <w:divsChild>
            <w:div w:id="1673754228">
              <w:marLeft w:val="0"/>
              <w:marRight w:val="0"/>
              <w:marTop w:val="0"/>
              <w:marBottom w:val="0"/>
              <w:divBdr>
                <w:top w:val="none" w:sz="0" w:space="0" w:color="auto"/>
                <w:left w:val="none" w:sz="0" w:space="0" w:color="auto"/>
                <w:bottom w:val="none" w:sz="0" w:space="0" w:color="auto"/>
                <w:right w:val="none" w:sz="0" w:space="0" w:color="auto"/>
              </w:divBdr>
              <w:divsChild>
                <w:div w:id="627780126">
                  <w:marLeft w:val="0"/>
                  <w:marRight w:val="0"/>
                  <w:marTop w:val="0"/>
                  <w:marBottom w:val="0"/>
                  <w:divBdr>
                    <w:top w:val="none" w:sz="0" w:space="0" w:color="auto"/>
                    <w:left w:val="none" w:sz="0" w:space="0" w:color="auto"/>
                    <w:bottom w:val="none" w:sz="0" w:space="0" w:color="auto"/>
                    <w:right w:val="none" w:sz="0" w:space="0" w:color="auto"/>
                  </w:divBdr>
                  <w:divsChild>
                    <w:div w:id="12386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763844">
      <w:bodyDiv w:val="1"/>
      <w:marLeft w:val="0"/>
      <w:marRight w:val="0"/>
      <w:marTop w:val="0"/>
      <w:marBottom w:val="0"/>
      <w:divBdr>
        <w:top w:val="none" w:sz="0" w:space="0" w:color="auto"/>
        <w:left w:val="none" w:sz="0" w:space="0" w:color="auto"/>
        <w:bottom w:val="none" w:sz="0" w:space="0" w:color="auto"/>
        <w:right w:val="none" w:sz="0" w:space="0" w:color="auto"/>
      </w:divBdr>
    </w:div>
    <w:div w:id="1551308370">
      <w:bodyDiv w:val="1"/>
      <w:marLeft w:val="0"/>
      <w:marRight w:val="0"/>
      <w:marTop w:val="0"/>
      <w:marBottom w:val="0"/>
      <w:divBdr>
        <w:top w:val="none" w:sz="0" w:space="0" w:color="auto"/>
        <w:left w:val="none" w:sz="0" w:space="0" w:color="auto"/>
        <w:bottom w:val="none" w:sz="0" w:space="0" w:color="auto"/>
        <w:right w:val="none" w:sz="0" w:space="0" w:color="auto"/>
      </w:divBdr>
    </w:div>
    <w:div w:id="1701198619">
      <w:bodyDiv w:val="1"/>
      <w:marLeft w:val="0"/>
      <w:marRight w:val="0"/>
      <w:marTop w:val="0"/>
      <w:marBottom w:val="0"/>
      <w:divBdr>
        <w:top w:val="none" w:sz="0" w:space="0" w:color="auto"/>
        <w:left w:val="none" w:sz="0" w:space="0" w:color="auto"/>
        <w:bottom w:val="none" w:sz="0" w:space="0" w:color="auto"/>
        <w:right w:val="none" w:sz="0" w:space="0" w:color="auto"/>
      </w:divBdr>
    </w:div>
    <w:div w:id="1955209869">
      <w:bodyDiv w:val="1"/>
      <w:marLeft w:val="0"/>
      <w:marRight w:val="0"/>
      <w:marTop w:val="0"/>
      <w:marBottom w:val="0"/>
      <w:divBdr>
        <w:top w:val="none" w:sz="0" w:space="0" w:color="auto"/>
        <w:left w:val="none" w:sz="0" w:space="0" w:color="auto"/>
        <w:bottom w:val="none" w:sz="0" w:space="0" w:color="auto"/>
        <w:right w:val="none" w:sz="0" w:space="0" w:color="auto"/>
      </w:divBdr>
      <w:divsChild>
        <w:div w:id="999313813">
          <w:marLeft w:val="0"/>
          <w:marRight w:val="0"/>
          <w:marTop w:val="0"/>
          <w:marBottom w:val="0"/>
          <w:divBdr>
            <w:top w:val="none" w:sz="0" w:space="0" w:color="auto"/>
            <w:left w:val="none" w:sz="0" w:space="0" w:color="auto"/>
            <w:bottom w:val="none" w:sz="0" w:space="0" w:color="auto"/>
            <w:right w:val="none" w:sz="0" w:space="0" w:color="auto"/>
          </w:divBdr>
          <w:divsChild>
            <w:div w:id="607082560">
              <w:marLeft w:val="0"/>
              <w:marRight w:val="0"/>
              <w:marTop w:val="0"/>
              <w:marBottom w:val="0"/>
              <w:divBdr>
                <w:top w:val="none" w:sz="0" w:space="0" w:color="auto"/>
                <w:left w:val="none" w:sz="0" w:space="0" w:color="auto"/>
                <w:bottom w:val="none" w:sz="0" w:space="0" w:color="auto"/>
                <w:right w:val="none" w:sz="0" w:space="0" w:color="auto"/>
              </w:divBdr>
              <w:divsChild>
                <w:div w:id="1806577918">
                  <w:marLeft w:val="0"/>
                  <w:marRight w:val="0"/>
                  <w:marTop w:val="0"/>
                  <w:marBottom w:val="0"/>
                  <w:divBdr>
                    <w:top w:val="none" w:sz="0" w:space="0" w:color="auto"/>
                    <w:left w:val="none" w:sz="0" w:space="0" w:color="auto"/>
                    <w:bottom w:val="none" w:sz="0" w:space="0" w:color="auto"/>
                    <w:right w:val="none" w:sz="0" w:space="0" w:color="auto"/>
                  </w:divBdr>
                  <w:divsChild>
                    <w:div w:id="11182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064781">
      <w:bodyDiv w:val="1"/>
      <w:marLeft w:val="0"/>
      <w:marRight w:val="0"/>
      <w:marTop w:val="0"/>
      <w:marBottom w:val="0"/>
      <w:divBdr>
        <w:top w:val="none" w:sz="0" w:space="0" w:color="auto"/>
        <w:left w:val="none" w:sz="0" w:space="0" w:color="auto"/>
        <w:bottom w:val="none" w:sz="0" w:space="0" w:color="auto"/>
        <w:right w:val="none" w:sz="0" w:space="0" w:color="auto"/>
      </w:divBdr>
      <w:divsChild>
        <w:div w:id="984046711">
          <w:marLeft w:val="0"/>
          <w:marRight w:val="0"/>
          <w:marTop w:val="0"/>
          <w:marBottom w:val="0"/>
          <w:divBdr>
            <w:top w:val="none" w:sz="0" w:space="0" w:color="auto"/>
            <w:left w:val="none" w:sz="0" w:space="0" w:color="auto"/>
            <w:bottom w:val="none" w:sz="0" w:space="0" w:color="auto"/>
            <w:right w:val="none" w:sz="0" w:space="0" w:color="auto"/>
          </w:divBdr>
          <w:divsChild>
            <w:div w:id="832257350">
              <w:marLeft w:val="0"/>
              <w:marRight w:val="0"/>
              <w:marTop w:val="0"/>
              <w:marBottom w:val="0"/>
              <w:divBdr>
                <w:top w:val="none" w:sz="0" w:space="0" w:color="auto"/>
                <w:left w:val="none" w:sz="0" w:space="0" w:color="auto"/>
                <w:bottom w:val="none" w:sz="0" w:space="0" w:color="auto"/>
                <w:right w:val="none" w:sz="0" w:space="0" w:color="auto"/>
              </w:divBdr>
              <w:divsChild>
                <w:div w:id="535041514">
                  <w:marLeft w:val="0"/>
                  <w:marRight w:val="0"/>
                  <w:marTop w:val="0"/>
                  <w:marBottom w:val="0"/>
                  <w:divBdr>
                    <w:top w:val="none" w:sz="0" w:space="0" w:color="auto"/>
                    <w:left w:val="none" w:sz="0" w:space="0" w:color="auto"/>
                    <w:bottom w:val="none" w:sz="0" w:space="0" w:color="auto"/>
                    <w:right w:val="none" w:sz="0" w:space="0" w:color="auto"/>
                  </w:divBdr>
                  <w:divsChild>
                    <w:div w:id="11786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owden@ggh.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tark.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kiworra\AppData\Roaming\plato\data\main\template-files\international-agreement-a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7CD34-41D8-4210-90C4-9C86CCCD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international-agreement-au</Template>
  <TotalTime>0</TotalTime>
  <Pages>30</Pages>
  <Words>7742</Words>
  <Characters>44131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51770</CharactersWithSpaces>
  <SharedDoc>false</SharedDoc>
  <HyperlinkBase/>
  <HLinks>
    <vt:vector size="462" baseType="variant">
      <vt:variant>
        <vt:i4>1245195</vt:i4>
      </vt:variant>
      <vt:variant>
        <vt:i4>458</vt:i4>
      </vt:variant>
      <vt:variant>
        <vt:i4>0</vt:i4>
      </vt:variant>
      <vt:variant>
        <vt:i4>5</vt:i4>
      </vt:variant>
      <vt:variant>
        <vt:lpwstr/>
      </vt:variant>
      <vt:variant>
        <vt:lpwstr>_Toc345493470</vt:lpwstr>
      </vt:variant>
      <vt:variant>
        <vt:i4>1179650</vt:i4>
      </vt:variant>
      <vt:variant>
        <vt:i4>452</vt:i4>
      </vt:variant>
      <vt:variant>
        <vt:i4>0</vt:i4>
      </vt:variant>
      <vt:variant>
        <vt:i4>5</vt:i4>
      </vt:variant>
      <vt:variant>
        <vt:lpwstr/>
      </vt:variant>
      <vt:variant>
        <vt:lpwstr>_Toc345493469</vt:lpwstr>
      </vt:variant>
      <vt:variant>
        <vt:i4>1179651</vt:i4>
      </vt:variant>
      <vt:variant>
        <vt:i4>446</vt:i4>
      </vt:variant>
      <vt:variant>
        <vt:i4>0</vt:i4>
      </vt:variant>
      <vt:variant>
        <vt:i4>5</vt:i4>
      </vt:variant>
      <vt:variant>
        <vt:lpwstr/>
      </vt:variant>
      <vt:variant>
        <vt:lpwstr>_Toc345493468</vt:lpwstr>
      </vt:variant>
      <vt:variant>
        <vt:i4>1179660</vt:i4>
      </vt:variant>
      <vt:variant>
        <vt:i4>440</vt:i4>
      </vt:variant>
      <vt:variant>
        <vt:i4>0</vt:i4>
      </vt:variant>
      <vt:variant>
        <vt:i4>5</vt:i4>
      </vt:variant>
      <vt:variant>
        <vt:lpwstr/>
      </vt:variant>
      <vt:variant>
        <vt:lpwstr>_Toc345493467</vt:lpwstr>
      </vt:variant>
      <vt:variant>
        <vt:i4>1179661</vt:i4>
      </vt:variant>
      <vt:variant>
        <vt:i4>434</vt:i4>
      </vt:variant>
      <vt:variant>
        <vt:i4>0</vt:i4>
      </vt:variant>
      <vt:variant>
        <vt:i4>5</vt:i4>
      </vt:variant>
      <vt:variant>
        <vt:lpwstr/>
      </vt:variant>
      <vt:variant>
        <vt:lpwstr>_Toc345493466</vt:lpwstr>
      </vt:variant>
      <vt:variant>
        <vt:i4>1179662</vt:i4>
      </vt:variant>
      <vt:variant>
        <vt:i4>428</vt:i4>
      </vt:variant>
      <vt:variant>
        <vt:i4>0</vt:i4>
      </vt:variant>
      <vt:variant>
        <vt:i4>5</vt:i4>
      </vt:variant>
      <vt:variant>
        <vt:lpwstr/>
      </vt:variant>
      <vt:variant>
        <vt:lpwstr>_Toc345493465</vt:lpwstr>
      </vt:variant>
      <vt:variant>
        <vt:i4>1179663</vt:i4>
      </vt:variant>
      <vt:variant>
        <vt:i4>422</vt:i4>
      </vt:variant>
      <vt:variant>
        <vt:i4>0</vt:i4>
      </vt:variant>
      <vt:variant>
        <vt:i4>5</vt:i4>
      </vt:variant>
      <vt:variant>
        <vt:lpwstr/>
      </vt:variant>
      <vt:variant>
        <vt:lpwstr>_Toc345493464</vt:lpwstr>
      </vt:variant>
      <vt:variant>
        <vt:i4>1179656</vt:i4>
      </vt:variant>
      <vt:variant>
        <vt:i4>416</vt:i4>
      </vt:variant>
      <vt:variant>
        <vt:i4>0</vt:i4>
      </vt:variant>
      <vt:variant>
        <vt:i4>5</vt:i4>
      </vt:variant>
      <vt:variant>
        <vt:lpwstr/>
      </vt:variant>
      <vt:variant>
        <vt:lpwstr>_Toc345493463</vt:lpwstr>
      </vt:variant>
      <vt:variant>
        <vt:i4>1179657</vt:i4>
      </vt:variant>
      <vt:variant>
        <vt:i4>410</vt:i4>
      </vt:variant>
      <vt:variant>
        <vt:i4>0</vt:i4>
      </vt:variant>
      <vt:variant>
        <vt:i4>5</vt:i4>
      </vt:variant>
      <vt:variant>
        <vt:lpwstr/>
      </vt:variant>
      <vt:variant>
        <vt:lpwstr>_Toc345493462</vt:lpwstr>
      </vt:variant>
      <vt:variant>
        <vt:i4>1179658</vt:i4>
      </vt:variant>
      <vt:variant>
        <vt:i4>404</vt:i4>
      </vt:variant>
      <vt:variant>
        <vt:i4>0</vt:i4>
      </vt:variant>
      <vt:variant>
        <vt:i4>5</vt:i4>
      </vt:variant>
      <vt:variant>
        <vt:lpwstr/>
      </vt:variant>
      <vt:variant>
        <vt:lpwstr>_Toc345493461</vt:lpwstr>
      </vt:variant>
      <vt:variant>
        <vt:i4>1179659</vt:i4>
      </vt:variant>
      <vt:variant>
        <vt:i4>398</vt:i4>
      </vt:variant>
      <vt:variant>
        <vt:i4>0</vt:i4>
      </vt:variant>
      <vt:variant>
        <vt:i4>5</vt:i4>
      </vt:variant>
      <vt:variant>
        <vt:lpwstr/>
      </vt:variant>
      <vt:variant>
        <vt:lpwstr>_Toc345493460</vt:lpwstr>
      </vt:variant>
      <vt:variant>
        <vt:i4>1114114</vt:i4>
      </vt:variant>
      <vt:variant>
        <vt:i4>392</vt:i4>
      </vt:variant>
      <vt:variant>
        <vt:i4>0</vt:i4>
      </vt:variant>
      <vt:variant>
        <vt:i4>5</vt:i4>
      </vt:variant>
      <vt:variant>
        <vt:lpwstr/>
      </vt:variant>
      <vt:variant>
        <vt:lpwstr>_Toc345493459</vt:lpwstr>
      </vt:variant>
      <vt:variant>
        <vt:i4>1114115</vt:i4>
      </vt:variant>
      <vt:variant>
        <vt:i4>386</vt:i4>
      </vt:variant>
      <vt:variant>
        <vt:i4>0</vt:i4>
      </vt:variant>
      <vt:variant>
        <vt:i4>5</vt:i4>
      </vt:variant>
      <vt:variant>
        <vt:lpwstr/>
      </vt:variant>
      <vt:variant>
        <vt:lpwstr>_Toc345493458</vt:lpwstr>
      </vt:variant>
      <vt:variant>
        <vt:i4>1114124</vt:i4>
      </vt:variant>
      <vt:variant>
        <vt:i4>380</vt:i4>
      </vt:variant>
      <vt:variant>
        <vt:i4>0</vt:i4>
      </vt:variant>
      <vt:variant>
        <vt:i4>5</vt:i4>
      </vt:variant>
      <vt:variant>
        <vt:lpwstr/>
      </vt:variant>
      <vt:variant>
        <vt:lpwstr>_Toc345493457</vt:lpwstr>
      </vt:variant>
      <vt:variant>
        <vt:i4>1114125</vt:i4>
      </vt:variant>
      <vt:variant>
        <vt:i4>374</vt:i4>
      </vt:variant>
      <vt:variant>
        <vt:i4>0</vt:i4>
      </vt:variant>
      <vt:variant>
        <vt:i4>5</vt:i4>
      </vt:variant>
      <vt:variant>
        <vt:lpwstr/>
      </vt:variant>
      <vt:variant>
        <vt:lpwstr>_Toc345493456</vt:lpwstr>
      </vt:variant>
      <vt:variant>
        <vt:i4>1114126</vt:i4>
      </vt:variant>
      <vt:variant>
        <vt:i4>368</vt:i4>
      </vt:variant>
      <vt:variant>
        <vt:i4>0</vt:i4>
      </vt:variant>
      <vt:variant>
        <vt:i4>5</vt:i4>
      </vt:variant>
      <vt:variant>
        <vt:lpwstr/>
      </vt:variant>
      <vt:variant>
        <vt:lpwstr>_Toc345493455</vt:lpwstr>
      </vt:variant>
      <vt:variant>
        <vt:i4>1114127</vt:i4>
      </vt:variant>
      <vt:variant>
        <vt:i4>362</vt:i4>
      </vt:variant>
      <vt:variant>
        <vt:i4>0</vt:i4>
      </vt:variant>
      <vt:variant>
        <vt:i4>5</vt:i4>
      </vt:variant>
      <vt:variant>
        <vt:lpwstr/>
      </vt:variant>
      <vt:variant>
        <vt:lpwstr>_Toc345493454</vt:lpwstr>
      </vt:variant>
      <vt:variant>
        <vt:i4>1114120</vt:i4>
      </vt:variant>
      <vt:variant>
        <vt:i4>356</vt:i4>
      </vt:variant>
      <vt:variant>
        <vt:i4>0</vt:i4>
      </vt:variant>
      <vt:variant>
        <vt:i4>5</vt:i4>
      </vt:variant>
      <vt:variant>
        <vt:lpwstr/>
      </vt:variant>
      <vt:variant>
        <vt:lpwstr>_Toc345493453</vt:lpwstr>
      </vt:variant>
      <vt:variant>
        <vt:i4>1114121</vt:i4>
      </vt:variant>
      <vt:variant>
        <vt:i4>350</vt:i4>
      </vt:variant>
      <vt:variant>
        <vt:i4>0</vt:i4>
      </vt:variant>
      <vt:variant>
        <vt:i4>5</vt:i4>
      </vt:variant>
      <vt:variant>
        <vt:lpwstr/>
      </vt:variant>
      <vt:variant>
        <vt:lpwstr>_Toc345493452</vt:lpwstr>
      </vt:variant>
      <vt:variant>
        <vt:i4>1114123</vt:i4>
      </vt:variant>
      <vt:variant>
        <vt:i4>344</vt:i4>
      </vt:variant>
      <vt:variant>
        <vt:i4>0</vt:i4>
      </vt:variant>
      <vt:variant>
        <vt:i4>5</vt:i4>
      </vt:variant>
      <vt:variant>
        <vt:lpwstr/>
      </vt:variant>
      <vt:variant>
        <vt:lpwstr>_Toc345493450</vt:lpwstr>
      </vt:variant>
      <vt:variant>
        <vt:i4>1048578</vt:i4>
      </vt:variant>
      <vt:variant>
        <vt:i4>338</vt:i4>
      </vt:variant>
      <vt:variant>
        <vt:i4>0</vt:i4>
      </vt:variant>
      <vt:variant>
        <vt:i4>5</vt:i4>
      </vt:variant>
      <vt:variant>
        <vt:lpwstr/>
      </vt:variant>
      <vt:variant>
        <vt:lpwstr>_Toc345493449</vt:lpwstr>
      </vt:variant>
      <vt:variant>
        <vt:i4>1048579</vt:i4>
      </vt:variant>
      <vt:variant>
        <vt:i4>332</vt:i4>
      </vt:variant>
      <vt:variant>
        <vt:i4>0</vt:i4>
      </vt:variant>
      <vt:variant>
        <vt:i4>5</vt:i4>
      </vt:variant>
      <vt:variant>
        <vt:lpwstr/>
      </vt:variant>
      <vt:variant>
        <vt:lpwstr>_Toc345493448</vt:lpwstr>
      </vt:variant>
      <vt:variant>
        <vt:i4>1048588</vt:i4>
      </vt:variant>
      <vt:variant>
        <vt:i4>326</vt:i4>
      </vt:variant>
      <vt:variant>
        <vt:i4>0</vt:i4>
      </vt:variant>
      <vt:variant>
        <vt:i4>5</vt:i4>
      </vt:variant>
      <vt:variant>
        <vt:lpwstr/>
      </vt:variant>
      <vt:variant>
        <vt:lpwstr>_Toc345493447</vt:lpwstr>
      </vt:variant>
      <vt:variant>
        <vt:i4>1048589</vt:i4>
      </vt:variant>
      <vt:variant>
        <vt:i4>320</vt:i4>
      </vt:variant>
      <vt:variant>
        <vt:i4>0</vt:i4>
      </vt:variant>
      <vt:variant>
        <vt:i4>5</vt:i4>
      </vt:variant>
      <vt:variant>
        <vt:lpwstr/>
      </vt:variant>
      <vt:variant>
        <vt:lpwstr>_Toc345493446</vt:lpwstr>
      </vt:variant>
      <vt:variant>
        <vt:i4>1048584</vt:i4>
      </vt:variant>
      <vt:variant>
        <vt:i4>314</vt:i4>
      </vt:variant>
      <vt:variant>
        <vt:i4>0</vt:i4>
      </vt:variant>
      <vt:variant>
        <vt:i4>5</vt:i4>
      </vt:variant>
      <vt:variant>
        <vt:lpwstr/>
      </vt:variant>
      <vt:variant>
        <vt:lpwstr>_Toc345493443</vt:lpwstr>
      </vt:variant>
      <vt:variant>
        <vt:i4>1048585</vt:i4>
      </vt:variant>
      <vt:variant>
        <vt:i4>308</vt:i4>
      </vt:variant>
      <vt:variant>
        <vt:i4>0</vt:i4>
      </vt:variant>
      <vt:variant>
        <vt:i4>5</vt:i4>
      </vt:variant>
      <vt:variant>
        <vt:lpwstr/>
      </vt:variant>
      <vt:variant>
        <vt:lpwstr>_Toc345493442</vt:lpwstr>
      </vt:variant>
      <vt:variant>
        <vt:i4>1048586</vt:i4>
      </vt:variant>
      <vt:variant>
        <vt:i4>302</vt:i4>
      </vt:variant>
      <vt:variant>
        <vt:i4>0</vt:i4>
      </vt:variant>
      <vt:variant>
        <vt:i4>5</vt:i4>
      </vt:variant>
      <vt:variant>
        <vt:lpwstr/>
      </vt:variant>
      <vt:variant>
        <vt:lpwstr>_Toc345493441</vt:lpwstr>
      </vt:variant>
      <vt:variant>
        <vt:i4>1048587</vt:i4>
      </vt:variant>
      <vt:variant>
        <vt:i4>296</vt:i4>
      </vt:variant>
      <vt:variant>
        <vt:i4>0</vt:i4>
      </vt:variant>
      <vt:variant>
        <vt:i4>5</vt:i4>
      </vt:variant>
      <vt:variant>
        <vt:lpwstr/>
      </vt:variant>
      <vt:variant>
        <vt:lpwstr>_Toc345493440</vt:lpwstr>
      </vt:variant>
      <vt:variant>
        <vt:i4>1507330</vt:i4>
      </vt:variant>
      <vt:variant>
        <vt:i4>290</vt:i4>
      </vt:variant>
      <vt:variant>
        <vt:i4>0</vt:i4>
      </vt:variant>
      <vt:variant>
        <vt:i4>5</vt:i4>
      </vt:variant>
      <vt:variant>
        <vt:lpwstr/>
      </vt:variant>
      <vt:variant>
        <vt:lpwstr>_Toc345493439</vt:lpwstr>
      </vt:variant>
      <vt:variant>
        <vt:i4>1507331</vt:i4>
      </vt:variant>
      <vt:variant>
        <vt:i4>284</vt:i4>
      </vt:variant>
      <vt:variant>
        <vt:i4>0</vt:i4>
      </vt:variant>
      <vt:variant>
        <vt:i4>5</vt:i4>
      </vt:variant>
      <vt:variant>
        <vt:lpwstr/>
      </vt:variant>
      <vt:variant>
        <vt:lpwstr>_Toc345493438</vt:lpwstr>
      </vt:variant>
      <vt:variant>
        <vt:i4>1507340</vt:i4>
      </vt:variant>
      <vt:variant>
        <vt:i4>278</vt:i4>
      </vt:variant>
      <vt:variant>
        <vt:i4>0</vt:i4>
      </vt:variant>
      <vt:variant>
        <vt:i4>5</vt:i4>
      </vt:variant>
      <vt:variant>
        <vt:lpwstr/>
      </vt:variant>
      <vt:variant>
        <vt:lpwstr>_Toc345493437</vt:lpwstr>
      </vt:variant>
      <vt:variant>
        <vt:i4>1507341</vt:i4>
      </vt:variant>
      <vt:variant>
        <vt:i4>272</vt:i4>
      </vt:variant>
      <vt:variant>
        <vt:i4>0</vt:i4>
      </vt:variant>
      <vt:variant>
        <vt:i4>5</vt:i4>
      </vt:variant>
      <vt:variant>
        <vt:lpwstr/>
      </vt:variant>
      <vt:variant>
        <vt:lpwstr>_Toc345493436</vt:lpwstr>
      </vt:variant>
      <vt:variant>
        <vt:i4>1507342</vt:i4>
      </vt:variant>
      <vt:variant>
        <vt:i4>266</vt:i4>
      </vt:variant>
      <vt:variant>
        <vt:i4>0</vt:i4>
      </vt:variant>
      <vt:variant>
        <vt:i4>5</vt:i4>
      </vt:variant>
      <vt:variant>
        <vt:lpwstr/>
      </vt:variant>
      <vt:variant>
        <vt:lpwstr>_Toc345493435</vt:lpwstr>
      </vt:variant>
      <vt:variant>
        <vt:i4>1507343</vt:i4>
      </vt:variant>
      <vt:variant>
        <vt:i4>260</vt:i4>
      </vt:variant>
      <vt:variant>
        <vt:i4>0</vt:i4>
      </vt:variant>
      <vt:variant>
        <vt:i4>5</vt:i4>
      </vt:variant>
      <vt:variant>
        <vt:lpwstr/>
      </vt:variant>
      <vt:variant>
        <vt:lpwstr>_Toc345493434</vt:lpwstr>
      </vt:variant>
      <vt:variant>
        <vt:i4>1507336</vt:i4>
      </vt:variant>
      <vt:variant>
        <vt:i4>254</vt:i4>
      </vt:variant>
      <vt:variant>
        <vt:i4>0</vt:i4>
      </vt:variant>
      <vt:variant>
        <vt:i4>5</vt:i4>
      </vt:variant>
      <vt:variant>
        <vt:lpwstr/>
      </vt:variant>
      <vt:variant>
        <vt:lpwstr>_Toc345493433</vt:lpwstr>
      </vt:variant>
      <vt:variant>
        <vt:i4>1507337</vt:i4>
      </vt:variant>
      <vt:variant>
        <vt:i4>248</vt:i4>
      </vt:variant>
      <vt:variant>
        <vt:i4>0</vt:i4>
      </vt:variant>
      <vt:variant>
        <vt:i4>5</vt:i4>
      </vt:variant>
      <vt:variant>
        <vt:lpwstr/>
      </vt:variant>
      <vt:variant>
        <vt:lpwstr>_Toc345493432</vt:lpwstr>
      </vt:variant>
      <vt:variant>
        <vt:i4>1507338</vt:i4>
      </vt:variant>
      <vt:variant>
        <vt:i4>242</vt:i4>
      </vt:variant>
      <vt:variant>
        <vt:i4>0</vt:i4>
      </vt:variant>
      <vt:variant>
        <vt:i4>5</vt:i4>
      </vt:variant>
      <vt:variant>
        <vt:lpwstr/>
      </vt:variant>
      <vt:variant>
        <vt:lpwstr>_Toc345493431</vt:lpwstr>
      </vt:variant>
      <vt:variant>
        <vt:i4>1507339</vt:i4>
      </vt:variant>
      <vt:variant>
        <vt:i4>236</vt:i4>
      </vt:variant>
      <vt:variant>
        <vt:i4>0</vt:i4>
      </vt:variant>
      <vt:variant>
        <vt:i4>5</vt:i4>
      </vt:variant>
      <vt:variant>
        <vt:lpwstr/>
      </vt:variant>
      <vt:variant>
        <vt:lpwstr>_Toc345493430</vt:lpwstr>
      </vt:variant>
      <vt:variant>
        <vt:i4>1441794</vt:i4>
      </vt:variant>
      <vt:variant>
        <vt:i4>230</vt:i4>
      </vt:variant>
      <vt:variant>
        <vt:i4>0</vt:i4>
      </vt:variant>
      <vt:variant>
        <vt:i4>5</vt:i4>
      </vt:variant>
      <vt:variant>
        <vt:lpwstr/>
      </vt:variant>
      <vt:variant>
        <vt:lpwstr>_Toc345493429</vt:lpwstr>
      </vt:variant>
      <vt:variant>
        <vt:i4>1441795</vt:i4>
      </vt:variant>
      <vt:variant>
        <vt:i4>224</vt:i4>
      </vt:variant>
      <vt:variant>
        <vt:i4>0</vt:i4>
      </vt:variant>
      <vt:variant>
        <vt:i4>5</vt:i4>
      </vt:variant>
      <vt:variant>
        <vt:lpwstr/>
      </vt:variant>
      <vt:variant>
        <vt:lpwstr>_Toc345493428</vt:lpwstr>
      </vt:variant>
      <vt:variant>
        <vt:i4>1441804</vt:i4>
      </vt:variant>
      <vt:variant>
        <vt:i4>218</vt:i4>
      </vt:variant>
      <vt:variant>
        <vt:i4>0</vt:i4>
      </vt:variant>
      <vt:variant>
        <vt:i4>5</vt:i4>
      </vt:variant>
      <vt:variant>
        <vt:lpwstr/>
      </vt:variant>
      <vt:variant>
        <vt:lpwstr>_Toc345493427</vt:lpwstr>
      </vt:variant>
      <vt:variant>
        <vt:i4>1441805</vt:i4>
      </vt:variant>
      <vt:variant>
        <vt:i4>212</vt:i4>
      </vt:variant>
      <vt:variant>
        <vt:i4>0</vt:i4>
      </vt:variant>
      <vt:variant>
        <vt:i4>5</vt:i4>
      </vt:variant>
      <vt:variant>
        <vt:lpwstr/>
      </vt:variant>
      <vt:variant>
        <vt:lpwstr>_Toc345493426</vt:lpwstr>
      </vt:variant>
      <vt:variant>
        <vt:i4>1441806</vt:i4>
      </vt:variant>
      <vt:variant>
        <vt:i4>206</vt:i4>
      </vt:variant>
      <vt:variant>
        <vt:i4>0</vt:i4>
      </vt:variant>
      <vt:variant>
        <vt:i4>5</vt:i4>
      </vt:variant>
      <vt:variant>
        <vt:lpwstr/>
      </vt:variant>
      <vt:variant>
        <vt:lpwstr>_Toc345493425</vt:lpwstr>
      </vt:variant>
      <vt:variant>
        <vt:i4>1441807</vt:i4>
      </vt:variant>
      <vt:variant>
        <vt:i4>200</vt:i4>
      </vt:variant>
      <vt:variant>
        <vt:i4>0</vt:i4>
      </vt:variant>
      <vt:variant>
        <vt:i4>5</vt:i4>
      </vt:variant>
      <vt:variant>
        <vt:lpwstr/>
      </vt:variant>
      <vt:variant>
        <vt:lpwstr>_Toc345493424</vt:lpwstr>
      </vt:variant>
      <vt:variant>
        <vt:i4>1441800</vt:i4>
      </vt:variant>
      <vt:variant>
        <vt:i4>194</vt:i4>
      </vt:variant>
      <vt:variant>
        <vt:i4>0</vt:i4>
      </vt:variant>
      <vt:variant>
        <vt:i4>5</vt:i4>
      </vt:variant>
      <vt:variant>
        <vt:lpwstr/>
      </vt:variant>
      <vt:variant>
        <vt:lpwstr>_Toc345493423</vt:lpwstr>
      </vt:variant>
      <vt:variant>
        <vt:i4>1441801</vt:i4>
      </vt:variant>
      <vt:variant>
        <vt:i4>188</vt:i4>
      </vt:variant>
      <vt:variant>
        <vt:i4>0</vt:i4>
      </vt:variant>
      <vt:variant>
        <vt:i4>5</vt:i4>
      </vt:variant>
      <vt:variant>
        <vt:lpwstr/>
      </vt:variant>
      <vt:variant>
        <vt:lpwstr>_Toc345493422</vt:lpwstr>
      </vt:variant>
      <vt:variant>
        <vt:i4>1441802</vt:i4>
      </vt:variant>
      <vt:variant>
        <vt:i4>182</vt:i4>
      </vt:variant>
      <vt:variant>
        <vt:i4>0</vt:i4>
      </vt:variant>
      <vt:variant>
        <vt:i4>5</vt:i4>
      </vt:variant>
      <vt:variant>
        <vt:lpwstr/>
      </vt:variant>
      <vt:variant>
        <vt:lpwstr>_Toc345493421</vt:lpwstr>
      </vt:variant>
      <vt:variant>
        <vt:i4>1441803</vt:i4>
      </vt:variant>
      <vt:variant>
        <vt:i4>176</vt:i4>
      </vt:variant>
      <vt:variant>
        <vt:i4>0</vt:i4>
      </vt:variant>
      <vt:variant>
        <vt:i4>5</vt:i4>
      </vt:variant>
      <vt:variant>
        <vt:lpwstr/>
      </vt:variant>
      <vt:variant>
        <vt:lpwstr>_Toc345493420</vt:lpwstr>
      </vt:variant>
      <vt:variant>
        <vt:i4>1376258</vt:i4>
      </vt:variant>
      <vt:variant>
        <vt:i4>170</vt:i4>
      </vt:variant>
      <vt:variant>
        <vt:i4>0</vt:i4>
      </vt:variant>
      <vt:variant>
        <vt:i4>5</vt:i4>
      </vt:variant>
      <vt:variant>
        <vt:lpwstr/>
      </vt:variant>
      <vt:variant>
        <vt:lpwstr>_Toc345493419</vt:lpwstr>
      </vt:variant>
      <vt:variant>
        <vt:i4>1376259</vt:i4>
      </vt:variant>
      <vt:variant>
        <vt:i4>164</vt:i4>
      </vt:variant>
      <vt:variant>
        <vt:i4>0</vt:i4>
      </vt:variant>
      <vt:variant>
        <vt:i4>5</vt:i4>
      </vt:variant>
      <vt:variant>
        <vt:lpwstr/>
      </vt:variant>
      <vt:variant>
        <vt:lpwstr>_Toc345493418</vt:lpwstr>
      </vt:variant>
      <vt:variant>
        <vt:i4>1376268</vt:i4>
      </vt:variant>
      <vt:variant>
        <vt:i4>158</vt:i4>
      </vt:variant>
      <vt:variant>
        <vt:i4>0</vt:i4>
      </vt:variant>
      <vt:variant>
        <vt:i4>5</vt:i4>
      </vt:variant>
      <vt:variant>
        <vt:lpwstr/>
      </vt:variant>
      <vt:variant>
        <vt:lpwstr>_Toc345493417</vt:lpwstr>
      </vt:variant>
      <vt:variant>
        <vt:i4>1376269</vt:i4>
      </vt:variant>
      <vt:variant>
        <vt:i4>152</vt:i4>
      </vt:variant>
      <vt:variant>
        <vt:i4>0</vt:i4>
      </vt:variant>
      <vt:variant>
        <vt:i4>5</vt:i4>
      </vt:variant>
      <vt:variant>
        <vt:lpwstr/>
      </vt:variant>
      <vt:variant>
        <vt:lpwstr>_Toc345493416</vt:lpwstr>
      </vt:variant>
      <vt:variant>
        <vt:i4>1376270</vt:i4>
      </vt:variant>
      <vt:variant>
        <vt:i4>146</vt:i4>
      </vt:variant>
      <vt:variant>
        <vt:i4>0</vt:i4>
      </vt:variant>
      <vt:variant>
        <vt:i4>5</vt:i4>
      </vt:variant>
      <vt:variant>
        <vt:lpwstr/>
      </vt:variant>
      <vt:variant>
        <vt:lpwstr>_Toc345493415</vt:lpwstr>
      </vt:variant>
      <vt:variant>
        <vt:i4>1376271</vt:i4>
      </vt:variant>
      <vt:variant>
        <vt:i4>140</vt:i4>
      </vt:variant>
      <vt:variant>
        <vt:i4>0</vt:i4>
      </vt:variant>
      <vt:variant>
        <vt:i4>5</vt:i4>
      </vt:variant>
      <vt:variant>
        <vt:lpwstr/>
      </vt:variant>
      <vt:variant>
        <vt:lpwstr>_Toc345493414</vt:lpwstr>
      </vt:variant>
      <vt:variant>
        <vt:i4>1376264</vt:i4>
      </vt:variant>
      <vt:variant>
        <vt:i4>134</vt:i4>
      </vt:variant>
      <vt:variant>
        <vt:i4>0</vt:i4>
      </vt:variant>
      <vt:variant>
        <vt:i4>5</vt:i4>
      </vt:variant>
      <vt:variant>
        <vt:lpwstr/>
      </vt:variant>
      <vt:variant>
        <vt:lpwstr>_Toc345493413</vt:lpwstr>
      </vt:variant>
      <vt:variant>
        <vt:i4>1376265</vt:i4>
      </vt:variant>
      <vt:variant>
        <vt:i4>128</vt:i4>
      </vt:variant>
      <vt:variant>
        <vt:i4>0</vt:i4>
      </vt:variant>
      <vt:variant>
        <vt:i4>5</vt:i4>
      </vt:variant>
      <vt:variant>
        <vt:lpwstr/>
      </vt:variant>
      <vt:variant>
        <vt:lpwstr>_Toc345493412</vt:lpwstr>
      </vt:variant>
      <vt:variant>
        <vt:i4>1376266</vt:i4>
      </vt:variant>
      <vt:variant>
        <vt:i4>122</vt:i4>
      </vt:variant>
      <vt:variant>
        <vt:i4>0</vt:i4>
      </vt:variant>
      <vt:variant>
        <vt:i4>5</vt:i4>
      </vt:variant>
      <vt:variant>
        <vt:lpwstr/>
      </vt:variant>
      <vt:variant>
        <vt:lpwstr>_Toc345493411</vt:lpwstr>
      </vt:variant>
      <vt:variant>
        <vt:i4>1376267</vt:i4>
      </vt:variant>
      <vt:variant>
        <vt:i4>116</vt:i4>
      </vt:variant>
      <vt:variant>
        <vt:i4>0</vt:i4>
      </vt:variant>
      <vt:variant>
        <vt:i4>5</vt:i4>
      </vt:variant>
      <vt:variant>
        <vt:lpwstr/>
      </vt:variant>
      <vt:variant>
        <vt:lpwstr>_Toc345493410</vt:lpwstr>
      </vt:variant>
      <vt:variant>
        <vt:i4>1310722</vt:i4>
      </vt:variant>
      <vt:variant>
        <vt:i4>110</vt:i4>
      </vt:variant>
      <vt:variant>
        <vt:i4>0</vt:i4>
      </vt:variant>
      <vt:variant>
        <vt:i4>5</vt:i4>
      </vt:variant>
      <vt:variant>
        <vt:lpwstr/>
      </vt:variant>
      <vt:variant>
        <vt:lpwstr>_Toc345493409</vt:lpwstr>
      </vt:variant>
      <vt:variant>
        <vt:i4>1310723</vt:i4>
      </vt:variant>
      <vt:variant>
        <vt:i4>104</vt:i4>
      </vt:variant>
      <vt:variant>
        <vt:i4>0</vt:i4>
      </vt:variant>
      <vt:variant>
        <vt:i4>5</vt:i4>
      </vt:variant>
      <vt:variant>
        <vt:lpwstr/>
      </vt:variant>
      <vt:variant>
        <vt:lpwstr>_Toc345493408</vt:lpwstr>
      </vt:variant>
      <vt:variant>
        <vt:i4>1310732</vt:i4>
      </vt:variant>
      <vt:variant>
        <vt:i4>98</vt:i4>
      </vt:variant>
      <vt:variant>
        <vt:i4>0</vt:i4>
      </vt:variant>
      <vt:variant>
        <vt:i4>5</vt:i4>
      </vt:variant>
      <vt:variant>
        <vt:lpwstr/>
      </vt:variant>
      <vt:variant>
        <vt:lpwstr>_Toc345493407</vt:lpwstr>
      </vt:variant>
      <vt:variant>
        <vt:i4>1310733</vt:i4>
      </vt:variant>
      <vt:variant>
        <vt:i4>92</vt:i4>
      </vt:variant>
      <vt:variant>
        <vt:i4>0</vt:i4>
      </vt:variant>
      <vt:variant>
        <vt:i4>5</vt:i4>
      </vt:variant>
      <vt:variant>
        <vt:lpwstr/>
      </vt:variant>
      <vt:variant>
        <vt:lpwstr>_Toc345493406</vt:lpwstr>
      </vt:variant>
      <vt:variant>
        <vt:i4>1310734</vt:i4>
      </vt:variant>
      <vt:variant>
        <vt:i4>86</vt:i4>
      </vt:variant>
      <vt:variant>
        <vt:i4>0</vt:i4>
      </vt:variant>
      <vt:variant>
        <vt:i4>5</vt:i4>
      </vt:variant>
      <vt:variant>
        <vt:lpwstr/>
      </vt:variant>
      <vt:variant>
        <vt:lpwstr>_Toc345493405</vt:lpwstr>
      </vt:variant>
      <vt:variant>
        <vt:i4>1310735</vt:i4>
      </vt:variant>
      <vt:variant>
        <vt:i4>80</vt:i4>
      </vt:variant>
      <vt:variant>
        <vt:i4>0</vt:i4>
      </vt:variant>
      <vt:variant>
        <vt:i4>5</vt:i4>
      </vt:variant>
      <vt:variant>
        <vt:lpwstr/>
      </vt:variant>
      <vt:variant>
        <vt:lpwstr>_Toc345493404</vt:lpwstr>
      </vt:variant>
      <vt:variant>
        <vt:i4>1310728</vt:i4>
      </vt:variant>
      <vt:variant>
        <vt:i4>74</vt:i4>
      </vt:variant>
      <vt:variant>
        <vt:i4>0</vt:i4>
      </vt:variant>
      <vt:variant>
        <vt:i4>5</vt:i4>
      </vt:variant>
      <vt:variant>
        <vt:lpwstr/>
      </vt:variant>
      <vt:variant>
        <vt:lpwstr>_Toc345493403</vt:lpwstr>
      </vt:variant>
      <vt:variant>
        <vt:i4>1310729</vt:i4>
      </vt:variant>
      <vt:variant>
        <vt:i4>68</vt:i4>
      </vt:variant>
      <vt:variant>
        <vt:i4>0</vt:i4>
      </vt:variant>
      <vt:variant>
        <vt:i4>5</vt:i4>
      </vt:variant>
      <vt:variant>
        <vt:lpwstr/>
      </vt:variant>
      <vt:variant>
        <vt:lpwstr>_Toc345493402</vt:lpwstr>
      </vt:variant>
      <vt:variant>
        <vt:i4>1310730</vt:i4>
      </vt:variant>
      <vt:variant>
        <vt:i4>62</vt:i4>
      </vt:variant>
      <vt:variant>
        <vt:i4>0</vt:i4>
      </vt:variant>
      <vt:variant>
        <vt:i4>5</vt:i4>
      </vt:variant>
      <vt:variant>
        <vt:lpwstr/>
      </vt:variant>
      <vt:variant>
        <vt:lpwstr>_Toc345493401</vt:lpwstr>
      </vt:variant>
      <vt:variant>
        <vt:i4>1310731</vt:i4>
      </vt:variant>
      <vt:variant>
        <vt:i4>56</vt:i4>
      </vt:variant>
      <vt:variant>
        <vt:i4>0</vt:i4>
      </vt:variant>
      <vt:variant>
        <vt:i4>5</vt:i4>
      </vt:variant>
      <vt:variant>
        <vt:lpwstr/>
      </vt:variant>
      <vt:variant>
        <vt:lpwstr>_Toc345493400</vt:lpwstr>
      </vt:variant>
      <vt:variant>
        <vt:i4>1900549</vt:i4>
      </vt:variant>
      <vt:variant>
        <vt:i4>50</vt:i4>
      </vt:variant>
      <vt:variant>
        <vt:i4>0</vt:i4>
      </vt:variant>
      <vt:variant>
        <vt:i4>5</vt:i4>
      </vt:variant>
      <vt:variant>
        <vt:lpwstr/>
      </vt:variant>
      <vt:variant>
        <vt:lpwstr>_Toc345493399</vt:lpwstr>
      </vt:variant>
      <vt:variant>
        <vt:i4>1900548</vt:i4>
      </vt:variant>
      <vt:variant>
        <vt:i4>44</vt:i4>
      </vt:variant>
      <vt:variant>
        <vt:i4>0</vt:i4>
      </vt:variant>
      <vt:variant>
        <vt:i4>5</vt:i4>
      </vt:variant>
      <vt:variant>
        <vt:lpwstr/>
      </vt:variant>
      <vt:variant>
        <vt:lpwstr>_Toc345493398</vt:lpwstr>
      </vt:variant>
      <vt:variant>
        <vt:i4>1900555</vt:i4>
      </vt:variant>
      <vt:variant>
        <vt:i4>38</vt:i4>
      </vt:variant>
      <vt:variant>
        <vt:i4>0</vt:i4>
      </vt:variant>
      <vt:variant>
        <vt:i4>5</vt:i4>
      </vt:variant>
      <vt:variant>
        <vt:lpwstr/>
      </vt:variant>
      <vt:variant>
        <vt:lpwstr>_Toc345493397</vt:lpwstr>
      </vt:variant>
      <vt:variant>
        <vt:i4>1900553</vt:i4>
      </vt:variant>
      <vt:variant>
        <vt:i4>32</vt:i4>
      </vt:variant>
      <vt:variant>
        <vt:i4>0</vt:i4>
      </vt:variant>
      <vt:variant>
        <vt:i4>5</vt:i4>
      </vt:variant>
      <vt:variant>
        <vt:lpwstr/>
      </vt:variant>
      <vt:variant>
        <vt:lpwstr>_Toc345493395</vt:lpwstr>
      </vt:variant>
      <vt:variant>
        <vt:i4>1900552</vt:i4>
      </vt:variant>
      <vt:variant>
        <vt:i4>26</vt:i4>
      </vt:variant>
      <vt:variant>
        <vt:i4>0</vt:i4>
      </vt:variant>
      <vt:variant>
        <vt:i4>5</vt:i4>
      </vt:variant>
      <vt:variant>
        <vt:lpwstr/>
      </vt:variant>
      <vt:variant>
        <vt:lpwstr>_Toc345493394</vt:lpwstr>
      </vt:variant>
      <vt:variant>
        <vt:i4>1900559</vt:i4>
      </vt:variant>
      <vt:variant>
        <vt:i4>20</vt:i4>
      </vt:variant>
      <vt:variant>
        <vt:i4>0</vt:i4>
      </vt:variant>
      <vt:variant>
        <vt:i4>5</vt:i4>
      </vt:variant>
      <vt:variant>
        <vt:lpwstr/>
      </vt:variant>
      <vt:variant>
        <vt:lpwstr>_Toc345493393</vt:lpwstr>
      </vt:variant>
      <vt:variant>
        <vt:i4>1900558</vt:i4>
      </vt:variant>
      <vt:variant>
        <vt:i4>14</vt:i4>
      </vt:variant>
      <vt:variant>
        <vt:i4>0</vt:i4>
      </vt:variant>
      <vt:variant>
        <vt:i4>5</vt:i4>
      </vt:variant>
      <vt:variant>
        <vt:lpwstr/>
      </vt:variant>
      <vt:variant>
        <vt:lpwstr>_Toc345493392</vt:lpwstr>
      </vt:variant>
      <vt:variant>
        <vt:i4>1900557</vt:i4>
      </vt:variant>
      <vt:variant>
        <vt:i4>8</vt:i4>
      </vt:variant>
      <vt:variant>
        <vt:i4>0</vt:i4>
      </vt:variant>
      <vt:variant>
        <vt:i4>5</vt:i4>
      </vt:variant>
      <vt:variant>
        <vt:lpwstr/>
      </vt:variant>
      <vt:variant>
        <vt:lpwstr>_Toc345493391</vt:lpwstr>
      </vt:variant>
      <vt:variant>
        <vt:i4>1900556</vt:i4>
      </vt:variant>
      <vt:variant>
        <vt:i4>2</vt:i4>
      </vt:variant>
      <vt:variant>
        <vt:i4>0</vt:i4>
      </vt:variant>
      <vt:variant>
        <vt:i4>5</vt:i4>
      </vt:variant>
      <vt:variant>
        <vt:lpwstr/>
      </vt:variant>
      <vt:variant>
        <vt:lpwstr>_Toc345493390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2020-03-22T09:31:00Z</dcterms:created>
  <dcterms:modified xsi:type="dcterms:W3CDTF">2020-03-22T09:31:00Z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international-agreement</vt:lpwstr>
  </property>
  <property fmtid="{D5CDD505-2E9C-101B-9397-08002B2CF9AE}" pid="3" name="Plato Template Version">
    <vt:lpwstr>0.2</vt:lpwstr>
  </property>
  <property fmtid="{D5CDD505-2E9C-101B-9397-08002B2CF9AE}" pid="4" name="Plato Language">
    <vt:lpwstr>en_AU</vt:lpwstr>
  </property>
  <property fmtid="{D5CDD505-2E9C-101B-9397-08002B2CF9AE}" pid="5" name="Plato Office">
    <vt:lpwstr>MELBRN</vt:lpwstr>
  </property>
  <property fmtid="{D5CDD505-2E9C-101B-9397-08002B2CF9AE}" pid="6" name="Plato Jurisdiction">
    <vt:lpwstr>AUS</vt:lpwstr>
  </property>
  <property fmtid="{D5CDD505-2E9C-101B-9397-08002B2CF9AE}" pid="7" name="MAIL_MSG_ID1">
    <vt:lpwstr>IFAALETIYWvAsig0p2kkbZuABwyCLKNbRTvI08Bah+lBMx2nIsEOeiuCcLcMhVwNCGroq8QzeELU7vBy
2xPfw9jb+fDct0L9R7SkLBAwvDuDOzeN/SmGgYRIHRT0/r3MWfuorngDXge/6qUM/dGe0/8iNCdF
VRI64qlr6q+EAZluvFhc3YyKB0NTrd/RWU7oukJUz68YNaGt+EpqCnn1LcvRHypxc1FTTtZIxUiW
LTgNy3+Vd77FqYraD</vt:lpwstr>
  </property>
  <property fmtid="{D5CDD505-2E9C-101B-9397-08002B2CF9AE}" pid="8" name="MAIL_MSG_ID2">
    <vt:lpwstr>1QdnCYAZeAgdAEigOgpMwoo3MFE5Rw+CMOSI200VLD7UWDrDXoUHWBuT08r
ay/Myz9z37eRbKCZ</vt:lpwstr>
  </property>
  <property fmtid="{D5CDD505-2E9C-101B-9397-08002B2CF9AE}" pid="9" name="RESPONSE_SENDER_NAME">
    <vt:lpwstr>sAAA2RgG6J6jCJ1o0H/l1QE02m3oND7Vp7e2zNr5C6LKqOQ=</vt:lpwstr>
  </property>
  <property fmtid="{D5CDD505-2E9C-101B-9397-08002B2CF9AE}" pid="10" name="EMAIL_OWNER_ADDRESS">
    <vt:lpwstr>ABAAJXrvhtoYpC6owl9jwlnHrmN/4D0sCIBHcwSbNEPgbvfsOH/FgcfV2dgH8egcXTLV</vt:lpwstr>
  </property>
</Properties>
</file>