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F95" w:rsidRPr="00F442BF" w:rsidRDefault="00DC54A8" w:rsidP="00D04A48">
      <w:pPr>
        <w:jc w:val="center"/>
        <w:rPr>
          <w:b/>
          <w:bCs/>
          <w:sz w:val="28"/>
          <w:szCs w:val="28"/>
        </w:rPr>
      </w:pPr>
      <w:r w:rsidRPr="00F442BF">
        <w:rPr>
          <w:b/>
          <w:bCs/>
          <w:sz w:val="28"/>
          <w:szCs w:val="28"/>
        </w:rPr>
        <w:t xml:space="preserve">Amendment No: </w:t>
      </w:r>
      <w:r w:rsidR="00D04A48" w:rsidRPr="00F442BF">
        <w:rPr>
          <w:b/>
          <w:bCs/>
          <w:sz w:val="28"/>
          <w:szCs w:val="28"/>
        </w:rPr>
        <w:t>1</w:t>
      </w:r>
    </w:p>
    <w:p w:rsidR="00D04A48" w:rsidRPr="00167DE1" w:rsidRDefault="00D04A48" w:rsidP="00207190">
      <w:pPr>
        <w:rPr>
          <w:rFonts w:asciiTheme="minorBidi" w:hAnsiTheme="minorBidi"/>
          <w:b/>
          <w:bCs/>
          <w:sz w:val="24"/>
          <w:szCs w:val="24"/>
        </w:rPr>
      </w:pPr>
      <w:r w:rsidRPr="00167DE1">
        <w:rPr>
          <w:rFonts w:asciiTheme="minorBidi" w:hAnsiTheme="minorBidi"/>
          <w:b/>
          <w:bCs/>
          <w:sz w:val="24"/>
          <w:szCs w:val="24"/>
        </w:rPr>
        <w:t>Date</w:t>
      </w:r>
      <w:r w:rsidR="00F442BF" w:rsidRPr="00167DE1">
        <w:rPr>
          <w:rFonts w:asciiTheme="minorBidi" w:hAnsiTheme="minorBidi"/>
          <w:b/>
          <w:bCs/>
          <w:sz w:val="24"/>
          <w:szCs w:val="24"/>
        </w:rPr>
        <w:t xml:space="preserve">: </w:t>
      </w:r>
      <w:r w:rsidR="00207190">
        <w:rPr>
          <w:rFonts w:ascii="Times New Roman Bold" w:eastAsia="Times New Roman" w:hAnsi="Times New Roman Bold" w:cs="Times New Roman"/>
          <w:b/>
          <w:sz w:val="24"/>
          <w:szCs w:val="20"/>
        </w:rPr>
        <w:t>18June</w:t>
      </w:r>
      <w:r w:rsidR="002D37E8">
        <w:rPr>
          <w:rFonts w:ascii="Times New Roman Bold" w:eastAsia="Times New Roman" w:hAnsi="Times New Roman Bold" w:cs="Times New Roman"/>
          <w:b/>
          <w:sz w:val="24"/>
          <w:szCs w:val="20"/>
        </w:rPr>
        <w:t xml:space="preserve"> 2020</w:t>
      </w:r>
    </w:p>
    <w:p w:rsidR="00D04344" w:rsidRDefault="00D04A48" w:rsidP="001E5AFE">
      <w:pPr>
        <w:pStyle w:val="Header1-Clauses"/>
        <w:tabs>
          <w:tab w:val="clear" w:pos="360"/>
        </w:tabs>
      </w:pPr>
      <w:r w:rsidRPr="00167DE1">
        <w:rPr>
          <w:rFonts w:asciiTheme="minorBidi" w:hAnsiTheme="minorBidi" w:cstheme="minorBidi"/>
          <w:bCs/>
          <w:szCs w:val="24"/>
          <w:lang w:bidi="fa-IR"/>
        </w:rPr>
        <w:t>Contract</w:t>
      </w:r>
      <w:r w:rsidR="00D04344">
        <w:rPr>
          <w:rFonts w:asciiTheme="minorBidi" w:hAnsiTheme="minorBidi" w:cstheme="minorBidi"/>
          <w:bCs/>
          <w:szCs w:val="24"/>
          <w:lang w:bidi="fa-IR"/>
        </w:rPr>
        <w:t xml:space="preserve">: </w:t>
      </w:r>
      <w:r w:rsidR="00CC5A2E" w:rsidRPr="00CC5A2E">
        <w:t xml:space="preserve">Procurement of </w:t>
      </w:r>
      <w:r w:rsidR="001E5AFE">
        <w:t>Two 1000 KVA Generators</w:t>
      </w:r>
    </w:p>
    <w:p w:rsidR="00F442BF" w:rsidRPr="00167DE1" w:rsidRDefault="00F442BF" w:rsidP="001E5AFE">
      <w:pPr>
        <w:pStyle w:val="Header1-Clauses"/>
        <w:tabs>
          <w:tab w:val="clear" w:pos="360"/>
        </w:tabs>
        <w:rPr>
          <w:rFonts w:asciiTheme="minorBidi" w:hAnsiTheme="minorBidi" w:cstheme="minorBidi"/>
          <w:szCs w:val="24"/>
        </w:rPr>
      </w:pPr>
      <w:r w:rsidRPr="00167DE1">
        <w:rPr>
          <w:rFonts w:asciiTheme="minorBidi" w:hAnsiTheme="minorBidi" w:cstheme="minorBidi"/>
          <w:bCs/>
          <w:szCs w:val="24"/>
          <w:lang w:bidi="fa-IR"/>
        </w:rPr>
        <w:t>Ref No:</w:t>
      </w:r>
      <w:r w:rsidRPr="00E16AF2">
        <w:t xml:space="preserve">IFB No: </w:t>
      </w:r>
      <w:r w:rsidR="00CC5A2E" w:rsidRPr="00CC5A2E">
        <w:t>AF-MOF-FSP-</w:t>
      </w:r>
      <w:r w:rsidR="001E5AFE">
        <w:t>115798</w:t>
      </w:r>
      <w:r w:rsidR="00CC5A2E" w:rsidRPr="00CC5A2E">
        <w:t>-GO-RFB</w:t>
      </w:r>
      <w:r w:rsidRPr="00167DE1">
        <w:rPr>
          <w:rFonts w:asciiTheme="minorBidi" w:hAnsiTheme="minorBidi" w:cstheme="minorBidi"/>
          <w:noProof/>
          <w:szCs w:val="24"/>
        </w:rPr>
        <w:br/>
      </w:r>
    </w:p>
    <w:tbl>
      <w:tblPr>
        <w:tblStyle w:val="TableGrid"/>
        <w:bidiVisual/>
        <w:tblW w:w="14886" w:type="dxa"/>
        <w:tblInd w:w="-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4"/>
        <w:gridCol w:w="6210"/>
        <w:gridCol w:w="2052"/>
      </w:tblGrid>
      <w:tr w:rsidR="005A1723" w:rsidTr="005A1723">
        <w:tc>
          <w:tcPr>
            <w:tcW w:w="6624" w:type="dxa"/>
            <w:vAlign w:val="center"/>
          </w:tcPr>
          <w:p w:rsidR="00F442BF" w:rsidRPr="00C81257" w:rsidRDefault="00167DE1" w:rsidP="00F442BF">
            <w:pPr>
              <w:jc w:val="center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Amended</w:t>
            </w:r>
          </w:p>
        </w:tc>
        <w:tc>
          <w:tcPr>
            <w:tcW w:w="6210" w:type="dxa"/>
            <w:vAlign w:val="center"/>
          </w:tcPr>
          <w:p w:rsidR="00F442BF" w:rsidRPr="00C81257" w:rsidRDefault="00167DE1" w:rsidP="00F442BF">
            <w:pPr>
              <w:tabs>
                <w:tab w:val="right" w:pos="7254"/>
              </w:tabs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Original</w:t>
            </w:r>
          </w:p>
        </w:tc>
        <w:tc>
          <w:tcPr>
            <w:tcW w:w="2052" w:type="dxa"/>
            <w:vAlign w:val="center"/>
          </w:tcPr>
          <w:p w:rsidR="00F442BF" w:rsidRPr="00C81257" w:rsidRDefault="00167DE1" w:rsidP="00F442BF">
            <w:pPr>
              <w:spacing w:before="60" w:after="6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Reference </w:t>
            </w:r>
          </w:p>
        </w:tc>
      </w:tr>
      <w:tr w:rsidR="002E0171" w:rsidTr="00207190">
        <w:trPr>
          <w:trHeight w:val="1246"/>
        </w:trPr>
        <w:tc>
          <w:tcPr>
            <w:tcW w:w="6624" w:type="dxa"/>
            <w:vAlign w:val="center"/>
          </w:tcPr>
          <w:p w:rsidR="00207190" w:rsidRPr="00207190" w:rsidRDefault="00207190" w:rsidP="00207190">
            <w:pPr>
              <w:pStyle w:val="BankNormal"/>
              <w:numPr>
                <w:ilvl w:val="0"/>
                <w:numId w:val="7"/>
              </w:numPr>
              <w:tabs>
                <w:tab w:val="clear" w:pos="432"/>
                <w:tab w:val="num" w:pos="360"/>
              </w:tabs>
              <w:spacing w:after="200"/>
              <w:ind w:left="270" w:hanging="1422"/>
              <w:rPr>
                <w:lang w:val="en-GB"/>
              </w:rPr>
            </w:pPr>
          </w:p>
          <w:p w:rsidR="00207190" w:rsidRPr="003B2C8D" w:rsidRDefault="00207190" w:rsidP="00484AE5">
            <w:pPr>
              <w:pStyle w:val="BankNormal"/>
              <w:numPr>
                <w:ilvl w:val="0"/>
                <w:numId w:val="7"/>
              </w:numPr>
              <w:tabs>
                <w:tab w:val="clear" w:pos="432"/>
                <w:tab w:val="num" w:pos="360"/>
              </w:tabs>
              <w:spacing w:after="200"/>
              <w:ind w:left="270" w:hanging="1422"/>
              <w:rPr>
                <w:lang w:val="en-GB"/>
              </w:rPr>
            </w:pPr>
            <w:r w:rsidRPr="00521DEB">
              <w:rPr>
                <w:b/>
                <w:bCs/>
              </w:rPr>
              <w:t>Statement/ Liquid Asset:</w:t>
            </w:r>
            <w:bookmarkStart w:id="0" w:name="_GoBack"/>
            <w:bookmarkEnd w:id="0"/>
            <w:r w:rsidRPr="002A4135">
              <w:rPr>
                <w:b/>
                <w:bCs/>
                <w:color w:val="FF0000"/>
                <w:sz w:val="26"/>
                <w:szCs w:val="26"/>
              </w:rPr>
              <w:t>Not Applicable</w:t>
            </w:r>
          </w:p>
          <w:p w:rsidR="00CC5A2E" w:rsidRDefault="00CC5A2E" w:rsidP="00207190">
            <w:pPr>
              <w:tabs>
                <w:tab w:val="right" w:pos="7254"/>
              </w:tabs>
              <w:spacing w:before="120" w:after="120"/>
              <w:rPr>
                <w:b/>
                <w:bCs/>
              </w:rPr>
            </w:pPr>
          </w:p>
          <w:p w:rsidR="002E0171" w:rsidRPr="004A2C5F" w:rsidRDefault="002E0171" w:rsidP="00207190">
            <w:pPr>
              <w:tabs>
                <w:tab w:val="right" w:pos="7254"/>
              </w:tabs>
              <w:spacing w:before="120" w:after="120"/>
            </w:pPr>
          </w:p>
        </w:tc>
        <w:tc>
          <w:tcPr>
            <w:tcW w:w="6210" w:type="dxa"/>
            <w:shd w:val="clear" w:color="auto" w:fill="auto"/>
            <w:vAlign w:val="center"/>
          </w:tcPr>
          <w:p w:rsidR="00207190" w:rsidRPr="002A4135" w:rsidRDefault="00207190" w:rsidP="00207190">
            <w:pPr>
              <w:pStyle w:val="BankNormal"/>
              <w:numPr>
                <w:ilvl w:val="0"/>
                <w:numId w:val="7"/>
              </w:numPr>
              <w:tabs>
                <w:tab w:val="clear" w:pos="432"/>
                <w:tab w:val="num" w:pos="360"/>
              </w:tabs>
              <w:spacing w:after="200"/>
              <w:ind w:left="270" w:hanging="1422"/>
              <w:rPr>
                <w:lang w:val="en-GB"/>
              </w:rPr>
            </w:pPr>
            <w:r w:rsidRPr="00521DEB">
              <w:rPr>
                <w:b/>
                <w:bCs/>
              </w:rPr>
              <w:t>Statement/ Liquid Asset:</w:t>
            </w:r>
            <w:r>
              <w:t xml:space="preserve"> The Bidder shall provide Bank’s Documentary Evidence with amount of: </w:t>
            </w:r>
            <w:r w:rsidRPr="002A4135">
              <w:rPr>
                <w:b/>
                <w:bCs/>
                <w:sz w:val="26"/>
                <w:szCs w:val="26"/>
                <w:u w:val="single"/>
              </w:rPr>
              <w:t xml:space="preserve">USD </w:t>
            </w:r>
            <w:r w:rsidRPr="002A4135">
              <w:rPr>
                <w:b/>
                <w:bCs/>
                <w:sz w:val="26"/>
                <w:szCs w:val="26"/>
              </w:rPr>
              <w:t>90,000 (Ninety Thousands US Dollar)</w:t>
            </w:r>
          </w:p>
          <w:p w:rsidR="002E0171" w:rsidRPr="002E0171" w:rsidRDefault="002E0171" w:rsidP="00207190">
            <w:pPr>
              <w:tabs>
                <w:tab w:val="num" w:pos="1080"/>
                <w:tab w:val="right" w:pos="7254"/>
              </w:tabs>
              <w:spacing w:line="360" w:lineRule="auto"/>
              <w:ind w:right="204" w:hanging="1422"/>
              <w:rPr>
                <w:b/>
                <w:bCs/>
              </w:rPr>
            </w:pPr>
          </w:p>
        </w:tc>
        <w:tc>
          <w:tcPr>
            <w:tcW w:w="2052" w:type="dxa"/>
            <w:vAlign w:val="center"/>
          </w:tcPr>
          <w:p w:rsidR="00207190" w:rsidRPr="00207190" w:rsidRDefault="00207190" w:rsidP="00207190">
            <w:pPr>
              <w:spacing w:after="200"/>
              <w:jc w:val="center"/>
              <w:rPr>
                <w:b/>
                <w:sz w:val="22"/>
                <w:szCs w:val="22"/>
              </w:rPr>
            </w:pPr>
            <w:r w:rsidRPr="00207190">
              <w:rPr>
                <w:b/>
                <w:sz w:val="22"/>
                <w:szCs w:val="22"/>
              </w:rPr>
              <w:t>3.1 Qualification Criteria (ITB 37.1)</w:t>
            </w:r>
          </w:p>
          <w:p w:rsidR="002E0171" w:rsidRPr="005A1723" w:rsidRDefault="002E0171" w:rsidP="00207190">
            <w:pPr>
              <w:widowControl w:val="0"/>
              <w:spacing w:after="200"/>
              <w:contextualSpacing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</w:p>
        </w:tc>
      </w:tr>
    </w:tbl>
    <w:p w:rsidR="0045031F" w:rsidRDefault="0045031F" w:rsidP="00D04A48">
      <w:pPr>
        <w:rPr>
          <w:b/>
          <w:bCs/>
          <w:sz w:val="28"/>
          <w:szCs w:val="28"/>
          <w:rtl/>
        </w:rPr>
      </w:pPr>
    </w:p>
    <w:p w:rsidR="00DC54A8" w:rsidRDefault="00A65DA9" w:rsidP="00D04A48">
      <w:pPr>
        <w:rPr>
          <w:b/>
          <w:bCs/>
          <w:sz w:val="28"/>
          <w:szCs w:val="28"/>
        </w:rPr>
      </w:pPr>
      <w:r w:rsidRPr="00A65DA9">
        <w:rPr>
          <w:b/>
          <w:bCs/>
          <w:sz w:val="28"/>
          <w:szCs w:val="28"/>
        </w:rPr>
        <w:t>All other terms and condition</w:t>
      </w:r>
      <w:r w:rsidR="00E00D87">
        <w:rPr>
          <w:b/>
          <w:bCs/>
          <w:sz w:val="28"/>
          <w:szCs w:val="28"/>
        </w:rPr>
        <w:t>s</w:t>
      </w:r>
      <w:r w:rsidRPr="00A65DA9">
        <w:rPr>
          <w:b/>
          <w:bCs/>
          <w:sz w:val="28"/>
          <w:szCs w:val="28"/>
        </w:rPr>
        <w:t xml:space="preserve"> remain unchanged.</w:t>
      </w:r>
    </w:p>
    <w:p w:rsidR="00837701" w:rsidRPr="00A65DA9" w:rsidRDefault="00837701" w:rsidP="00D04A48">
      <w:pPr>
        <w:rPr>
          <w:b/>
          <w:bCs/>
          <w:sz w:val="28"/>
          <w:szCs w:val="28"/>
        </w:rPr>
      </w:pPr>
    </w:p>
    <w:sectPr w:rsidR="00837701" w:rsidRPr="00A65DA9" w:rsidSect="00E6107F">
      <w:pgSz w:w="16838" w:h="11906" w:orient="landscape" w:code="9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6968" w:rsidRDefault="00556968" w:rsidP="00F442BF">
      <w:pPr>
        <w:spacing w:after="0" w:line="240" w:lineRule="auto"/>
      </w:pPr>
      <w:r>
        <w:separator/>
      </w:r>
    </w:p>
  </w:endnote>
  <w:endnote w:type="continuationSeparator" w:id="1">
    <w:p w:rsidR="00556968" w:rsidRDefault="00556968" w:rsidP="00F4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6968" w:rsidRDefault="00556968" w:rsidP="00F442BF">
      <w:pPr>
        <w:spacing w:after="0" w:line="240" w:lineRule="auto"/>
      </w:pPr>
      <w:r>
        <w:separator/>
      </w:r>
    </w:p>
  </w:footnote>
  <w:footnote w:type="continuationSeparator" w:id="1">
    <w:p w:rsidR="00556968" w:rsidRDefault="00556968" w:rsidP="00F44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2D8F"/>
    <w:multiLevelType w:val="hybridMultilevel"/>
    <w:tmpl w:val="FCB41D3E"/>
    <w:lvl w:ilvl="0" w:tplc="394C8912">
      <w:start w:val="7"/>
      <w:numFmt w:val="decimal"/>
      <w:lvlText w:val="%1-"/>
      <w:lvlJc w:val="left"/>
      <w:pPr>
        <w:ind w:left="4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">
    <w:nsid w:val="2BBB5EA3"/>
    <w:multiLevelType w:val="singleLevel"/>
    <w:tmpl w:val="5824B72C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2">
    <w:nsid w:val="2BCF61DC"/>
    <w:multiLevelType w:val="hybridMultilevel"/>
    <w:tmpl w:val="B68CB2EA"/>
    <w:lvl w:ilvl="0" w:tplc="8574386A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FA5BFE"/>
    <w:multiLevelType w:val="hybridMultilevel"/>
    <w:tmpl w:val="DE48FC8A"/>
    <w:lvl w:ilvl="0" w:tplc="9F26F880">
      <w:start w:val="12"/>
      <w:numFmt w:val="decimal"/>
      <w:lvlText w:val="%1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4029D3"/>
    <w:multiLevelType w:val="hybridMultilevel"/>
    <w:tmpl w:val="DFDED2A6"/>
    <w:lvl w:ilvl="0" w:tplc="202205DA">
      <w:start w:val="12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A90B42"/>
    <w:multiLevelType w:val="hybridMultilevel"/>
    <w:tmpl w:val="7EC8347C"/>
    <w:lvl w:ilvl="0" w:tplc="2AC06A46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F84FE3"/>
    <w:multiLevelType w:val="hybridMultilevel"/>
    <w:tmpl w:val="0C52EEF4"/>
    <w:lvl w:ilvl="0" w:tplc="0409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C54A8"/>
    <w:rsid w:val="00013EE1"/>
    <w:rsid w:val="000B640B"/>
    <w:rsid w:val="0015439D"/>
    <w:rsid w:val="00167DE1"/>
    <w:rsid w:val="00185724"/>
    <w:rsid w:val="001A7F95"/>
    <w:rsid w:val="001E5AFE"/>
    <w:rsid w:val="001E61F2"/>
    <w:rsid w:val="001F61D5"/>
    <w:rsid w:val="00207190"/>
    <w:rsid w:val="002107EE"/>
    <w:rsid w:val="00240CA2"/>
    <w:rsid w:val="002A4135"/>
    <w:rsid w:val="002C0DF9"/>
    <w:rsid w:val="002D37E8"/>
    <w:rsid w:val="002E0171"/>
    <w:rsid w:val="0030493B"/>
    <w:rsid w:val="00324AF0"/>
    <w:rsid w:val="003302DB"/>
    <w:rsid w:val="00363586"/>
    <w:rsid w:val="0045031F"/>
    <w:rsid w:val="00484AE5"/>
    <w:rsid w:val="004A4F60"/>
    <w:rsid w:val="004C596E"/>
    <w:rsid w:val="004E2403"/>
    <w:rsid w:val="00556968"/>
    <w:rsid w:val="005A1723"/>
    <w:rsid w:val="005C61C2"/>
    <w:rsid w:val="00673635"/>
    <w:rsid w:val="006D02B3"/>
    <w:rsid w:val="006D3584"/>
    <w:rsid w:val="00727A2D"/>
    <w:rsid w:val="00730481"/>
    <w:rsid w:val="00775BA2"/>
    <w:rsid w:val="007E5817"/>
    <w:rsid w:val="00837701"/>
    <w:rsid w:val="008F16AA"/>
    <w:rsid w:val="0094736A"/>
    <w:rsid w:val="00953CCA"/>
    <w:rsid w:val="00976662"/>
    <w:rsid w:val="009F6FB3"/>
    <w:rsid w:val="00A136EF"/>
    <w:rsid w:val="00A65DA9"/>
    <w:rsid w:val="00AD1A11"/>
    <w:rsid w:val="00BA11E2"/>
    <w:rsid w:val="00BC2AF8"/>
    <w:rsid w:val="00C81257"/>
    <w:rsid w:val="00CC2038"/>
    <w:rsid w:val="00CC45C2"/>
    <w:rsid w:val="00CC5A2E"/>
    <w:rsid w:val="00D04344"/>
    <w:rsid w:val="00D04A48"/>
    <w:rsid w:val="00D0612D"/>
    <w:rsid w:val="00D40CF7"/>
    <w:rsid w:val="00D603EA"/>
    <w:rsid w:val="00D65B9D"/>
    <w:rsid w:val="00D943E2"/>
    <w:rsid w:val="00DC54A8"/>
    <w:rsid w:val="00E00D87"/>
    <w:rsid w:val="00E16AF2"/>
    <w:rsid w:val="00E6107F"/>
    <w:rsid w:val="00F442BF"/>
    <w:rsid w:val="00FA463D"/>
    <w:rsid w:val="00FB11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4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4A8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">
    <w:name w:val="(i)"/>
    <w:basedOn w:val="Normal"/>
    <w:rsid w:val="00DC54A8"/>
    <w:pPr>
      <w:suppressAutoHyphens/>
      <w:spacing w:after="0" w:line="240" w:lineRule="auto"/>
      <w:jc w:val="both"/>
    </w:pPr>
    <w:rPr>
      <w:rFonts w:ascii="Tms Rmn" w:eastAsia="Times New Roman" w:hAnsi="Tms Rm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BA11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42BF"/>
  </w:style>
  <w:style w:type="paragraph" w:styleId="Footer">
    <w:name w:val="footer"/>
    <w:basedOn w:val="Normal"/>
    <w:link w:val="FooterChar"/>
    <w:uiPriority w:val="99"/>
    <w:unhideWhenUsed/>
    <w:rsid w:val="00F442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42BF"/>
  </w:style>
  <w:style w:type="paragraph" w:styleId="Subtitle">
    <w:name w:val="Subtitle"/>
    <w:basedOn w:val="Normal"/>
    <w:link w:val="SubtitleChar"/>
    <w:qFormat/>
    <w:rsid w:val="00240CA2"/>
    <w:pPr>
      <w:spacing w:before="240" w:after="360" w:line="240" w:lineRule="auto"/>
      <w:jc w:val="center"/>
    </w:pPr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SubtitleChar">
    <w:name w:val="Subtitle Char"/>
    <w:basedOn w:val="DefaultParagraphFont"/>
    <w:link w:val="Subtitle"/>
    <w:rsid w:val="00240CA2"/>
    <w:rPr>
      <w:rFonts w:ascii="Times New Roman" w:eastAsia="Times New Roman" w:hAnsi="Times New Roman" w:cs="Times New Roman"/>
      <w:b/>
      <w:sz w:val="44"/>
      <w:szCs w:val="20"/>
    </w:rPr>
  </w:style>
  <w:style w:type="paragraph" w:customStyle="1" w:styleId="SectionIIIHeading1">
    <w:name w:val="Section III Heading 1"/>
    <w:qFormat/>
    <w:rsid w:val="00240CA2"/>
    <w:pPr>
      <w:spacing w:before="120" w:after="24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BankNormal">
    <w:name w:val="BankNormal"/>
    <w:basedOn w:val="Normal"/>
    <w:link w:val="BankNormalChar"/>
    <w:rsid w:val="00240CA2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ectionVIHeader">
    <w:name w:val="Section VI. Header"/>
    <w:basedOn w:val="Normal"/>
    <w:rsid w:val="00167DE1"/>
    <w:pPr>
      <w:spacing w:before="120" w:after="24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Header1-Clauses">
    <w:name w:val="Header 1 - Clauses"/>
    <w:basedOn w:val="Normal"/>
    <w:rsid w:val="00167DE1"/>
    <w:pPr>
      <w:tabs>
        <w:tab w:val="num" w:pos="360"/>
      </w:tabs>
      <w:spacing w:before="120" w:after="120" w:line="240" w:lineRule="auto"/>
      <w:ind w:left="360" w:hanging="360"/>
    </w:pPr>
    <w:rPr>
      <w:rFonts w:ascii="Times New Roman Bold" w:eastAsia="Times New Roman" w:hAnsi="Times New Roman Bold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7D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7DE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sid w:val="002E0171"/>
    <w:rPr>
      <w:color w:val="0000FF"/>
      <w:u w:val="single"/>
    </w:rPr>
  </w:style>
  <w:style w:type="paragraph" w:customStyle="1" w:styleId="Heading1a">
    <w:name w:val="Heading 1a"/>
    <w:rsid w:val="002E0171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4"/>
    </w:rPr>
  </w:style>
  <w:style w:type="character" w:customStyle="1" w:styleId="BankNormalChar">
    <w:name w:val="BankNormal Char"/>
    <w:link w:val="BankNormal"/>
    <w:rsid w:val="00207190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Samandar Shams</dc:creator>
  <cp:lastModifiedBy>Windows User</cp:lastModifiedBy>
  <cp:revision>2</cp:revision>
  <cp:lastPrinted>2020-06-17T08:06:00Z</cp:lastPrinted>
  <dcterms:created xsi:type="dcterms:W3CDTF">2020-06-18T05:00:00Z</dcterms:created>
  <dcterms:modified xsi:type="dcterms:W3CDTF">2020-06-18T05:00:00Z</dcterms:modified>
</cp:coreProperties>
</file>