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04" w:rsidRPr="00BA1088" w:rsidRDefault="00A27B04" w:rsidP="00A27B04">
      <w:pPr>
        <w:widowControl w:val="0"/>
        <w:autoSpaceDE w:val="0"/>
        <w:autoSpaceDN w:val="0"/>
        <w:spacing w:before="4" w:after="0" w:line="240" w:lineRule="auto"/>
        <w:jc w:val="center"/>
        <w:rPr>
          <w:rFonts w:asciiTheme="majorBidi" w:eastAsia="Arial" w:hAnsiTheme="majorBidi" w:cstheme="majorBidi"/>
          <w:sz w:val="24"/>
          <w:szCs w:val="24"/>
          <w:lang w:bidi="en-US"/>
        </w:rPr>
      </w:pPr>
    </w:p>
    <w:p w:rsidR="00A27B04" w:rsidRPr="00BA1088" w:rsidRDefault="00A27B04" w:rsidP="00A27B04">
      <w:pPr>
        <w:widowControl w:val="0"/>
        <w:autoSpaceDE w:val="0"/>
        <w:autoSpaceDN w:val="0"/>
        <w:spacing w:before="4" w:after="0" w:line="240" w:lineRule="auto"/>
        <w:jc w:val="center"/>
        <w:rPr>
          <w:rFonts w:asciiTheme="majorBidi" w:eastAsia="Arial" w:hAnsiTheme="majorBidi" w:cstheme="majorBidi"/>
          <w:sz w:val="24"/>
          <w:szCs w:val="24"/>
          <w:lang w:bidi="en-US"/>
        </w:rPr>
      </w:pPr>
    </w:p>
    <w:p w:rsidR="00A27B04" w:rsidRPr="00BA1088" w:rsidRDefault="00EA4ABB" w:rsidP="00A27B04">
      <w:pPr>
        <w:widowControl w:val="0"/>
        <w:autoSpaceDE w:val="0"/>
        <w:autoSpaceDN w:val="0"/>
        <w:spacing w:before="4" w:after="0" w:line="240" w:lineRule="auto"/>
        <w:jc w:val="center"/>
        <w:rPr>
          <w:rFonts w:asciiTheme="majorBidi" w:eastAsia="Arial" w:hAnsiTheme="majorBidi" w:cstheme="majorBidi"/>
          <w:sz w:val="24"/>
          <w:szCs w:val="24"/>
          <w:lang w:bidi="en-US"/>
        </w:rPr>
      </w:pPr>
      <w:r w:rsidRPr="00BA1088">
        <w:rPr>
          <w:rFonts w:asciiTheme="majorBidi" w:eastAsia="Times New Roman" w:hAnsiTheme="majorBidi" w:cstheme="majorBidi"/>
          <w:noProof/>
          <w:sz w:val="24"/>
          <w:szCs w:val="24"/>
        </w:rPr>
        <w:drawing>
          <wp:anchor distT="0" distB="0" distL="114300" distR="114300" simplePos="0" relativeHeight="251657728" behindDoc="0" locked="0" layoutInCell="1" allowOverlap="1">
            <wp:simplePos x="0" y="0"/>
            <wp:positionH relativeFrom="column">
              <wp:posOffset>3550285</wp:posOffset>
            </wp:positionH>
            <wp:positionV relativeFrom="paragraph">
              <wp:posOffset>291465</wp:posOffset>
            </wp:positionV>
            <wp:extent cx="1333500" cy="1310005"/>
            <wp:effectExtent l="0" t="0" r="0" b="4445"/>
            <wp:wrapTopAndBottom/>
            <wp:docPr id="1" name="Picture 1" descr="governm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ernment-logo"/>
                    <pic:cNvPicPr>
                      <a:picLocks noChangeAspect="1" noChangeArrowheads="1"/>
                    </pic:cNvPicPr>
                  </pic:nvPicPr>
                  <pic:blipFill>
                    <a:blip r:embed="rId8" cstate="print"/>
                    <a:srcRect/>
                    <a:stretch>
                      <a:fillRect/>
                    </a:stretch>
                  </pic:blipFill>
                  <pic:spPr bwMode="auto">
                    <a:xfrm>
                      <a:off x="0" y="0"/>
                      <a:ext cx="1333500" cy="1310005"/>
                    </a:xfrm>
                    <a:prstGeom prst="rect">
                      <a:avLst/>
                    </a:prstGeom>
                    <a:noFill/>
                  </pic:spPr>
                </pic:pic>
              </a:graphicData>
            </a:graphic>
          </wp:anchor>
        </w:drawing>
      </w:r>
    </w:p>
    <w:p w:rsidR="00A27B04" w:rsidRPr="00BA1088" w:rsidRDefault="00A27B04" w:rsidP="00A27B04">
      <w:pPr>
        <w:widowControl w:val="0"/>
        <w:autoSpaceDE w:val="0"/>
        <w:autoSpaceDN w:val="0"/>
        <w:spacing w:before="4" w:after="0" w:line="240" w:lineRule="auto"/>
        <w:jc w:val="center"/>
        <w:rPr>
          <w:rFonts w:asciiTheme="majorBidi" w:eastAsia="Arial" w:hAnsiTheme="majorBidi" w:cstheme="majorBidi"/>
          <w:sz w:val="24"/>
          <w:szCs w:val="24"/>
          <w:lang w:bidi="en-US"/>
        </w:rPr>
      </w:pPr>
    </w:p>
    <w:p w:rsidR="00A27B04" w:rsidRPr="00BA1088" w:rsidRDefault="00A27B04" w:rsidP="00A27B04">
      <w:pPr>
        <w:widowControl w:val="0"/>
        <w:autoSpaceDE w:val="0"/>
        <w:autoSpaceDN w:val="0"/>
        <w:spacing w:before="4" w:after="0" w:line="240" w:lineRule="auto"/>
        <w:rPr>
          <w:rFonts w:asciiTheme="majorBidi" w:eastAsia="Arial" w:hAnsiTheme="majorBidi" w:cstheme="majorBidi"/>
          <w:sz w:val="24"/>
          <w:szCs w:val="24"/>
          <w:lang w:bidi="en-US"/>
        </w:rPr>
      </w:pPr>
    </w:p>
    <w:p w:rsidR="00A27B04" w:rsidRPr="00F14BA0" w:rsidRDefault="00A27B04" w:rsidP="00A27B04">
      <w:pPr>
        <w:suppressAutoHyphens/>
        <w:overflowPunct w:val="0"/>
        <w:autoSpaceDE w:val="0"/>
        <w:autoSpaceDN w:val="0"/>
        <w:adjustRightInd w:val="0"/>
        <w:spacing w:after="0" w:line="360" w:lineRule="auto"/>
        <w:jc w:val="center"/>
        <w:textAlignment w:val="baseline"/>
        <w:rPr>
          <w:rFonts w:asciiTheme="majorBidi" w:eastAsia="Times New Roman" w:hAnsiTheme="majorBidi" w:cstheme="majorBidi"/>
          <w:b/>
          <w:bCs/>
          <w:sz w:val="32"/>
          <w:szCs w:val="32"/>
        </w:rPr>
      </w:pPr>
      <w:r w:rsidRPr="00F14BA0">
        <w:rPr>
          <w:rFonts w:asciiTheme="majorBidi" w:eastAsia="Times New Roman" w:hAnsiTheme="majorBidi" w:cstheme="majorBidi"/>
          <w:b/>
          <w:bCs/>
          <w:sz w:val="32"/>
          <w:szCs w:val="32"/>
        </w:rPr>
        <w:t>ISLAMIC REPUBLIC OF AFGHANISTAN</w:t>
      </w:r>
    </w:p>
    <w:p w:rsidR="00A27B04" w:rsidRPr="00F14BA0" w:rsidRDefault="00ED3397" w:rsidP="00ED3397">
      <w:pPr>
        <w:suppressAutoHyphens/>
        <w:overflowPunct w:val="0"/>
        <w:autoSpaceDE w:val="0"/>
        <w:autoSpaceDN w:val="0"/>
        <w:adjustRightInd w:val="0"/>
        <w:spacing w:after="0" w:line="240" w:lineRule="auto"/>
        <w:jc w:val="center"/>
        <w:textAlignment w:val="baseline"/>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Ministry of Finance of Afghanistan</w:t>
      </w:r>
      <w:r w:rsidR="00A27B04" w:rsidRPr="00F14BA0">
        <w:rPr>
          <w:rFonts w:asciiTheme="majorBidi" w:eastAsia="Times New Roman" w:hAnsiTheme="majorBidi" w:cstheme="majorBidi"/>
          <w:b/>
          <w:bCs/>
          <w:sz w:val="32"/>
          <w:szCs w:val="32"/>
        </w:rPr>
        <w:t xml:space="preserve"> (</w:t>
      </w:r>
      <w:r>
        <w:rPr>
          <w:rFonts w:asciiTheme="majorBidi" w:eastAsia="Times New Roman" w:hAnsiTheme="majorBidi" w:cstheme="majorBidi"/>
          <w:b/>
          <w:bCs/>
          <w:sz w:val="32"/>
          <w:szCs w:val="32"/>
        </w:rPr>
        <w:t>MOF</w:t>
      </w:r>
      <w:r w:rsidR="00A27B04" w:rsidRPr="00F14BA0">
        <w:rPr>
          <w:rFonts w:asciiTheme="majorBidi" w:eastAsia="Times New Roman" w:hAnsiTheme="majorBidi" w:cstheme="majorBidi"/>
          <w:b/>
          <w:bCs/>
          <w:sz w:val="32"/>
          <w:szCs w:val="32"/>
        </w:rPr>
        <w:t>)</w:t>
      </w:r>
    </w:p>
    <w:p w:rsidR="00A27B04" w:rsidRPr="00BA1088" w:rsidRDefault="00A27B04" w:rsidP="00AA43DF">
      <w:pPr>
        <w:tabs>
          <w:tab w:val="left" w:pos="9000"/>
        </w:tabs>
        <w:suppressAutoHyphens/>
        <w:overflowPunct w:val="0"/>
        <w:autoSpaceDE w:val="0"/>
        <w:autoSpaceDN w:val="0"/>
        <w:adjustRightInd w:val="0"/>
        <w:spacing w:after="0" w:line="360" w:lineRule="auto"/>
        <w:jc w:val="center"/>
        <w:textAlignment w:val="baseline"/>
        <w:rPr>
          <w:rFonts w:asciiTheme="majorBidi" w:eastAsia="Times New Roman" w:hAnsiTheme="majorBidi" w:cstheme="majorBidi"/>
          <w:sz w:val="24"/>
          <w:szCs w:val="24"/>
        </w:rPr>
      </w:pPr>
      <w:r w:rsidRPr="00BA1088">
        <w:rPr>
          <w:rFonts w:asciiTheme="majorBidi" w:eastAsia="Times New Roman" w:hAnsiTheme="majorBidi" w:cstheme="majorBidi"/>
          <w:sz w:val="24"/>
          <w:szCs w:val="24"/>
        </w:rPr>
        <w:br/>
        <w:t xml:space="preserve">ADDENDUM No. </w:t>
      </w:r>
      <w:r w:rsidR="00AA43DF">
        <w:rPr>
          <w:rFonts w:asciiTheme="majorBidi" w:eastAsia="Times New Roman" w:hAnsiTheme="majorBidi" w:cstheme="majorBidi"/>
          <w:sz w:val="24"/>
          <w:szCs w:val="24"/>
        </w:rPr>
        <w:t>1</w:t>
      </w:r>
    </w:p>
    <w:p w:rsidR="00A27B04" w:rsidRPr="00BA1088" w:rsidRDefault="00A27B04" w:rsidP="00A27B04">
      <w:pPr>
        <w:tabs>
          <w:tab w:val="left" w:pos="9000"/>
        </w:tabs>
        <w:suppressAutoHyphens/>
        <w:overflowPunct w:val="0"/>
        <w:autoSpaceDE w:val="0"/>
        <w:autoSpaceDN w:val="0"/>
        <w:adjustRightInd w:val="0"/>
        <w:spacing w:after="0" w:line="360" w:lineRule="auto"/>
        <w:jc w:val="center"/>
        <w:textAlignment w:val="baseline"/>
        <w:rPr>
          <w:rFonts w:asciiTheme="majorBidi" w:eastAsia="Times New Roman" w:hAnsiTheme="majorBidi" w:cstheme="majorBidi"/>
          <w:sz w:val="24"/>
          <w:szCs w:val="24"/>
        </w:rPr>
      </w:pPr>
      <w:r w:rsidRPr="00BA1088">
        <w:rPr>
          <w:rFonts w:asciiTheme="majorBidi" w:eastAsia="Times New Roman" w:hAnsiTheme="majorBidi" w:cstheme="majorBidi"/>
          <w:sz w:val="24"/>
          <w:szCs w:val="24"/>
        </w:rPr>
        <w:t>To</w:t>
      </w:r>
    </w:p>
    <w:p w:rsidR="00A27B04" w:rsidRPr="00BA1088" w:rsidRDefault="00A27B04" w:rsidP="00A27B04">
      <w:pPr>
        <w:tabs>
          <w:tab w:val="left" w:pos="9000"/>
        </w:tabs>
        <w:suppressAutoHyphens/>
        <w:overflowPunct w:val="0"/>
        <w:autoSpaceDE w:val="0"/>
        <w:autoSpaceDN w:val="0"/>
        <w:adjustRightInd w:val="0"/>
        <w:spacing w:after="0" w:line="360" w:lineRule="auto"/>
        <w:jc w:val="center"/>
        <w:textAlignment w:val="baseline"/>
        <w:rPr>
          <w:rFonts w:asciiTheme="majorBidi" w:eastAsia="Times New Roman" w:hAnsiTheme="majorBidi" w:cstheme="majorBidi"/>
          <w:sz w:val="24"/>
          <w:szCs w:val="24"/>
        </w:rPr>
      </w:pPr>
      <w:r w:rsidRPr="00BA1088">
        <w:rPr>
          <w:rFonts w:asciiTheme="majorBidi" w:eastAsia="Times New Roman" w:hAnsiTheme="majorBidi" w:cstheme="majorBidi"/>
          <w:sz w:val="24"/>
          <w:szCs w:val="24"/>
        </w:rPr>
        <w:t>Bidding Documents</w:t>
      </w:r>
    </w:p>
    <w:p w:rsidR="00A27B04" w:rsidRPr="00F14BA0" w:rsidRDefault="00A27B04" w:rsidP="00A27B04">
      <w:pPr>
        <w:tabs>
          <w:tab w:val="left" w:pos="9000"/>
        </w:tabs>
        <w:suppressAutoHyphens/>
        <w:overflowPunct w:val="0"/>
        <w:autoSpaceDE w:val="0"/>
        <w:autoSpaceDN w:val="0"/>
        <w:adjustRightInd w:val="0"/>
        <w:spacing w:after="0" w:line="360" w:lineRule="auto"/>
        <w:jc w:val="center"/>
        <w:textAlignment w:val="baseline"/>
        <w:rPr>
          <w:rFonts w:asciiTheme="majorBidi" w:eastAsia="Times New Roman" w:hAnsiTheme="majorBidi" w:cstheme="majorBidi"/>
          <w:b/>
          <w:bCs/>
          <w:sz w:val="24"/>
          <w:szCs w:val="24"/>
        </w:rPr>
      </w:pPr>
      <w:r w:rsidRPr="00F14BA0">
        <w:rPr>
          <w:rFonts w:asciiTheme="majorBidi" w:eastAsia="Times New Roman" w:hAnsiTheme="majorBidi" w:cstheme="majorBidi"/>
          <w:b/>
          <w:bCs/>
          <w:sz w:val="24"/>
          <w:szCs w:val="24"/>
        </w:rPr>
        <w:t>FOR</w:t>
      </w:r>
    </w:p>
    <w:p w:rsidR="00FC7C86" w:rsidRPr="00ED3397" w:rsidRDefault="00ED3397" w:rsidP="00712B88">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ED3397">
        <w:rPr>
          <w:rFonts w:ascii="Times New Roman" w:hAnsi="Times New Roman" w:cs="Times New Roman"/>
          <w:b/>
          <w:bCs/>
        </w:rPr>
        <w:t>Contract No. and Title: NPA/MoF/99/G-5510/ICB Procurement and Installation of IT/Electrical Equipment for Customs Data Center</w:t>
      </w:r>
    </w:p>
    <w:p w:rsidR="00A27B04" w:rsidRPr="00BA1088" w:rsidRDefault="00A27B04" w:rsidP="00855D6C">
      <w:pPr>
        <w:spacing w:after="0" w:line="240" w:lineRule="auto"/>
        <w:rPr>
          <w:rFonts w:asciiTheme="majorBidi" w:eastAsia="Times New Roman" w:hAnsiTheme="majorBidi" w:cstheme="majorBidi"/>
          <w:sz w:val="24"/>
          <w:szCs w:val="24"/>
        </w:rPr>
      </w:pPr>
      <w:r w:rsidRPr="00BA1088">
        <w:rPr>
          <w:rFonts w:asciiTheme="majorBidi" w:eastAsia="Times New Roman" w:hAnsiTheme="majorBidi" w:cstheme="majorBidi"/>
          <w:sz w:val="24"/>
          <w:szCs w:val="24"/>
        </w:rPr>
        <w:t xml:space="preserve">Client: </w:t>
      </w:r>
      <w:r w:rsidR="00641D62" w:rsidRPr="00641D62">
        <w:rPr>
          <w:rFonts w:asciiTheme="majorBidi" w:eastAsia="Times New Roman" w:hAnsiTheme="majorBidi" w:cstheme="majorBidi"/>
          <w:sz w:val="24"/>
          <w:szCs w:val="24"/>
        </w:rPr>
        <w:t>M</w:t>
      </w:r>
      <w:r w:rsidR="00641D62">
        <w:rPr>
          <w:rFonts w:asciiTheme="majorBidi" w:eastAsia="Times New Roman" w:hAnsiTheme="majorBidi" w:cstheme="majorBidi"/>
          <w:sz w:val="24"/>
          <w:szCs w:val="24"/>
        </w:rPr>
        <w:t xml:space="preserve">inistry of </w:t>
      </w:r>
      <w:r w:rsidR="00AA43DF">
        <w:rPr>
          <w:rFonts w:asciiTheme="majorBidi" w:eastAsia="Times New Roman" w:hAnsiTheme="majorBidi" w:cstheme="majorBidi"/>
          <w:sz w:val="24"/>
          <w:szCs w:val="24"/>
        </w:rPr>
        <w:t xml:space="preserve">Finance </w:t>
      </w:r>
      <w:r w:rsidR="00641D62">
        <w:rPr>
          <w:rFonts w:asciiTheme="majorBidi" w:eastAsia="Times New Roman" w:hAnsiTheme="majorBidi" w:cstheme="majorBidi"/>
          <w:sz w:val="24"/>
          <w:szCs w:val="24"/>
        </w:rPr>
        <w:t>(</w:t>
      </w:r>
      <w:r w:rsidR="00AA43DF">
        <w:rPr>
          <w:rFonts w:asciiTheme="majorBidi" w:eastAsia="Times New Roman" w:hAnsiTheme="majorBidi" w:cstheme="majorBidi"/>
          <w:sz w:val="24"/>
          <w:szCs w:val="24"/>
        </w:rPr>
        <w:t>MOF</w:t>
      </w:r>
      <w:r w:rsidR="00641D62">
        <w:rPr>
          <w:rFonts w:asciiTheme="majorBidi" w:eastAsia="Times New Roman" w:hAnsiTheme="majorBidi" w:cstheme="majorBidi"/>
          <w:sz w:val="24"/>
          <w:szCs w:val="24"/>
        </w:rPr>
        <w:t>)</w:t>
      </w:r>
    </w:p>
    <w:p w:rsidR="00A27B04" w:rsidRPr="00BA1088" w:rsidRDefault="00A27B04" w:rsidP="00712B88">
      <w:pPr>
        <w:spacing w:after="0" w:line="240" w:lineRule="auto"/>
        <w:rPr>
          <w:rFonts w:asciiTheme="majorBidi" w:eastAsia="Times New Roman" w:hAnsiTheme="majorBidi" w:cstheme="majorBidi"/>
          <w:sz w:val="24"/>
          <w:szCs w:val="24"/>
        </w:rPr>
      </w:pPr>
      <w:r w:rsidRPr="00BA1088">
        <w:rPr>
          <w:rFonts w:asciiTheme="majorBidi" w:eastAsia="Times New Roman" w:hAnsiTheme="majorBidi" w:cstheme="majorBidi"/>
          <w:sz w:val="24"/>
          <w:szCs w:val="24"/>
        </w:rPr>
        <w:t>Country: Islamic Republic of Afghanistan</w:t>
      </w:r>
      <w:bookmarkStart w:id="0" w:name="_GoBack"/>
      <w:bookmarkEnd w:id="0"/>
    </w:p>
    <w:p w:rsidR="00A27B04" w:rsidRPr="00F14BA0" w:rsidRDefault="00A27B04" w:rsidP="00A27B04">
      <w:pPr>
        <w:tabs>
          <w:tab w:val="left" w:pos="5760"/>
          <w:tab w:val="left" w:pos="6120"/>
          <w:tab w:val="left" w:pos="9000"/>
        </w:tabs>
        <w:suppressAutoHyphens/>
        <w:overflowPunct w:val="0"/>
        <w:autoSpaceDE w:val="0"/>
        <w:autoSpaceDN w:val="0"/>
        <w:adjustRightInd w:val="0"/>
        <w:spacing w:after="0" w:line="240" w:lineRule="auto"/>
        <w:jc w:val="center"/>
        <w:textAlignment w:val="baseline"/>
        <w:rPr>
          <w:rFonts w:asciiTheme="majorBidi" w:eastAsia="Times New Roman" w:hAnsiTheme="majorBidi" w:cstheme="majorBidi"/>
          <w:sz w:val="6"/>
          <w:szCs w:val="6"/>
        </w:rPr>
      </w:pPr>
    </w:p>
    <w:p w:rsidR="00ED3397" w:rsidRPr="009E2CF6" w:rsidRDefault="0029292D" w:rsidP="009E2CF6">
      <w:pPr>
        <w:widowControl w:val="0"/>
        <w:autoSpaceDE w:val="0"/>
        <w:autoSpaceDN w:val="0"/>
        <w:spacing w:before="4" w:after="0" w:line="240" w:lineRule="auto"/>
        <w:jc w:val="center"/>
        <w:rPr>
          <w:rFonts w:asciiTheme="majorBidi" w:eastAsia="Arial" w:hAnsiTheme="majorBidi" w:cstheme="majorBidi"/>
          <w:sz w:val="24"/>
          <w:szCs w:val="24"/>
          <w:lang w:bidi="en-US"/>
        </w:rPr>
      </w:pPr>
      <w:r>
        <w:rPr>
          <w:rFonts w:asciiTheme="majorBidi" w:eastAsia="Times New Roman" w:hAnsiTheme="majorBidi" w:cstheme="majorBidi"/>
          <w:sz w:val="24"/>
          <w:szCs w:val="24"/>
        </w:rPr>
        <w:t xml:space="preserve">July </w:t>
      </w:r>
      <w:r>
        <w:rPr>
          <w:rFonts w:asciiTheme="majorBidi" w:eastAsia="Times New Roman" w:hAnsiTheme="majorBidi" w:cstheme="majorBidi" w:hint="cs"/>
          <w:sz w:val="24"/>
          <w:szCs w:val="24"/>
          <w:rtl/>
        </w:rPr>
        <w:t>13</w:t>
      </w:r>
      <w:r w:rsidR="009E2CF6">
        <w:rPr>
          <w:rFonts w:asciiTheme="majorBidi" w:eastAsia="Times New Roman" w:hAnsiTheme="majorBidi" w:cstheme="majorBidi"/>
          <w:sz w:val="24"/>
          <w:szCs w:val="24"/>
        </w:rPr>
        <w:t>, 2020</w:t>
      </w:r>
    </w:p>
    <w:p w:rsidR="00ED3397" w:rsidRDefault="00ED3397" w:rsidP="00ED3397">
      <w:pPr>
        <w:tabs>
          <w:tab w:val="left" w:pos="3272"/>
        </w:tabs>
        <w:suppressAutoHyphens/>
        <w:overflowPunct w:val="0"/>
        <w:autoSpaceDE w:val="0"/>
        <w:autoSpaceDN w:val="0"/>
        <w:adjustRightInd w:val="0"/>
        <w:spacing w:after="120" w:line="240" w:lineRule="auto"/>
        <w:textAlignment w:val="baseline"/>
        <w:rPr>
          <w:rFonts w:asciiTheme="majorBidi" w:eastAsia="Times New Roman" w:hAnsiTheme="majorBidi" w:cstheme="majorBidi"/>
          <w:b/>
          <w:bCs/>
          <w:sz w:val="28"/>
          <w:szCs w:val="28"/>
          <w:u w:val="single"/>
        </w:rPr>
      </w:pPr>
    </w:p>
    <w:p w:rsidR="00A27B04" w:rsidRPr="00ED3397" w:rsidRDefault="00A27B04" w:rsidP="00943BF3">
      <w:pPr>
        <w:tabs>
          <w:tab w:val="left" w:pos="3272"/>
        </w:tabs>
        <w:suppressAutoHyphens/>
        <w:overflowPunct w:val="0"/>
        <w:autoSpaceDE w:val="0"/>
        <w:autoSpaceDN w:val="0"/>
        <w:adjustRightInd w:val="0"/>
        <w:spacing w:after="120" w:line="240" w:lineRule="auto"/>
        <w:ind w:left="-450"/>
        <w:jc w:val="center"/>
        <w:textAlignment w:val="baseline"/>
        <w:rPr>
          <w:rFonts w:asciiTheme="majorBidi" w:eastAsia="Times New Roman" w:hAnsiTheme="majorBidi" w:cstheme="majorBidi"/>
          <w:b/>
          <w:bCs/>
          <w:sz w:val="28"/>
          <w:szCs w:val="28"/>
        </w:rPr>
      </w:pPr>
      <w:r w:rsidRPr="00ED3397">
        <w:rPr>
          <w:rFonts w:asciiTheme="majorBidi" w:eastAsia="Times New Roman" w:hAnsiTheme="majorBidi" w:cstheme="majorBidi"/>
          <w:b/>
          <w:bCs/>
          <w:sz w:val="28"/>
          <w:szCs w:val="28"/>
        </w:rPr>
        <w:t xml:space="preserve">Addendum No. </w:t>
      </w:r>
      <w:r w:rsidR="00AA43DF" w:rsidRPr="00ED3397">
        <w:rPr>
          <w:rFonts w:asciiTheme="majorBidi" w:eastAsia="Times New Roman" w:hAnsiTheme="majorBidi" w:cstheme="majorBidi"/>
          <w:b/>
          <w:bCs/>
          <w:sz w:val="28"/>
          <w:szCs w:val="28"/>
        </w:rPr>
        <w:t>1</w:t>
      </w:r>
    </w:p>
    <w:p w:rsidR="00966717" w:rsidRDefault="00A27B04" w:rsidP="00966717">
      <w:pPr>
        <w:suppressAutoHyphens/>
        <w:overflowPunct w:val="0"/>
        <w:autoSpaceDE w:val="0"/>
        <w:autoSpaceDN w:val="0"/>
        <w:adjustRightInd w:val="0"/>
        <w:spacing w:after="0" w:line="240" w:lineRule="auto"/>
        <w:jc w:val="center"/>
        <w:textAlignment w:val="baseline"/>
        <w:rPr>
          <w:rFonts w:asciiTheme="majorBidi" w:eastAsia="Times New Roman" w:hAnsiTheme="majorBidi" w:cstheme="majorBidi"/>
          <w:sz w:val="24"/>
          <w:szCs w:val="24"/>
        </w:rPr>
      </w:pPr>
      <w:r w:rsidRPr="00BA1088">
        <w:rPr>
          <w:rFonts w:asciiTheme="majorBidi" w:eastAsia="Times New Roman" w:hAnsiTheme="majorBidi" w:cstheme="majorBidi"/>
          <w:sz w:val="24"/>
          <w:szCs w:val="24"/>
        </w:rPr>
        <w:lastRenderedPageBreak/>
        <w:t xml:space="preserve">For </w:t>
      </w:r>
    </w:p>
    <w:p w:rsidR="003356F9" w:rsidRPr="004D5CF6" w:rsidRDefault="00966717" w:rsidP="004D5CF6">
      <w:pPr>
        <w:spacing w:after="0" w:line="240" w:lineRule="auto"/>
        <w:ind w:left="-360" w:right="570"/>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 xml:space="preserve">Procurement and Installation of IT/Electrical for Customs Data Center; Ref; </w:t>
      </w:r>
      <w:r w:rsidRPr="00966717">
        <w:rPr>
          <w:rFonts w:asciiTheme="majorBidi" w:eastAsia="Times New Roman" w:hAnsiTheme="majorBidi" w:cstheme="majorBidi"/>
          <w:b/>
          <w:bCs/>
          <w:sz w:val="24"/>
          <w:szCs w:val="24"/>
        </w:rPr>
        <w:t>NPA/MOF/99/G-5510/ICB</w:t>
      </w:r>
    </w:p>
    <w:p w:rsidR="00966717" w:rsidRDefault="00855D6C" w:rsidP="003356F9">
      <w:pPr>
        <w:spacing w:line="240" w:lineRule="auto"/>
        <w:ind w:left="-360" w:right="570"/>
        <w:jc w:val="both"/>
        <w:rPr>
          <w:rFonts w:ascii="Arial" w:eastAsia="Times New Roman" w:hAnsi="Arial" w:cs="Arial"/>
          <w:b/>
          <w:sz w:val="24"/>
          <w:szCs w:val="20"/>
        </w:rPr>
      </w:pPr>
      <w:r>
        <w:rPr>
          <w:rFonts w:asciiTheme="majorBidi" w:eastAsia="Times New Roman" w:hAnsiTheme="majorBidi" w:cstheme="majorBidi"/>
          <w:sz w:val="24"/>
          <w:szCs w:val="24"/>
        </w:rPr>
        <w:t>As per ITB 8.1, t</w:t>
      </w:r>
      <w:r w:rsidR="00A27B04" w:rsidRPr="00C67F99">
        <w:rPr>
          <w:rFonts w:asciiTheme="majorBidi" w:eastAsia="Times New Roman" w:hAnsiTheme="majorBidi" w:cstheme="majorBidi"/>
          <w:sz w:val="24"/>
          <w:szCs w:val="24"/>
        </w:rPr>
        <w:t xml:space="preserve">his </w:t>
      </w:r>
      <w:r w:rsidR="00CF1C0A" w:rsidRPr="00C67F99">
        <w:rPr>
          <w:rFonts w:asciiTheme="majorBidi" w:eastAsia="Times New Roman" w:hAnsiTheme="majorBidi" w:cstheme="majorBidi"/>
          <w:sz w:val="24"/>
          <w:szCs w:val="24"/>
        </w:rPr>
        <w:t>AddendumNo</w:t>
      </w:r>
      <w:r w:rsidR="00B10684" w:rsidRPr="00C67F99">
        <w:rPr>
          <w:rFonts w:asciiTheme="majorBidi" w:eastAsia="Times New Roman" w:hAnsiTheme="majorBidi" w:cstheme="majorBidi"/>
          <w:sz w:val="24"/>
          <w:szCs w:val="24"/>
        </w:rPr>
        <w:t>.</w:t>
      </w:r>
      <w:r w:rsidR="00AA43DF" w:rsidRPr="00C67F99">
        <w:rPr>
          <w:rFonts w:asciiTheme="majorBidi" w:eastAsia="Times New Roman" w:hAnsiTheme="majorBidi" w:cstheme="majorBidi"/>
          <w:sz w:val="24"/>
          <w:szCs w:val="24"/>
        </w:rPr>
        <w:t>1</w:t>
      </w:r>
      <w:bookmarkStart w:id="1" w:name="_Toc300752858"/>
      <w:r>
        <w:rPr>
          <w:rFonts w:asciiTheme="majorBidi" w:eastAsia="Times New Roman" w:hAnsiTheme="majorBidi" w:cstheme="majorBidi"/>
          <w:sz w:val="24"/>
          <w:szCs w:val="24"/>
        </w:rPr>
        <w:t xml:space="preserve">is issued </w:t>
      </w:r>
      <w:bookmarkEnd w:id="1"/>
      <w:r w:rsidR="00A27B04" w:rsidRPr="00C67F99">
        <w:rPr>
          <w:rFonts w:asciiTheme="majorBidi" w:eastAsia="Times New Roman" w:hAnsiTheme="majorBidi" w:cstheme="majorBidi"/>
          <w:sz w:val="24"/>
          <w:szCs w:val="24"/>
        </w:rPr>
        <w:t>for the</w:t>
      </w:r>
      <w:r w:rsidR="003356F9">
        <w:rPr>
          <w:rFonts w:asciiTheme="majorBidi" w:eastAsia="Times New Roman" w:hAnsiTheme="majorBidi" w:cstheme="majorBidi"/>
          <w:sz w:val="24"/>
          <w:szCs w:val="24"/>
        </w:rPr>
        <w:t>Procurement and Installation of IT/Electrical for Customs Data Center</w:t>
      </w:r>
      <w:r w:rsidR="00847E68" w:rsidRPr="00855D6C">
        <w:rPr>
          <w:rFonts w:asciiTheme="majorBidi" w:eastAsia="Times New Roman" w:hAnsiTheme="majorBidi" w:cstheme="majorBidi"/>
          <w:bCs/>
          <w:sz w:val="24"/>
          <w:szCs w:val="24"/>
        </w:rPr>
        <w:t>,</w:t>
      </w:r>
      <w:r w:rsidR="00A27B04" w:rsidRPr="00855D6C">
        <w:rPr>
          <w:rFonts w:asciiTheme="majorBidi" w:eastAsia="Times New Roman" w:hAnsiTheme="majorBidi" w:cstheme="majorBidi"/>
          <w:bCs/>
          <w:sz w:val="24"/>
          <w:szCs w:val="24"/>
        </w:rPr>
        <w:t>hereunder and shall take precedence over those contained in the Bidding Document.</w:t>
      </w:r>
    </w:p>
    <w:p w:rsidR="009E2CF6" w:rsidRPr="004D5CF6" w:rsidRDefault="00A27B04" w:rsidP="004D5CF6">
      <w:pPr>
        <w:spacing w:line="240" w:lineRule="auto"/>
        <w:ind w:left="-360" w:right="570"/>
        <w:jc w:val="both"/>
        <w:rPr>
          <w:rFonts w:ascii="Arial" w:eastAsia="Times New Roman" w:hAnsi="Arial" w:cs="Arial"/>
          <w:b/>
          <w:sz w:val="24"/>
          <w:szCs w:val="20"/>
        </w:rPr>
      </w:pPr>
      <w:r w:rsidRPr="00BA1088">
        <w:rPr>
          <w:rFonts w:asciiTheme="majorBidi" w:eastAsia="Times New Roman" w:hAnsiTheme="majorBidi" w:cstheme="majorBidi"/>
          <w:sz w:val="24"/>
          <w:szCs w:val="24"/>
        </w:rPr>
        <w:t>The following amendments have been made to the Bidding documents:</w:t>
      </w:r>
    </w:p>
    <w:p w:rsidR="009E2CF6" w:rsidRPr="009E2CF6" w:rsidRDefault="004D5CF6" w:rsidP="009E2CF6">
      <w:pPr>
        <w:suppressAutoHyphens/>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 w:val="24"/>
          <w:szCs w:val="24"/>
          <w:lang w:bidi="fa-IR"/>
        </w:rPr>
      </w:pPr>
      <w:r>
        <w:rPr>
          <w:rFonts w:ascii="Times New Roman" w:eastAsia="Times New Roman" w:hAnsi="Times New Roman" w:cs="2  Mitra"/>
          <w:b/>
          <w:bCs/>
          <w:sz w:val="24"/>
          <w:szCs w:val="24"/>
          <w:lang w:bidi="fa-IR"/>
        </w:rPr>
        <w:t xml:space="preserve">Date: </w:t>
      </w:r>
      <w:r w:rsidR="009E2CF6" w:rsidRPr="009E2CF6">
        <w:rPr>
          <w:rFonts w:ascii="Times New Roman" w:eastAsia="Times New Roman" w:hAnsi="Times New Roman" w:cs="2  Mitra"/>
          <w:b/>
          <w:bCs/>
          <w:sz w:val="24"/>
          <w:szCs w:val="24"/>
          <w:lang w:bidi="fa-IR"/>
        </w:rPr>
        <w:t>1</w:t>
      </w:r>
      <w:r>
        <w:rPr>
          <w:rFonts w:ascii="Times New Roman" w:eastAsia="Times New Roman" w:hAnsi="Times New Roman" w:cs="2  Mitra"/>
          <w:b/>
          <w:bCs/>
          <w:sz w:val="24"/>
          <w:szCs w:val="24"/>
          <w:lang w:bidi="fa-IR"/>
        </w:rPr>
        <w:t>3</w:t>
      </w:r>
      <w:r w:rsidR="009E2CF6" w:rsidRPr="009E2CF6">
        <w:rPr>
          <w:rFonts w:ascii="Times New Roman" w:eastAsia="Times New Roman" w:hAnsi="Times New Roman" w:cs="2  Mitra"/>
          <w:b/>
          <w:bCs/>
          <w:sz w:val="24"/>
          <w:szCs w:val="24"/>
          <w:vertAlign w:val="superscript"/>
          <w:lang w:bidi="fa-IR"/>
        </w:rPr>
        <w:t>-</w:t>
      </w:r>
      <w:r w:rsidR="009E2CF6" w:rsidRPr="009E2CF6">
        <w:rPr>
          <w:rFonts w:ascii="Times New Roman" w:eastAsia="Times New Roman" w:hAnsi="Times New Roman" w:cs="2  Mitra"/>
          <w:b/>
          <w:bCs/>
          <w:sz w:val="24"/>
          <w:szCs w:val="24"/>
          <w:lang w:bidi="fa-IR"/>
        </w:rPr>
        <w:t>July -2020</w:t>
      </w:r>
    </w:p>
    <w:tbl>
      <w:tblPr>
        <w:tblStyle w:val="TableGrid20"/>
        <w:tblW w:w="14040" w:type="dxa"/>
        <w:tblInd w:w="-252" w:type="dxa"/>
        <w:tblLayout w:type="fixed"/>
        <w:tblLook w:val="04A0"/>
      </w:tblPr>
      <w:tblGrid>
        <w:gridCol w:w="630"/>
        <w:gridCol w:w="2970"/>
        <w:gridCol w:w="5580"/>
        <w:gridCol w:w="4860"/>
      </w:tblGrid>
      <w:tr w:rsidR="009E2CF6" w:rsidRPr="009E2CF6" w:rsidTr="008B1DBE">
        <w:trPr>
          <w:tblHeader/>
        </w:trPr>
        <w:tc>
          <w:tcPr>
            <w:tcW w:w="630" w:type="dxa"/>
            <w:shd w:val="clear" w:color="auto" w:fill="8DB3E2"/>
            <w:vAlign w:val="center"/>
          </w:tcPr>
          <w:p w:rsidR="009E2CF6" w:rsidRPr="009E2CF6" w:rsidRDefault="009E2CF6" w:rsidP="009E2CF6">
            <w:pPr>
              <w:suppressAutoHyphens/>
              <w:overflowPunct w:val="0"/>
              <w:autoSpaceDE w:val="0"/>
              <w:autoSpaceDN w:val="0"/>
              <w:adjustRightInd w:val="0"/>
              <w:spacing w:after="120"/>
              <w:jc w:val="center"/>
              <w:textAlignment w:val="baseline"/>
              <w:rPr>
                <w:rFonts w:ascii="Times New Roman" w:eastAsia="Times New Roman" w:hAnsi="Times New Roman" w:cs="Times New Roman"/>
                <w:b/>
                <w:sz w:val="24"/>
                <w:szCs w:val="24"/>
              </w:rPr>
            </w:pPr>
            <w:r w:rsidRPr="009E2CF6">
              <w:rPr>
                <w:rFonts w:ascii="Times New Roman" w:eastAsia="Times New Roman" w:hAnsi="Times New Roman" w:cs="Times New Roman"/>
                <w:b/>
                <w:sz w:val="24"/>
                <w:szCs w:val="24"/>
              </w:rPr>
              <w:t>No</w:t>
            </w:r>
          </w:p>
        </w:tc>
        <w:tc>
          <w:tcPr>
            <w:tcW w:w="2970" w:type="dxa"/>
            <w:shd w:val="clear" w:color="auto" w:fill="8DB3E2"/>
            <w:vAlign w:val="center"/>
          </w:tcPr>
          <w:p w:rsidR="009E2CF6" w:rsidRPr="009E2CF6" w:rsidRDefault="009E2CF6" w:rsidP="009E2CF6">
            <w:pPr>
              <w:suppressAutoHyphens/>
              <w:overflowPunct w:val="0"/>
              <w:autoSpaceDE w:val="0"/>
              <w:autoSpaceDN w:val="0"/>
              <w:adjustRightInd w:val="0"/>
              <w:spacing w:after="120"/>
              <w:jc w:val="center"/>
              <w:textAlignment w:val="baseline"/>
              <w:rPr>
                <w:rFonts w:ascii="Times New Roman" w:eastAsia="Times New Roman" w:hAnsi="Times New Roman" w:cs="Times New Roman"/>
                <w:b/>
                <w:sz w:val="24"/>
                <w:szCs w:val="24"/>
              </w:rPr>
            </w:pPr>
            <w:r w:rsidRPr="009E2CF6">
              <w:rPr>
                <w:rFonts w:ascii="Times New Roman" w:eastAsia="Times New Roman" w:hAnsi="Times New Roman" w:cs="Times New Roman"/>
                <w:b/>
                <w:sz w:val="24"/>
                <w:szCs w:val="24"/>
              </w:rPr>
              <w:t>BD References  in Chronological order</w:t>
            </w:r>
          </w:p>
        </w:tc>
        <w:tc>
          <w:tcPr>
            <w:tcW w:w="5580" w:type="dxa"/>
            <w:shd w:val="clear" w:color="auto" w:fill="8DB3E2"/>
            <w:vAlign w:val="center"/>
          </w:tcPr>
          <w:p w:rsidR="009E2CF6" w:rsidRPr="009E2CF6" w:rsidRDefault="009E2CF6" w:rsidP="009E2CF6">
            <w:pPr>
              <w:suppressAutoHyphens/>
              <w:overflowPunct w:val="0"/>
              <w:autoSpaceDE w:val="0"/>
              <w:autoSpaceDN w:val="0"/>
              <w:adjustRightInd w:val="0"/>
              <w:spacing w:after="120"/>
              <w:jc w:val="center"/>
              <w:textAlignment w:val="baseline"/>
              <w:rPr>
                <w:rFonts w:ascii="Times New Roman" w:eastAsia="Times New Roman" w:hAnsi="Times New Roman" w:cs="Times New Roman"/>
                <w:b/>
                <w:sz w:val="24"/>
                <w:szCs w:val="24"/>
              </w:rPr>
            </w:pPr>
            <w:r w:rsidRPr="00BA1088">
              <w:rPr>
                <w:rFonts w:asciiTheme="majorBidi" w:hAnsiTheme="majorBidi" w:cstheme="majorBidi"/>
              </w:rPr>
              <w:t>Existing texts in the BD</w:t>
            </w:r>
          </w:p>
        </w:tc>
        <w:tc>
          <w:tcPr>
            <w:tcW w:w="4860" w:type="dxa"/>
            <w:shd w:val="clear" w:color="auto" w:fill="8DB3E2"/>
            <w:vAlign w:val="center"/>
          </w:tcPr>
          <w:p w:rsidR="009E2CF6" w:rsidRPr="009E2CF6" w:rsidRDefault="009E2CF6" w:rsidP="009E2CF6">
            <w:pPr>
              <w:suppressAutoHyphens/>
              <w:overflowPunct w:val="0"/>
              <w:autoSpaceDE w:val="0"/>
              <w:autoSpaceDN w:val="0"/>
              <w:adjustRightInd w:val="0"/>
              <w:spacing w:after="12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Amended </w:t>
            </w:r>
          </w:p>
        </w:tc>
      </w:tr>
      <w:tr w:rsidR="008B1DBE" w:rsidRPr="009E2CF6" w:rsidTr="008B1DBE">
        <w:trPr>
          <w:trHeight w:val="1478"/>
        </w:trPr>
        <w:tc>
          <w:tcPr>
            <w:tcW w:w="630" w:type="dxa"/>
            <w:shd w:val="clear" w:color="auto" w:fill="auto"/>
            <w:vAlign w:val="center"/>
          </w:tcPr>
          <w:p w:rsidR="008B1DBE" w:rsidRPr="004D5CF6" w:rsidRDefault="0001310F" w:rsidP="008B1DBE">
            <w:pPr>
              <w:suppressAutoHyphens/>
              <w:overflowPunct w:val="0"/>
              <w:autoSpaceDE w:val="0"/>
              <w:autoSpaceDN w:val="0"/>
              <w:adjustRightInd w:val="0"/>
              <w:jc w:val="center"/>
              <w:textAlignment w:val="baseline"/>
              <w:rPr>
                <w:rFonts w:ascii="Times New Roman" w:eastAsia="Times New Roman" w:hAnsi="Times New Roman" w:cs="Times New Roman"/>
                <w:bCs/>
              </w:rPr>
            </w:pPr>
            <w:r>
              <w:rPr>
                <w:rFonts w:ascii="Times New Roman" w:eastAsia="Times New Roman" w:hAnsi="Times New Roman" w:cs="Times New Roman"/>
                <w:bCs/>
              </w:rPr>
              <w:t>1</w:t>
            </w:r>
          </w:p>
        </w:tc>
        <w:tc>
          <w:tcPr>
            <w:tcW w:w="2970" w:type="dxa"/>
            <w:vAlign w:val="center"/>
          </w:tcPr>
          <w:p w:rsidR="008B1DBE" w:rsidRPr="008B1DBE" w:rsidRDefault="008B1DBE" w:rsidP="008B1DBE">
            <w:pPr>
              <w:spacing w:before="120"/>
              <w:jc w:val="center"/>
              <w:rPr>
                <w:rFonts w:ascii="Times New Roman" w:eastAsia="Times New Roman" w:hAnsi="Times New Roman" w:cs="Times New Roman"/>
                <w:b/>
                <w:bCs/>
                <w:sz w:val="24"/>
                <w:szCs w:val="24"/>
              </w:rPr>
            </w:pPr>
            <w:r w:rsidRPr="008B1DBE">
              <w:rPr>
                <w:rFonts w:ascii="Times New Roman" w:eastAsia="Times New Roman" w:hAnsi="Times New Roman" w:cs="Times New Roman"/>
                <w:b/>
                <w:bCs/>
                <w:sz w:val="24"/>
                <w:szCs w:val="24"/>
              </w:rPr>
              <w:t>ITB 22.1</w:t>
            </w:r>
          </w:p>
          <w:p w:rsidR="008B1DBE" w:rsidRPr="004D5CF6" w:rsidRDefault="008B1DBE" w:rsidP="008B1DBE">
            <w:pPr>
              <w:pStyle w:val="SectionVIHeader"/>
              <w:rPr>
                <w:rFonts w:asciiTheme="majorBidi" w:hAnsiTheme="majorBidi" w:cstheme="majorBidi"/>
                <w:sz w:val="20"/>
                <w:szCs w:val="20"/>
              </w:rPr>
            </w:pPr>
          </w:p>
        </w:tc>
        <w:tc>
          <w:tcPr>
            <w:tcW w:w="5580" w:type="dxa"/>
            <w:vAlign w:val="center"/>
          </w:tcPr>
          <w:p w:rsidR="008B1DBE" w:rsidRPr="008B1DBE" w:rsidRDefault="008B1DBE" w:rsidP="008B1DBE">
            <w:pPr>
              <w:tabs>
                <w:tab w:val="right" w:pos="7254"/>
              </w:tabs>
              <w:spacing w:before="120"/>
              <w:rPr>
                <w:rFonts w:ascii="Times New Roman" w:eastAsia="Times New Roman" w:hAnsi="Times New Roman" w:cs="Times New Roman"/>
                <w:b/>
              </w:rPr>
            </w:pPr>
            <w:r w:rsidRPr="008B1DBE">
              <w:rPr>
                <w:rFonts w:ascii="Times New Roman" w:eastAsia="Times New Roman" w:hAnsi="Times New Roman" w:cs="Times New Roman"/>
              </w:rPr>
              <w:t xml:space="preserve">For </w:t>
            </w:r>
            <w:r w:rsidRPr="008B1DBE">
              <w:rPr>
                <w:rFonts w:ascii="Times New Roman" w:eastAsia="Times New Roman" w:hAnsi="Times New Roman" w:cs="Times New Roman"/>
                <w:b/>
                <w:u w:val="single"/>
              </w:rPr>
              <w:t>Bid submission purposes</w:t>
            </w:r>
            <w:r w:rsidRPr="008B1DBE">
              <w:rPr>
                <w:rFonts w:ascii="Times New Roman" w:eastAsia="Times New Roman" w:hAnsi="Times New Roman" w:cs="Times New Roman"/>
              </w:rPr>
              <w:t xml:space="preserve">only, the Purchaser’s address is: </w:t>
            </w:r>
          </w:p>
          <w:p w:rsidR="008B1DBE" w:rsidRPr="008B1DBE" w:rsidRDefault="008B1DBE" w:rsidP="008B1DBE">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Attention: Safiullah Alokozai, BFS Manager</w:t>
            </w:r>
          </w:p>
          <w:p w:rsidR="008B1DBE" w:rsidRPr="008B1DBE" w:rsidRDefault="008B1DBE" w:rsidP="0001310F">
            <w:pPr>
              <w:tabs>
                <w:tab w:val="right" w:pos="7254"/>
              </w:tabs>
              <w:rPr>
                <w:rFonts w:ascii="Times New Roman" w:eastAsia="Times New Roman" w:hAnsi="Times New Roman" w:cs="Times New Roman"/>
              </w:rPr>
            </w:pPr>
            <w:r w:rsidRPr="008B1DBE">
              <w:rPr>
                <w:rFonts w:ascii="Times New Roman" w:eastAsia="Times New Roman" w:hAnsi="Times New Roman" w:cs="Times New Roman"/>
              </w:rPr>
              <w:t xml:space="preserve">Address: Administrative Office of the President, National Procurement Authority </w:t>
            </w:r>
          </w:p>
          <w:p w:rsidR="008B1DBE" w:rsidRPr="008B1DBE" w:rsidRDefault="008B1DBE" w:rsidP="0001310F">
            <w:pPr>
              <w:tabs>
                <w:tab w:val="right" w:pos="7254"/>
              </w:tabs>
              <w:rPr>
                <w:rFonts w:ascii="Times New Roman" w:eastAsia="Times New Roman" w:hAnsi="Times New Roman" w:cs="Times New Roman"/>
              </w:rPr>
            </w:pPr>
            <w:r w:rsidRPr="008B1DBE">
              <w:rPr>
                <w:rFonts w:ascii="Times New Roman" w:eastAsia="Times New Roman" w:hAnsi="Times New Roman" w:cs="Times New Roman"/>
              </w:rPr>
              <w:t>Floor/ Room number: Bidding Facilitation Secretariat Deputy Operation &amp; Resources</w:t>
            </w:r>
            <w:r w:rsidRPr="008B1DBE">
              <w:rPr>
                <w:rFonts w:ascii="Times New Roman" w:eastAsia="Times New Roman" w:hAnsi="Times New Roman" w:cs="Times New Roman"/>
              </w:rPr>
              <w:tab/>
            </w:r>
          </w:p>
          <w:p w:rsidR="008B1DBE" w:rsidRPr="008B1DBE" w:rsidRDefault="008B1DBE" w:rsidP="008B1DBE">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City: Kabul</w:t>
            </w:r>
          </w:p>
          <w:p w:rsidR="008B1DBE" w:rsidRPr="008B1DBE" w:rsidRDefault="008B1DBE" w:rsidP="008B1DBE">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Country: Afghanistan</w:t>
            </w:r>
          </w:p>
          <w:p w:rsidR="008B1DBE" w:rsidRPr="008B1DBE" w:rsidRDefault="008B1DBE" w:rsidP="008B1DBE">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b/>
              </w:rPr>
              <w:t xml:space="preserve">The deadline for Bid submission is: </w:t>
            </w:r>
          </w:p>
          <w:p w:rsidR="008B1DBE" w:rsidRPr="008B1DBE" w:rsidRDefault="008B1DBE" w:rsidP="0001310F">
            <w:pPr>
              <w:rPr>
                <w:rFonts w:ascii="Times New Roman" w:eastAsia="Times New Roman" w:hAnsi="Times New Roman" w:cs="Times New Roman"/>
                <w:b/>
              </w:rPr>
            </w:pPr>
            <w:r w:rsidRPr="008B1DBE">
              <w:rPr>
                <w:rFonts w:ascii="Times New Roman" w:eastAsia="Times New Roman" w:hAnsi="Times New Roman" w:cs="Times New Roman"/>
              </w:rPr>
              <w:t>Date:</w:t>
            </w:r>
            <w:r w:rsidRPr="008B1DBE">
              <w:rPr>
                <w:rFonts w:ascii="Times New Roman" w:eastAsia="Times New Roman" w:hAnsi="Times New Roman" w:cs="Times New Roman"/>
                <w:b/>
              </w:rPr>
              <w:t xml:space="preserve"> 22 July</w:t>
            </w:r>
            <w:r w:rsidRPr="008B1DBE">
              <w:rPr>
                <w:rFonts w:ascii="Times New Roman" w:eastAsia="Times New Roman" w:hAnsi="Times New Roman" w:cs="Times New Roman"/>
                <w:b/>
                <w:i/>
              </w:rPr>
              <w:t>, 2020</w:t>
            </w:r>
          </w:p>
          <w:p w:rsidR="008B1DBE" w:rsidRPr="008B1DBE" w:rsidRDefault="008B1DBE" w:rsidP="008B1DBE">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Time: 10:00 AM (Local time)</w:t>
            </w:r>
          </w:p>
          <w:p w:rsidR="008B1DBE" w:rsidRPr="008B1DBE" w:rsidRDefault="008B1DBE" w:rsidP="0001310F">
            <w:pPr>
              <w:tabs>
                <w:tab w:val="right" w:pos="7254"/>
              </w:tabs>
              <w:spacing w:before="120"/>
              <w:rPr>
                <w:rFonts w:ascii="Times New Roman" w:eastAsia="Times New Roman" w:hAnsi="Times New Roman" w:cs="Times New Roman"/>
                <w:b/>
                <w:bCs/>
              </w:rPr>
            </w:pPr>
            <w:r w:rsidRPr="008B1DBE">
              <w:rPr>
                <w:rFonts w:ascii="Times New Roman" w:eastAsia="Times New Roman" w:hAnsi="Times New Roman" w:cs="Times New Roman"/>
                <w:b/>
                <w:bCs/>
              </w:rPr>
              <w:t>Note: In case the specified deadline for bid submission is declared holiday for the purchaser, the bids shall be submitted and opened at the specified time on the next working day.</w:t>
            </w:r>
          </w:p>
          <w:p w:rsidR="008B1DBE" w:rsidRPr="008B1DBE" w:rsidRDefault="008B1DBE" w:rsidP="008B1DBE">
            <w:pPr>
              <w:suppressAutoHyphens/>
              <w:spacing w:before="120"/>
              <w:rPr>
                <w:rFonts w:ascii="Times New Roman" w:eastAsia="Times New Roman" w:hAnsi="Times New Roman" w:cs="Times New Roman"/>
              </w:rPr>
            </w:pPr>
            <w:r w:rsidRPr="008B1DBE">
              <w:rPr>
                <w:rFonts w:ascii="Times New Roman" w:eastAsia="Times New Roman" w:hAnsi="Times New Roman" w:cs="Times New Roman"/>
              </w:rPr>
              <w:t xml:space="preserve">Bidders </w:t>
            </w:r>
            <w:r w:rsidRPr="008B1DBE">
              <w:rPr>
                <w:rFonts w:ascii="Times New Roman" w:eastAsia="Times New Roman" w:hAnsi="Times New Roman" w:cs="Times New Roman"/>
                <w:b/>
                <w:i/>
                <w:iCs/>
              </w:rPr>
              <w:t>shall not</w:t>
            </w:r>
            <w:r w:rsidRPr="008B1DBE">
              <w:rPr>
                <w:rFonts w:ascii="Times New Roman" w:eastAsia="Times New Roman" w:hAnsi="Times New Roman" w:cs="Times New Roman"/>
              </w:rPr>
              <w:t xml:space="preserve"> have the option of submitting their Bids electronically.</w:t>
            </w:r>
          </w:p>
          <w:p w:rsidR="008B1DBE" w:rsidRPr="008B1DBE" w:rsidRDefault="008B1DBE" w:rsidP="008B1DBE">
            <w:pPr>
              <w:contextualSpacing/>
              <w:jc w:val="lowKashida"/>
              <w:rPr>
                <w:rFonts w:asciiTheme="majorBidi" w:hAnsiTheme="majorBidi" w:cstheme="majorBidi"/>
                <w:caps/>
              </w:rPr>
            </w:pPr>
            <w:r w:rsidRPr="008B1DBE">
              <w:rPr>
                <w:rFonts w:ascii="Times New Roman" w:eastAsia="Times New Roman" w:hAnsi="Times New Roman" w:cs="Times New Roman"/>
              </w:rPr>
              <w:t xml:space="preserve">The electronic Bidding submission procedures shall be: </w:t>
            </w:r>
            <w:r w:rsidRPr="008B1DBE">
              <w:rPr>
                <w:rFonts w:ascii="Times New Roman" w:eastAsia="Times New Roman" w:hAnsi="Times New Roman" w:cs="Times New Roman"/>
                <w:b/>
                <w:i/>
                <w:iCs/>
              </w:rPr>
              <w:t>Not Applicable</w:t>
            </w:r>
          </w:p>
        </w:tc>
        <w:tc>
          <w:tcPr>
            <w:tcW w:w="4860" w:type="dxa"/>
            <w:vAlign w:val="center"/>
          </w:tcPr>
          <w:p w:rsidR="008B1DBE" w:rsidRPr="008B1DBE" w:rsidRDefault="008B1DBE" w:rsidP="008B1DBE">
            <w:pPr>
              <w:tabs>
                <w:tab w:val="right" w:pos="7254"/>
              </w:tabs>
              <w:spacing w:before="120"/>
              <w:rPr>
                <w:rFonts w:ascii="Times New Roman" w:eastAsia="Times New Roman" w:hAnsi="Times New Roman" w:cs="Times New Roman"/>
                <w:b/>
              </w:rPr>
            </w:pPr>
            <w:r w:rsidRPr="008B1DBE">
              <w:rPr>
                <w:rFonts w:ascii="Times New Roman" w:eastAsia="Times New Roman" w:hAnsi="Times New Roman" w:cs="Times New Roman"/>
              </w:rPr>
              <w:t xml:space="preserve">For </w:t>
            </w:r>
            <w:r w:rsidRPr="008B1DBE">
              <w:rPr>
                <w:rFonts w:ascii="Times New Roman" w:eastAsia="Times New Roman" w:hAnsi="Times New Roman" w:cs="Times New Roman"/>
                <w:b/>
                <w:u w:val="single"/>
              </w:rPr>
              <w:t>Bid submission purposes</w:t>
            </w:r>
            <w:r w:rsidRPr="008B1DBE">
              <w:rPr>
                <w:rFonts w:ascii="Times New Roman" w:eastAsia="Times New Roman" w:hAnsi="Times New Roman" w:cs="Times New Roman"/>
              </w:rPr>
              <w:t xml:space="preserve">only, the Purchaser’s address is: </w:t>
            </w:r>
          </w:p>
          <w:p w:rsidR="008B1DBE" w:rsidRPr="008B1DBE" w:rsidRDefault="008B1DBE" w:rsidP="008B1DBE">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Attention: Safiullah Alokozai, BFS Manager</w:t>
            </w:r>
          </w:p>
          <w:p w:rsidR="008B1DBE" w:rsidRPr="008B1DBE" w:rsidRDefault="008B1DBE" w:rsidP="0001310F">
            <w:pPr>
              <w:tabs>
                <w:tab w:val="right" w:pos="7254"/>
              </w:tabs>
              <w:rPr>
                <w:rFonts w:ascii="Times New Roman" w:eastAsia="Times New Roman" w:hAnsi="Times New Roman" w:cs="Times New Roman"/>
              </w:rPr>
            </w:pPr>
            <w:r w:rsidRPr="008B1DBE">
              <w:rPr>
                <w:rFonts w:ascii="Times New Roman" w:eastAsia="Times New Roman" w:hAnsi="Times New Roman" w:cs="Times New Roman"/>
              </w:rPr>
              <w:t xml:space="preserve">Address: Administrative Office of the President, National Procurement Authority </w:t>
            </w:r>
          </w:p>
          <w:p w:rsidR="008B1DBE" w:rsidRPr="008B1DBE" w:rsidRDefault="008B1DBE" w:rsidP="0001310F">
            <w:pPr>
              <w:tabs>
                <w:tab w:val="right" w:pos="7254"/>
              </w:tabs>
              <w:rPr>
                <w:rFonts w:ascii="Times New Roman" w:eastAsia="Times New Roman" w:hAnsi="Times New Roman" w:cs="Times New Roman"/>
              </w:rPr>
            </w:pPr>
            <w:r w:rsidRPr="008B1DBE">
              <w:rPr>
                <w:rFonts w:ascii="Times New Roman" w:eastAsia="Times New Roman" w:hAnsi="Times New Roman" w:cs="Times New Roman"/>
              </w:rPr>
              <w:t>Floor/ Room number: Bidding Facilitation Secretariat Deputy Operation &amp; Resources</w:t>
            </w:r>
            <w:r w:rsidRPr="008B1DBE">
              <w:rPr>
                <w:rFonts w:ascii="Times New Roman" w:eastAsia="Times New Roman" w:hAnsi="Times New Roman" w:cs="Times New Roman"/>
              </w:rPr>
              <w:tab/>
            </w:r>
          </w:p>
          <w:p w:rsidR="008B1DBE" w:rsidRPr="008B1DBE" w:rsidRDefault="008B1DBE" w:rsidP="008B1DBE">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City: Kabul</w:t>
            </w:r>
          </w:p>
          <w:p w:rsidR="008B1DBE" w:rsidRPr="008B1DBE" w:rsidRDefault="008B1DBE" w:rsidP="008B1DBE">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Country: Afghanistan</w:t>
            </w:r>
          </w:p>
          <w:p w:rsidR="008B1DBE" w:rsidRPr="008B1DBE" w:rsidRDefault="008B1DBE" w:rsidP="008B1DBE">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b/>
              </w:rPr>
              <w:t xml:space="preserve">The deadline for Bid submission is: </w:t>
            </w:r>
          </w:p>
          <w:p w:rsidR="008B1DBE" w:rsidRPr="008B1DBE" w:rsidRDefault="008B1DBE" w:rsidP="0001310F">
            <w:pPr>
              <w:rPr>
                <w:rFonts w:ascii="Times New Roman" w:eastAsia="Times New Roman" w:hAnsi="Times New Roman" w:cs="Times New Roman"/>
                <w:b/>
              </w:rPr>
            </w:pPr>
            <w:r w:rsidRPr="008B1DBE">
              <w:rPr>
                <w:rFonts w:ascii="Times New Roman" w:eastAsia="Times New Roman" w:hAnsi="Times New Roman" w:cs="Times New Roman"/>
              </w:rPr>
              <w:t>Date:</w:t>
            </w:r>
            <w:r w:rsidRPr="008B1DBE">
              <w:rPr>
                <w:rFonts w:ascii="Times New Roman" w:eastAsia="Times New Roman" w:hAnsi="Times New Roman" w:cs="Times New Roman"/>
                <w:b/>
              </w:rPr>
              <w:t xml:space="preserve"> 5 August</w:t>
            </w:r>
            <w:r w:rsidRPr="008B1DBE">
              <w:rPr>
                <w:rFonts w:ascii="Times New Roman" w:eastAsia="Times New Roman" w:hAnsi="Times New Roman" w:cs="Times New Roman"/>
                <w:b/>
                <w:i/>
              </w:rPr>
              <w:t>, 2020</w:t>
            </w:r>
          </w:p>
          <w:p w:rsidR="008B1DBE" w:rsidRPr="008B1DBE" w:rsidRDefault="008B1DBE" w:rsidP="008B1DBE">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Time: 10:00 AM (Local time)</w:t>
            </w:r>
          </w:p>
          <w:p w:rsidR="008B1DBE" w:rsidRPr="008B1DBE" w:rsidRDefault="008B1DBE" w:rsidP="0001310F">
            <w:pPr>
              <w:tabs>
                <w:tab w:val="right" w:pos="7254"/>
              </w:tabs>
              <w:spacing w:before="120"/>
              <w:rPr>
                <w:rFonts w:ascii="Times New Roman" w:eastAsia="Times New Roman" w:hAnsi="Times New Roman" w:cs="Times New Roman"/>
                <w:b/>
                <w:bCs/>
              </w:rPr>
            </w:pPr>
            <w:r w:rsidRPr="008B1DBE">
              <w:rPr>
                <w:rFonts w:ascii="Times New Roman" w:eastAsia="Times New Roman" w:hAnsi="Times New Roman" w:cs="Times New Roman"/>
                <w:b/>
                <w:bCs/>
              </w:rPr>
              <w:t>Note: In case the specified deadline for bid submission is declared holiday for the purchaser, the bids shall be submitted and opened at the specified time on the next working day.</w:t>
            </w:r>
          </w:p>
          <w:p w:rsidR="008B1DBE" w:rsidRPr="008B1DBE" w:rsidRDefault="008B1DBE" w:rsidP="008B1DBE">
            <w:pPr>
              <w:suppressAutoHyphens/>
              <w:spacing w:before="120"/>
              <w:rPr>
                <w:rFonts w:ascii="Times New Roman" w:eastAsia="Times New Roman" w:hAnsi="Times New Roman" w:cs="Times New Roman"/>
              </w:rPr>
            </w:pPr>
            <w:r w:rsidRPr="008B1DBE">
              <w:rPr>
                <w:rFonts w:ascii="Times New Roman" w:eastAsia="Times New Roman" w:hAnsi="Times New Roman" w:cs="Times New Roman"/>
              </w:rPr>
              <w:t xml:space="preserve">Bidders </w:t>
            </w:r>
            <w:r w:rsidRPr="008B1DBE">
              <w:rPr>
                <w:rFonts w:ascii="Times New Roman" w:eastAsia="Times New Roman" w:hAnsi="Times New Roman" w:cs="Times New Roman"/>
                <w:b/>
                <w:i/>
                <w:iCs/>
              </w:rPr>
              <w:t>shall not</w:t>
            </w:r>
            <w:r w:rsidRPr="008B1DBE">
              <w:rPr>
                <w:rFonts w:ascii="Times New Roman" w:eastAsia="Times New Roman" w:hAnsi="Times New Roman" w:cs="Times New Roman"/>
              </w:rPr>
              <w:t xml:space="preserve"> have the option of submitting their Bids electronically.</w:t>
            </w:r>
          </w:p>
          <w:p w:rsidR="008B1DBE" w:rsidRPr="008B1DBE" w:rsidRDefault="008B1DBE" w:rsidP="008B1DBE">
            <w:pPr>
              <w:contextualSpacing/>
              <w:jc w:val="lowKashida"/>
              <w:rPr>
                <w:rFonts w:asciiTheme="majorBidi" w:hAnsiTheme="majorBidi" w:cstheme="majorBidi"/>
                <w:caps/>
              </w:rPr>
            </w:pPr>
            <w:r w:rsidRPr="008B1DBE">
              <w:rPr>
                <w:rFonts w:ascii="Times New Roman" w:eastAsia="Times New Roman" w:hAnsi="Times New Roman" w:cs="Times New Roman"/>
              </w:rPr>
              <w:t xml:space="preserve">The electronic Bidding submission procedures shall be: </w:t>
            </w:r>
            <w:r w:rsidRPr="008B1DBE">
              <w:rPr>
                <w:rFonts w:ascii="Times New Roman" w:eastAsia="Times New Roman" w:hAnsi="Times New Roman" w:cs="Times New Roman"/>
                <w:b/>
                <w:i/>
                <w:iCs/>
              </w:rPr>
              <w:t>Not Applicable</w:t>
            </w:r>
          </w:p>
        </w:tc>
      </w:tr>
      <w:tr w:rsidR="008B1DBE" w:rsidRPr="009E2CF6" w:rsidTr="008B1DBE">
        <w:trPr>
          <w:trHeight w:val="1478"/>
        </w:trPr>
        <w:tc>
          <w:tcPr>
            <w:tcW w:w="630" w:type="dxa"/>
            <w:shd w:val="clear" w:color="auto" w:fill="auto"/>
            <w:vAlign w:val="center"/>
          </w:tcPr>
          <w:p w:rsidR="008B1DBE" w:rsidRPr="004D5CF6" w:rsidRDefault="0001310F" w:rsidP="0001310F">
            <w:pPr>
              <w:suppressAutoHyphens/>
              <w:overflowPunct w:val="0"/>
              <w:autoSpaceDE w:val="0"/>
              <w:autoSpaceDN w:val="0"/>
              <w:adjustRightInd w:val="0"/>
              <w:jc w:val="center"/>
              <w:textAlignment w:val="baseline"/>
              <w:rPr>
                <w:rFonts w:ascii="Times New Roman" w:eastAsia="Times New Roman" w:hAnsi="Times New Roman" w:cs="Times New Roman"/>
                <w:bCs/>
              </w:rPr>
            </w:pPr>
            <w:r>
              <w:rPr>
                <w:rFonts w:ascii="Times New Roman" w:eastAsia="Times New Roman" w:hAnsi="Times New Roman" w:cs="Times New Roman"/>
                <w:bCs/>
              </w:rPr>
              <w:lastRenderedPageBreak/>
              <w:t>2</w:t>
            </w:r>
          </w:p>
        </w:tc>
        <w:tc>
          <w:tcPr>
            <w:tcW w:w="2970" w:type="dxa"/>
            <w:vAlign w:val="center"/>
          </w:tcPr>
          <w:p w:rsidR="008B1DBE" w:rsidRPr="004D5CF6" w:rsidRDefault="008B1DBE" w:rsidP="0001310F">
            <w:pPr>
              <w:pStyle w:val="SectionVIHeader"/>
              <w:rPr>
                <w:rFonts w:asciiTheme="majorBidi" w:hAnsiTheme="majorBidi" w:cstheme="majorBidi"/>
                <w:sz w:val="20"/>
                <w:szCs w:val="20"/>
              </w:rPr>
            </w:pPr>
            <w:r w:rsidRPr="008B1DBE">
              <w:rPr>
                <w:rFonts w:ascii="Times New Roman" w:hAnsi="Times New Roman" w:cs="Times New Roman"/>
                <w:sz w:val="24"/>
                <w:szCs w:val="24"/>
              </w:rPr>
              <w:t>ITB 25.1</w:t>
            </w:r>
          </w:p>
        </w:tc>
        <w:tc>
          <w:tcPr>
            <w:tcW w:w="5580" w:type="dxa"/>
            <w:vAlign w:val="center"/>
          </w:tcPr>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 xml:space="preserve">The Bid opening shall take place at: </w:t>
            </w:r>
          </w:p>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 xml:space="preserve">Address: Administrative Office of the President, National Procurement Authority </w:t>
            </w:r>
          </w:p>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Floor/ Room number: NPA Conference Room</w:t>
            </w:r>
            <w:r w:rsidRPr="008B1DBE">
              <w:rPr>
                <w:rFonts w:ascii="Times New Roman" w:eastAsia="Times New Roman" w:hAnsi="Times New Roman" w:cs="Times New Roman"/>
              </w:rPr>
              <w:tab/>
            </w:r>
          </w:p>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City: Kabul</w:t>
            </w:r>
          </w:p>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Country: Afghanistan</w:t>
            </w:r>
          </w:p>
          <w:p w:rsidR="008B1DBE" w:rsidRPr="008B1DBE" w:rsidRDefault="008B1DBE" w:rsidP="0001310F">
            <w:pPr>
              <w:spacing w:before="120"/>
              <w:rPr>
                <w:rFonts w:ascii="Times New Roman" w:eastAsia="Times New Roman" w:hAnsi="Times New Roman" w:cs="Times New Roman"/>
                <w:b/>
              </w:rPr>
            </w:pPr>
            <w:r w:rsidRPr="008B1DBE">
              <w:rPr>
                <w:rFonts w:ascii="Times New Roman" w:eastAsia="Times New Roman" w:hAnsi="Times New Roman" w:cs="Times New Roman"/>
              </w:rPr>
              <w:t>Date:</w:t>
            </w:r>
            <w:r w:rsidRPr="008B1DBE">
              <w:rPr>
                <w:rFonts w:ascii="Times New Roman" w:eastAsia="Times New Roman" w:hAnsi="Times New Roman" w:cs="Times New Roman"/>
                <w:b/>
              </w:rPr>
              <w:t xml:space="preserve"> 22 July, 2020</w:t>
            </w:r>
          </w:p>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Time: 10:00 AM (Local time)</w:t>
            </w:r>
          </w:p>
          <w:p w:rsidR="008B1DBE" w:rsidRPr="004D5CF6" w:rsidRDefault="008B1DBE" w:rsidP="0001310F">
            <w:pPr>
              <w:contextualSpacing/>
              <w:jc w:val="lowKashida"/>
              <w:rPr>
                <w:rFonts w:asciiTheme="majorBidi" w:hAnsiTheme="majorBidi" w:cstheme="majorBidi"/>
                <w:caps/>
              </w:rPr>
            </w:pPr>
            <w:r w:rsidRPr="008B1DBE">
              <w:rPr>
                <w:rFonts w:ascii="Times New Roman" w:eastAsia="Times New Roman" w:hAnsi="Times New Roman" w:cs="Times New Roman"/>
              </w:rPr>
              <w:t xml:space="preserve">The electronic Bid opening procedures shall be: </w:t>
            </w:r>
            <w:r w:rsidRPr="008B1DBE">
              <w:rPr>
                <w:rFonts w:ascii="Times New Roman" w:eastAsia="Times New Roman" w:hAnsi="Times New Roman" w:cs="Times New Roman"/>
                <w:b/>
              </w:rPr>
              <w:t>Not Applicable</w:t>
            </w:r>
          </w:p>
        </w:tc>
        <w:tc>
          <w:tcPr>
            <w:tcW w:w="4860" w:type="dxa"/>
            <w:vAlign w:val="center"/>
          </w:tcPr>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 xml:space="preserve">The Bid opening shall take place at: </w:t>
            </w:r>
          </w:p>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 xml:space="preserve">Address: Administrative Office of the President, National Procurement Authority </w:t>
            </w:r>
          </w:p>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Floor/ Room number: NPA Conference Room</w:t>
            </w:r>
            <w:r w:rsidRPr="008B1DBE">
              <w:rPr>
                <w:rFonts w:ascii="Times New Roman" w:eastAsia="Times New Roman" w:hAnsi="Times New Roman" w:cs="Times New Roman"/>
              </w:rPr>
              <w:tab/>
            </w:r>
          </w:p>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City: Kabul</w:t>
            </w:r>
          </w:p>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Country: Afghanistan</w:t>
            </w:r>
          </w:p>
          <w:p w:rsidR="008B1DBE" w:rsidRPr="008B1DBE" w:rsidRDefault="008B1DBE" w:rsidP="0001310F">
            <w:pPr>
              <w:spacing w:before="120"/>
              <w:rPr>
                <w:rFonts w:ascii="Times New Roman" w:eastAsia="Times New Roman" w:hAnsi="Times New Roman" w:cs="Times New Roman"/>
                <w:b/>
              </w:rPr>
            </w:pPr>
            <w:r w:rsidRPr="008B1DBE">
              <w:rPr>
                <w:rFonts w:ascii="Times New Roman" w:eastAsia="Times New Roman" w:hAnsi="Times New Roman" w:cs="Times New Roman"/>
              </w:rPr>
              <w:t>Date:</w:t>
            </w:r>
            <w:r w:rsidRPr="008B1DBE">
              <w:rPr>
                <w:rFonts w:ascii="Times New Roman" w:eastAsia="Times New Roman" w:hAnsi="Times New Roman" w:cs="Times New Roman"/>
                <w:b/>
              </w:rPr>
              <w:t xml:space="preserve"> 5 August, 2020</w:t>
            </w:r>
          </w:p>
          <w:p w:rsidR="008B1DBE" w:rsidRPr="008B1DBE" w:rsidRDefault="008B1DBE" w:rsidP="0001310F">
            <w:pPr>
              <w:tabs>
                <w:tab w:val="right" w:pos="7254"/>
              </w:tabs>
              <w:spacing w:before="120"/>
              <w:rPr>
                <w:rFonts w:ascii="Times New Roman" w:eastAsia="Times New Roman" w:hAnsi="Times New Roman" w:cs="Times New Roman"/>
              </w:rPr>
            </w:pPr>
            <w:r w:rsidRPr="008B1DBE">
              <w:rPr>
                <w:rFonts w:ascii="Times New Roman" w:eastAsia="Times New Roman" w:hAnsi="Times New Roman" w:cs="Times New Roman"/>
              </w:rPr>
              <w:t>Time: 10:00 AM (Local time)</w:t>
            </w:r>
          </w:p>
          <w:p w:rsidR="008B1DBE" w:rsidRPr="004D5CF6" w:rsidRDefault="008B1DBE" w:rsidP="0001310F">
            <w:pPr>
              <w:contextualSpacing/>
              <w:jc w:val="lowKashida"/>
              <w:rPr>
                <w:rFonts w:asciiTheme="majorBidi" w:hAnsiTheme="majorBidi" w:cstheme="majorBidi"/>
                <w:caps/>
              </w:rPr>
            </w:pPr>
            <w:r w:rsidRPr="008B1DBE">
              <w:rPr>
                <w:rFonts w:ascii="Times New Roman" w:eastAsia="Times New Roman" w:hAnsi="Times New Roman" w:cs="Times New Roman"/>
              </w:rPr>
              <w:t xml:space="preserve">The electronic Bid opening procedures shall be: </w:t>
            </w:r>
            <w:r w:rsidRPr="008B1DBE">
              <w:rPr>
                <w:rFonts w:ascii="Times New Roman" w:eastAsia="Times New Roman" w:hAnsi="Times New Roman" w:cs="Times New Roman"/>
                <w:b/>
              </w:rPr>
              <w:t>Not Applicable</w:t>
            </w:r>
          </w:p>
        </w:tc>
      </w:tr>
      <w:tr w:rsidR="00266131" w:rsidRPr="009E2CF6" w:rsidTr="008B1DBE">
        <w:trPr>
          <w:trHeight w:val="1478"/>
        </w:trPr>
        <w:tc>
          <w:tcPr>
            <w:tcW w:w="630" w:type="dxa"/>
            <w:shd w:val="clear" w:color="auto" w:fill="auto"/>
            <w:vAlign w:val="center"/>
          </w:tcPr>
          <w:p w:rsidR="00266131" w:rsidRPr="004D5CF6" w:rsidRDefault="0001310F" w:rsidP="00266131">
            <w:pPr>
              <w:suppressAutoHyphens/>
              <w:overflowPunct w:val="0"/>
              <w:autoSpaceDE w:val="0"/>
              <w:autoSpaceDN w:val="0"/>
              <w:adjustRightInd w:val="0"/>
              <w:spacing w:after="120"/>
              <w:jc w:val="center"/>
              <w:textAlignment w:val="baseline"/>
              <w:rPr>
                <w:rFonts w:ascii="Times New Roman" w:eastAsia="Times New Roman" w:hAnsi="Times New Roman" w:cs="Times New Roman"/>
                <w:bCs/>
              </w:rPr>
            </w:pPr>
            <w:r>
              <w:rPr>
                <w:rFonts w:ascii="Times New Roman" w:eastAsia="Times New Roman" w:hAnsi="Times New Roman" w:cs="Times New Roman"/>
                <w:bCs/>
              </w:rPr>
              <w:t>3</w:t>
            </w:r>
          </w:p>
        </w:tc>
        <w:tc>
          <w:tcPr>
            <w:tcW w:w="2970" w:type="dxa"/>
            <w:vAlign w:val="center"/>
          </w:tcPr>
          <w:p w:rsidR="00266131" w:rsidRPr="004D5CF6" w:rsidRDefault="00266131" w:rsidP="00266131">
            <w:pPr>
              <w:pStyle w:val="SectionVIHeader"/>
              <w:jc w:val="both"/>
              <w:rPr>
                <w:rFonts w:asciiTheme="majorBidi" w:hAnsiTheme="majorBidi" w:cstheme="majorBidi"/>
                <w:sz w:val="20"/>
                <w:szCs w:val="20"/>
              </w:rPr>
            </w:pPr>
            <w:r w:rsidRPr="004D5CF6">
              <w:rPr>
                <w:rFonts w:asciiTheme="majorBidi" w:hAnsiTheme="majorBidi" w:cstheme="majorBidi"/>
                <w:sz w:val="20"/>
                <w:szCs w:val="20"/>
              </w:rPr>
              <w:t xml:space="preserve">Section VII – Schedule of Requirements.   </w:t>
            </w:r>
          </w:p>
          <w:p w:rsidR="00266131" w:rsidRPr="004D5CF6" w:rsidRDefault="00266131" w:rsidP="00266131">
            <w:pPr>
              <w:pStyle w:val="SectionVIHeader"/>
              <w:jc w:val="both"/>
              <w:rPr>
                <w:rFonts w:asciiTheme="majorBidi" w:hAnsiTheme="majorBidi" w:cstheme="majorBidi"/>
                <w:sz w:val="20"/>
                <w:szCs w:val="20"/>
              </w:rPr>
            </w:pPr>
            <w:r w:rsidRPr="004D5CF6">
              <w:rPr>
                <w:rFonts w:asciiTheme="majorBidi" w:hAnsiTheme="majorBidi" w:cstheme="majorBidi"/>
                <w:sz w:val="20"/>
                <w:szCs w:val="20"/>
              </w:rPr>
              <w:t>1.Technical Specifications</w:t>
            </w:r>
          </w:p>
          <w:p w:rsidR="00266131" w:rsidRPr="004D5CF6" w:rsidRDefault="00266131" w:rsidP="004D5CF6">
            <w:pPr>
              <w:jc w:val="lowKashida"/>
              <w:rPr>
                <w:rFonts w:asciiTheme="majorBidi" w:hAnsiTheme="majorBidi" w:cstheme="majorBidi"/>
                <w:b/>
                <w:bCs/>
                <w:caps/>
                <w:sz w:val="18"/>
                <w:szCs w:val="18"/>
              </w:rPr>
            </w:pPr>
            <w:r w:rsidRPr="004D5CF6">
              <w:rPr>
                <w:rFonts w:asciiTheme="majorBidi" w:hAnsiTheme="majorBidi" w:cstheme="majorBidi"/>
                <w:b/>
                <w:bCs/>
                <w:caps/>
                <w:sz w:val="18"/>
                <w:szCs w:val="18"/>
              </w:rPr>
              <w:t>3. 42U Racks with KVM Switch for data center (Quantity: 8 Sets)</w:t>
            </w:r>
          </w:p>
        </w:tc>
        <w:tc>
          <w:tcPr>
            <w:tcW w:w="5580" w:type="dxa"/>
            <w:vAlign w:val="center"/>
          </w:tcPr>
          <w:p w:rsidR="00266131" w:rsidRPr="004D5CF6" w:rsidRDefault="00266131" w:rsidP="004D5CF6">
            <w:pPr>
              <w:contextualSpacing/>
              <w:jc w:val="lowKashida"/>
              <w:rPr>
                <w:rFonts w:asciiTheme="majorBidi" w:hAnsiTheme="majorBidi" w:cstheme="majorBidi"/>
                <w:caps/>
              </w:rPr>
            </w:pPr>
            <w:r w:rsidRPr="004D5CF6">
              <w:rPr>
                <w:rFonts w:asciiTheme="majorBidi" w:hAnsiTheme="majorBidi" w:cstheme="majorBidi"/>
                <w:caps/>
              </w:rPr>
              <w:t>42U</w:t>
            </w:r>
            <w:r w:rsidRPr="00E570AC">
              <w:rPr>
                <w:rFonts w:asciiTheme="majorBidi" w:hAnsiTheme="majorBidi" w:cstheme="majorBidi"/>
                <w:caps/>
              </w:rPr>
              <w:t xml:space="preserve"> Racks with KVM Switch for data center (Quantity: 8 Sets)</w:t>
            </w:r>
          </w:p>
        </w:tc>
        <w:tc>
          <w:tcPr>
            <w:tcW w:w="4860" w:type="dxa"/>
            <w:vAlign w:val="center"/>
          </w:tcPr>
          <w:p w:rsidR="00266131" w:rsidRPr="00E570AC" w:rsidRDefault="00266131" w:rsidP="00266131">
            <w:pPr>
              <w:contextualSpacing/>
              <w:jc w:val="lowKashida"/>
              <w:rPr>
                <w:rFonts w:asciiTheme="majorBidi" w:hAnsiTheme="majorBidi" w:cstheme="majorBidi"/>
                <w:caps/>
              </w:rPr>
            </w:pPr>
            <w:r w:rsidRPr="004D5CF6">
              <w:rPr>
                <w:rFonts w:asciiTheme="majorBidi" w:hAnsiTheme="majorBidi" w:cstheme="majorBidi"/>
                <w:caps/>
              </w:rPr>
              <w:t>42U</w:t>
            </w:r>
            <w:r w:rsidRPr="00E570AC">
              <w:rPr>
                <w:rFonts w:asciiTheme="majorBidi" w:hAnsiTheme="majorBidi" w:cstheme="majorBidi"/>
                <w:caps/>
              </w:rPr>
              <w:t xml:space="preserve"> Racks with KVM Switch for data center (Quantity: </w:t>
            </w:r>
            <w:r w:rsidRPr="004D5CF6">
              <w:rPr>
                <w:rFonts w:asciiTheme="majorBidi" w:hAnsiTheme="majorBidi" w:cstheme="majorBidi"/>
                <w:caps/>
              </w:rPr>
              <w:t>10</w:t>
            </w:r>
            <w:r w:rsidRPr="00E570AC">
              <w:rPr>
                <w:rFonts w:asciiTheme="majorBidi" w:hAnsiTheme="majorBidi" w:cstheme="majorBidi"/>
                <w:caps/>
              </w:rPr>
              <w:t xml:space="preserve"> Sets)</w:t>
            </w:r>
          </w:p>
          <w:p w:rsidR="00266131" w:rsidRPr="004D5CF6" w:rsidRDefault="00266131" w:rsidP="00266131">
            <w:pPr>
              <w:shd w:val="clear" w:color="auto" w:fill="FFFFFF"/>
              <w:jc w:val="center"/>
              <w:rPr>
                <w:rFonts w:asciiTheme="majorBidi" w:hAnsiTheme="majorBidi" w:cstheme="majorBidi"/>
                <w:b/>
                <w:bCs/>
                <w:shd w:val="clear" w:color="auto" w:fill="FFFFFF"/>
              </w:rPr>
            </w:pPr>
          </w:p>
        </w:tc>
      </w:tr>
      <w:tr w:rsidR="00D4380D" w:rsidRPr="009E2CF6" w:rsidTr="008B1DBE">
        <w:trPr>
          <w:trHeight w:val="2783"/>
        </w:trPr>
        <w:tc>
          <w:tcPr>
            <w:tcW w:w="630" w:type="dxa"/>
            <w:shd w:val="clear" w:color="auto" w:fill="auto"/>
            <w:vAlign w:val="center"/>
          </w:tcPr>
          <w:p w:rsidR="00D4380D" w:rsidRPr="004D5CF6" w:rsidRDefault="0001310F" w:rsidP="00D4380D">
            <w:pPr>
              <w:suppressAutoHyphens/>
              <w:overflowPunct w:val="0"/>
              <w:autoSpaceDE w:val="0"/>
              <w:autoSpaceDN w:val="0"/>
              <w:adjustRightInd w:val="0"/>
              <w:spacing w:after="120"/>
              <w:jc w:val="center"/>
              <w:textAlignment w:val="baseline"/>
              <w:rPr>
                <w:rFonts w:ascii="Times New Roman" w:eastAsia="Times New Roman" w:hAnsi="Times New Roman" w:cs="Times New Roman"/>
                <w:bCs/>
              </w:rPr>
            </w:pPr>
            <w:r>
              <w:rPr>
                <w:rFonts w:ascii="Times New Roman" w:eastAsia="Times New Roman" w:hAnsi="Times New Roman" w:cs="Times New Roman"/>
                <w:bCs/>
              </w:rPr>
              <w:t>4</w:t>
            </w:r>
          </w:p>
        </w:tc>
        <w:tc>
          <w:tcPr>
            <w:tcW w:w="2970" w:type="dxa"/>
            <w:shd w:val="clear" w:color="auto" w:fill="auto"/>
            <w:vAlign w:val="center"/>
          </w:tcPr>
          <w:p w:rsidR="00D4380D" w:rsidRPr="004D5CF6" w:rsidRDefault="00D4380D" w:rsidP="00D4380D">
            <w:pPr>
              <w:pStyle w:val="SectionVIHeader"/>
              <w:jc w:val="both"/>
              <w:rPr>
                <w:rFonts w:asciiTheme="majorBidi" w:hAnsiTheme="majorBidi" w:cstheme="majorBidi"/>
                <w:sz w:val="20"/>
                <w:szCs w:val="20"/>
              </w:rPr>
            </w:pPr>
            <w:r w:rsidRPr="004D5CF6">
              <w:rPr>
                <w:rFonts w:asciiTheme="majorBidi" w:hAnsiTheme="majorBidi" w:cstheme="majorBidi"/>
                <w:sz w:val="20"/>
                <w:szCs w:val="20"/>
              </w:rPr>
              <w:t xml:space="preserve">Section VII – Schedule of Requirements.   </w:t>
            </w:r>
          </w:p>
          <w:p w:rsidR="00D4380D" w:rsidRPr="004D5CF6" w:rsidRDefault="00D4380D" w:rsidP="00D4380D">
            <w:pPr>
              <w:pStyle w:val="SectionVIHeader"/>
              <w:jc w:val="both"/>
              <w:rPr>
                <w:rFonts w:asciiTheme="majorBidi" w:hAnsiTheme="majorBidi" w:cstheme="majorBidi"/>
                <w:sz w:val="20"/>
                <w:szCs w:val="20"/>
              </w:rPr>
            </w:pPr>
            <w:r w:rsidRPr="004D5CF6">
              <w:rPr>
                <w:rFonts w:asciiTheme="majorBidi" w:hAnsiTheme="majorBidi" w:cstheme="majorBidi"/>
                <w:sz w:val="20"/>
                <w:szCs w:val="20"/>
              </w:rPr>
              <w:t>1.Technical Specifications</w:t>
            </w:r>
          </w:p>
          <w:p w:rsidR="00D4380D" w:rsidRPr="004D5CF6" w:rsidRDefault="00D4380D" w:rsidP="00D4380D">
            <w:pPr>
              <w:pStyle w:val="SectionVIHeader"/>
              <w:jc w:val="both"/>
              <w:rPr>
                <w:rFonts w:asciiTheme="majorBidi" w:hAnsiTheme="majorBidi" w:cstheme="majorBidi"/>
                <w:sz w:val="20"/>
                <w:szCs w:val="20"/>
              </w:rPr>
            </w:pPr>
            <w:r w:rsidRPr="004D5CF6">
              <w:rPr>
                <w:rFonts w:asciiTheme="majorBidi" w:hAnsiTheme="majorBidi" w:cstheme="majorBidi"/>
                <w:caps/>
                <w:sz w:val="20"/>
                <w:szCs w:val="20"/>
              </w:rPr>
              <w:t>4; 40 KVA UPS FOR DATA CENTER (Quantity; 2 UNITS)</w:t>
            </w:r>
          </w:p>
          <w:p w:rsidR="00D4380D" w:rsidRPr="004D5CF6" w:rsidRDefault="00D4380D" w:rsidP="00D4380D">
            <w:pPr>
              <w:pStyle w:val="SectionVIHeader"/>
              <w:jc w:val="both"/>
              <w:rPr>
                <w:rFonts w:asciiTheme="majorBidi" w:hAnsiTheme="majorBidi" w:cstheme="majorBidi"/>
                <w:sz w:val="20"/>
                <w:szCs w:val="20"/>
              </w:rPr>
            </w:pPr>
          </w:p>
        </w:tc>
        <w:tc>
          <w:tcPr>
            <w:tcW w:w="5580" w:type="dxa"/>
            <w:shd w:val="clear" w:color="auto" w:fill="auto"/>
            <w:vAlign w:val="center"/>
          </w:tcPr>
          <w:p w:rsidR="00D4380D" w:rsidRPr="00877115" w:rsidRDefault="00D4380D" w:rsidP="00D4380D">
            <w:pPr>
              <w:contextualSpacing/>
              <w:jc w:val="lowKashida"/>
              <w:rPr>
                <w:rFonts w:asciiTheme="majorBidi" w:hAnsiTheme="majorBidi" w:cstheme="majorBidi"/>
                <w:caps/>
              </w:rPr>
            </w:pPr>
            <w:r w:rsidRPr="00877115">
              <w:rPr>
                <w:rFonts w:asciiTheme="majorBidi" w:hAnsiTheme="majorBidi" w:cstheme="majorBidi"/>
                <w:caps/>
              </w:rPr>
              <w:t>40 KVA UPS for data center (quantity: 2 units)</w:t>
            </w:r>
          </w:p>
          <w:p w:rsidR="00D4380D" w:rsidRPr="004D5CF6" w:rsidRDefault="00D4380D" w:rsidP="00D4380D">
            <w:pPr>
              <w:rPr>
                <w:rFonts w:asciiTheme="majorBidi" w:hAnsiTheme="majorBidi" w:cstheme="majorBidi"/>
                <w:b/>
                <w:bCs/>
                <w:color w:val="000000"/>
                <w:shd w:val="clear" w:color="auto" w:fill="FFFFFF"/>
              </w:rPr>
            </w:pPr>
          </w:p>
        </w:tc>
        <w:tc>
          <w:tcPr>
            <w:tcW w:w="4860" w:type="dxa"/>
            <w:shd w:val="clear" w:color="auto" w:fill="auto"/>
            <w:vAlign w:val="center"/>
          </w:tcPr>
          <w:p w:rsidR="00D4380D" w:rsidRPr="00877115" w:rsidRDefault="00D4380D" w:rsidP="00D4380D">
            <w:pPr>
              <w:contextualSpacing/>
              <w:jc w:val="lowKashida"/>
              <w:rPr>
                <w:rFonts w:asciiTheme="majorBidi" w:hAnsiTheme="majorBidi" w:cstheme="majorBidi"/>
                <w:caps/>
              </w:rPr>
            </w:pPr>
            <w:r w:rsidRPr="004D5CF6">
              <w:rPr>
                <w:rFonts w:asciiTheme="majorBidi" w:hAnsiTheme="majorBidi" w:cstheme="majorBidi"/>
                <w:caps/>
              </w:rPr>
              <w:t>80</w:t>
            </w:r>
            <w:r w:rsidRPr="00877115">
              <w:rPr>
                <w:rFonts w:asciiTheme="majorBidi" w:hAnsiTheme="majorBidi" w:cstheme="majorBidi"/>
                <w:caps/>
              </w:rPr>
              <w:t xml:space="preserve"> KVA UPS for data center (quantity: 2 units)</w:t>
            </w:r>
          </w:p>
          <w:p w:rsidR="00D4380D" w:rsidRPr="004D5CF6" w:rsidRDefault="00D4380D" w:rsidP="00D4380D">
            <w:pPr>
              <w:shd w:val="clear" w:color="auto" w:fill="FFFFFF"/>
              <w:rPr>
                <w:rFonts w:asciiTheme="majorBidi" w:hAnsiTheme="majorBidi" w:cstheme="majorBidi"/>
                <w:shd w:val="clear" w:color="auto" w:fill="FFFFFF"/>
              </w:rPr>
            </w:pPr>
          </w:p>
        </w:tc>
      </w:tr>
      <w:tr w:rsidR="005E5C34" w:rsidRPr="009E2CF6" w:rsidTr="0001310F">
        <w:trPr>
          <w:trHeight w:val="1379"/>
        </w:trPr>
        <w:tc>
          <w:tcPr>
            <w:tcW w:w="630" w:type="dxa"/>
            <w:shd w:val="clear" w:color="auto" w:fill="auto"/>
            <w:vAlign w:val="center"/>
          </w:tcPr>
          <w:p w:rsidR="005E5C34" w:rsidRPr="004D5CF6" w:rsidRDefault="0001310F" w:rsidP="005E5C34">
            <w:pPr>
              <w:suppressAutoHyphens/>
              <w:overflowPunct w:val="0"/>
              <w:autoSpaceDE w:val="0"/>
              <w:autoSpaceDN w:val="0"/>
              <w:adjustRightInd w:val="0"/>
              <w:spacing w:after="120"/>
              <w:jc w:val="center"/>
              <w:textAlignment w:val="baseline"/>
              <w:rPr>
                <w:rFonts w:ascii="Times New Roman" w:eastAsia="Times New Roman" w:hAnsi="Times New Roman" w:cs="Times New Roman"/>
                <w:bCs/>
              </w:rPr>
            </w:pPr>
            <w:r>
              <w:rPr>
                <w:rFonts w:ascii="Times New Roman" w:eastAsia="Times New Roman" w:hAnsi="Times New Roman" w:cs="Times New Roman"/>
                <w:bCs/>
              </w:rPr>
              <w:lastRenderedPageBreak/>
              <w:t>5</w:t>
            </w:r>
          </w:p>
        </w:tc>
        <w:tc>
          <w:tcPr>
            <w:tcW w:w="2970" w:type="dxa"/>
            <w:shd w:val="clear" w:color="auto" w:fill="auto"/>
            <w:vAlign w:val="center"/>
          </w:tcPr>
          <w:p w:rsidR="005E5C34" w:rsidRPr="004D5CF6" w:rsidRDefault="005E5C34" w:rsidP="005E5C34">
            <w:pPr>
              <w:pStyle w:val="SectionVIHeader"/>
              <w:jc w:val="both"/>
              <w:rPr>
                <w:rFonts w:asciiTheme="majorBidi" w:hAnsiTheme="majorBidi" w:cstheme="majorBidi"/>
                <w:sz w:val="20"/>
                <w:szCs w:val="20"/>
              </w:rPr>
            </w:pPr>
            <w:r w:rsidRPr="004D5CF6">
              <w:rPr>
                <w:rFonts w:asciiTheme="majorBidi" w:hAnsiTheme="majorBidi" w:cstheme="majorBidi"/>
                <w:sz w:val="20"/>
                <w:szCs w:val="20"/>
              </w:rPr>
              <w:t xml:space="preserve">Section VII – Schedule of Requirements.   </w:t>
            </w:r>
          </w:p>
          <w:p w:rsidR="005E5C34" w:rsidRPr="004D5CF6" w:rsidRDefault="005E5C34" w:rsidP="005E5C34">
            <w:pPr>
              <w:pStyle w:val="SectionVIHeader"/>
              <w:jc w:val="both"/>
              <w:rPr>
                <w:rFonts w:asciiTheme="majorBidi" w:hAnsiTheme="majorBidi" w:cstheme="majorBidi"/>
                <w:sz w:val="20"/>
                <w:szCs w:val="20"/>
              </w:rPr>
            </w:pPr>
            <w:r w:rsidRPr="004D5CF6">
              <w:rPr>
                <w:rFonts w:asciiTheme="majorBidi" w:hAnsiTheme="majorBidi" w:cstheme="majorBidi"/>
                <w:sz w:val="20"/>
                <w:szCs w:val="20"/>
              </w:rPr>
              <w:t>1.Technical Specifications</w:t>
            </w:r>
          </w:p>
          <w:p w:rsidR="005E5C34" w:rsidRPr="004D5CF6" w:rsidRDefault="005E5C34" w:rsidP="005E5C34">
            <w:pPr>
              <w:pStyle w:val="SectionVIHeader"/>
              <w:jc w:val="both"/>
              <w:rPr>
                <w:rFonts w:asciiTheme="majorBidi" w:hAnsiTheme="majorBidi" w:cstheme="majorBidi"/>
                <w:sz w:val="20"/>
                <w:szCs w:val="20"/>
              </w:rPr>
            </w:pPr>
            <w:r w:rsidRPr="004D5CF6">
              <w:rPr>
                <w:rFonts w:asciiTheme="majorBidi" w:hAnsiTheme="majorBidi" w:cstheme="majorBidi"/>
                <w:caps/>
                <w:sz w:val="20"/>
                <w:szCs w:val="20"/>
              </w:rPr>
              <w:t>4.1.9:  40 KVA UPS FOR DATA CENTER (Quantity; 2 UNITS)</w:t>
            </w:r>
          </w:p>
        </w:tc>
        <w:tc>
          <w:tcPr>
            <w:tcW w:w="5580" w:type="dxa"/>
            <w:shd w:val="clear" w:color="auto" w:fill="auto"/>
            <w:vAlign w:val="center"/>
          </w:tcPr>
          <w:p w:rsidR="005E5C34" w:rsidRPr="004D5CF6" w:rsidRDefault="005E5C34" w:rsidP="005E5C34">
            <w:pPr>
              <w:jc w:val="both"/>
              <w:rPr>
                <w:rFonts w:asciiTheme="majorBidi" w:hAnsiTheme="majorBidi" w:cstheme="majorBidi"/>
                <w:color w:val="000000"/>
                <w:shd w:val="clear" w:color="auto" w:fill="FFFFFF"/>
              </w:rPr>
            </w:pPr>
            <w:r w:rsidRPr="004D5CF6">
              <w:rPr>
                <w:rFonts w:asciiTheme="majorBidi" w:hAnsiTheme="majorBidi" w:cstheme="majorBidi"/>
                <w:color w:val="000000"/>
                <w:shd w:val="clear" w:color="auto" w:fill="FFFFFF"/>
              </w:rPr>
              <w:t>Back up time: 30 Minute backup on full load.</w:t>
            </w:r>
          </w:p>
          <w:p w:rsidR="005E5C34" w:rsidRPr="004D5CF6" w:rsidRDefault="005E5C34" w:rsidP="005E5C34">
            <w:pPr>
              <w:rPr>
                <w:rFonts w:asciiTheme="majorBidi" w:hAnsiTheme="majorBidi" w:cstheme="majorBidi"/>
                <w:b/>
                <w:bCs/>
                <w:color w:val="000000"/>
                <w:shd w:val="clear" w:color="auto" w:fill="FFFFFF"/>
              </w:rPr>
            </w:pPr>
            <w:r w:rsidRPr="004D5CF6">
              <w:rPr>
                <w:rFonts w:asciiTheme="majorBidi" w:hAnsiTheme="majorBidi" w:cstheme="majorBidi"/>
                <w:color w:val="000000"/>
                <w:shd w:val="clear" w:color="auto" w:fill="FFFFFF"/>
              </w:rPr>
              <w:t>The extra battery should in installed in branded racks as per the vendor standards.</w:t>
            </w:r>
          </w:p>
        </w:tc>
        <w:tc>
          <w:tcPr>
            <w:tcW w:w="4860" w:type="dxa"/>
            <w:shd w:val="clear" w:color="auto" w:fill="auto"/>
            <w:vAlign w:val="center"/>
          </w:tcPr>
          <w:p w:rsidR="005E5C34" w:rsidRPr="004D5CF6" w:rsidRDefault="005E5C34" w:rsidP="005E5C34">
            <w:pPr>
              <w:shd w:val="clear" w:color="auto" w:fill="FFFFFF"/>
              <w:jc w:val="center"/>
              <w:rPr>
                <w:rFonts w:asciiTheme="majorBidi" w:hAnsiTheme="majorBidi" w:cstheme="majorBidi"/>
                <w:color w:val="000000"/>
                <w:shd w:val="clear" w:color="auto" w:fill="FFFFFF"/>
              </w:rPr>
            </w:pPr>
            <w:r w:rsidRPr="004D5CF6">
              <w:rPr>
                <w:rFonts w:asciiTheme="majorBidi" w:hAnsiTheme="majorBidi" w:cstheme="majorBidi"/>
                <w:color w:val="000000"/>
                <w:shd w:val="clear" w:color="auto" w:fill="FFFFFF"/>
              </w:rPr>
              <w:t>45 Minutes back up on full load</w:t>
            </w:r>
          </w:p>
        </w:tc>
      </w:tr>
      <w:tr w:rsidR="009E2CF6" w:rsidRPr="009E2CF6" w:rsidTr="0001310F">
        <w:trPr>
          <w:trHeight w:val="1613"/>
        </w:trPr>
        <w:tc>
          <w:tcPr>
            <w:tcW w:w="630" w:type="dxa"/>
            <w:vAlign w:val="center"/>
          </w:tcPr>
          <w:p w:rsidR="009E2CF6" w:rsidRPr="004D5CF6" w:rsidRDefault="0001310F" w:rsidP="00085190">
            <w:pPr>
              <w:suppressAutoHyphens/>
              <w:overflowPunct w:val="0"/>
              <w:autoSpaceDE w:val="0"/>
              <w:autoSpaceDN w:val="0"/>
              <w:adjustRightInd w:val="0"/>
              <w:jc w:val="center"/>
              <w:textAlignment w:val="baseline"/>
              <w:rPr>
                <w:rFonts w:ascii="Times New Roman" w:eastAsia="Times New Roman" w:hAnsi="Times New Roman" w:cs="Times New Roman"/>
                <w:bCs/>
              </w:rPr>
            </w:pPr>
            <w:r>
              <w:rPr>
                <w:rFonts w:ascii="Times New Roman" w:eastAsia="Times New Roman" w:hAnsi="Times New Roman" w:cs="Times New Roman"/>
                <w:bCs/>
              </w:rPr>
              <w:t>6</w:t>
            </w:r>
          </w:p>
        </w:tc>
        <w:tc>
          <w:tcPr>
            <w:tcW w:w="2970" w:type="dxa"/>
            <w:vAlign w:val="center"/>
          </w:tcPr>
          <w:p w:rsidR="009E2CF6" w:rsidRPr="004D5CF6" w:rsidRDefault="009E2CF6" w:rsidP="00085190">
            <w:pPr>
              <w:spacing w:before="120"/>
              <w:jc w:val="both"/>
              <w:rPr>
                <w:rFonts w:ascii="Times New Roman" w:eastAsia="Times New Roman" w:hAnsi="Times New Roman" w:cs="Times New Roman"/>
                <w:b/>
                <w:sz w:val="20"/>
                <w:szCs w:val="20"/>
              </w:rPr>
            </w:pPr>
            <w:r w:rsidRPr="004D5CF6">
              <w:rPr>
                <w:rFonts w:ascii="Times New Roman" w:eastAsia="Times New Roman" w:hAnsi="Times New Roman" w:cs="Times New Roman"/>
                <w:b/>
                <w:sz w:val="20"/>
                <w:szCs w:val="20"/>
              </w:rPr>
              <w:t xml:space="preserve">Section VII – Schedule of Requirements.   </w:t>
            </w:r>
          </w:p>
          <w:p w:rsidR="009E2CF6" w:rsidRPr="004D5CF6" w:rsidRDefault="009E2CF6" w:rsidP="0001310F">
            <w:pPr>
              <w:jc w:val="both"/>
              <w:rPr>
                <w:rFonts w:ascii="Times New Roman" w:eastAsia="Times New Roman" w:hAnsi="Times New Roman" w:cs="Times New Roman"/>
                <w:b/>
                <w:sz w:val="20"/>
                <w:szCs w:val="20"/>
              </w:rPr>
            </w:pPr>
            <w:r w:rsidRPr="004D5CF6">
              <w:rPr>
                <w:rFonts w:ascii="Times New Roman" w:eastAsia="Times New Roman" w:hAnsi="Times New Roman" w:cs="Times New Roman"/>
                <w:b/>
                <w:sz w:val="20"/>
                <w:szCs w:val="20"/>
              </w:rPr>
              <w:t>1.Technical Specifications</w:t>
            </w:r>
          </w:p>
          <w:p w:rsidR="009E2CF6" w:rsidRPr="0001310F" w:rsidRDefault="009E2CF6" w:rsidP="0001310F">
            <w:pPr>
              <w:jc w:val="both"/>
              <w:rPr>
                <w:rFonts w:ascii="Verdana" w:eastAsia="Times New Roman" w:hAnsi="Verdana" w:cs="Verdana"/>
                <w:b/>
                <w:bCs/>
                <w:caps/>
                <w:sz w:val="20"/>
                <w:szCs w:val="20"/>
              </w:rPr>
            </w:pPr>
            <w:r w:rsidRPr="004D5CF6">
              <w:rPr>
                <w:rFonts w:ascii="Times New Roman" w:eastAsia="Times New Roman" w:hAnsi="Times New Roman" w:cs="Times New Roman"/>
                <w:b/>
                <w:bCs/>
                <w:sz w:val="20"/>
                <w:szCs w:val="20"/>
              </w:rPr>
              <w:t>10.1.0</w:t>
            </w:r>
            <w:r w:rsidRPr="004D5CF6">
              <w:rPr>
                <w:rFonts w:ascii="Times New Roman" w:eastAsia="Times New Roman" w:hAnsi="Times New Roman" w:cs="Times New Roman"/>
                <w:b/>
                <w:bCs/>
                <w:caps/>
                <w:sz w:val="20"/>
                <w:szCs w:val="20"/>
              </w:rPr>
              <w:t>;HVAC for data center (Quantity: 2 Unit)</w:t>
            </w:r>
          </w:p>
        </w:tc>
        <w:tc>
          <w:tcPr>
            <w:tcW w:w="5580" w:type="dxa"/>
            <w:vAlign w:val="center"/>
          </w:tcPr>
          <w:p w:rsidR="009E2CF6" w:rsidRPr="004D5CF6" w:rsidRDefault="009E2CF6" w:rsidP="00085190">
            <w:pPr>
              <w:suppressAutoHyphens/>
              <w:overflowPunct w:val="0"/>
              <w:autoSpaceDE w:val="0"/>
              <w:autoSpaceDN w:val="0"/>
              <w:adjustRightInd w:val="0"/>
              <w:jc w:val="both"/>
              <w:textAlignment w:val="baseline"/>
              <w:rPr>
                <w:rFonts w:ascii="Times New Roman" w:eastAsia="Times New Roman" w:hAnsi="Times New Roman" w:cs="Times New Roman"/>
                <w:color w:val="000000"/>
                <w:shd w:val="clear" w:color="auto" w:fill="FFFFFF"/>
              </w:rPr>
            </w:pPr>
            <w:r w:rsidRPr="004D5CF6">
              <w:rPr>
                <w:rFonts w:ascii="Times New Roman" w:eastAsia="Times New Roman" w:hAnsi="Times New Roman" w:cs="Times New Roman"/>
                <w:color w:val="000000"/>
                <w:shd w:val="clear" w:color="auto" w:fill="FFFFFF"/>
              </w:rPr>
              <w:t xml:space="preserve">Stulz Cyber Air 3 DX with Direct free cooling or equivalent. </w:t>
            </w:r>
          </w:p>
        </w:tc>
        <w:tc>
          <w:tcPr>
            <w:tcW w:w="4860" w:type="dxa"/>
            <w:vAlign w:val="center"/>
          </w:tcPr>
          <w:p w:rsidR="00085190" w:rsidRPr="004D5CF6" w:rsidRDefault="00085190" w:rsidP="00085190">
            <w:pPr>
              <w:shd w:val="clear" w:color="auto" w:fill="FFFFFF"/>
              <w:jc w:val="center"/>
              <w:rPr>
                <w:rFonts w:ascii="Times New Roman" w:eastAsia="Times New Roman" w:hAnsi="Times New Roman" w:cs="Times New Roman"/>
                <w:shd w:val="clear" w:color="auto" w:fill="FFFFFF"/>
              </w:rPr>
            </w:pPr>
            <w:r w:rsidRPr="004D5CF6">
              <w:rPr>
                <w:rFonts w:ascii="Times New Roman" w:eastAsia="Times New Roman" w:hAnsi="Times New Roman" w:cs="Times New Roman"/>
                <w:color w:val="000000"/>
                <w:shd w:val="clear" w:color="auto" w:fill="FFFFFF"/>
              </w:rPr>
              <w:t>Stulz Cyber Air 3 DX without free air is required.</w:t>
            </w:r>
          </w:p>
          <w:p w:rsidR="009E2CF6" w:rsidRPr="004D5CF6" w:rsidRDefault="009E2CF6" w:rsidP="00085190">
            <w:pPr>
              <w:shd w:val="clear" w:color="auto" w:fill="FFFFFF"/>
              <w:jc w:val="center"/>
              <w:rPr>
                <w:rFonts w:ascii="Times New Roman" w:eastAsia="Times New Roman" w:hAnsi="Times New Roman" w:cs="Times New Roman"/>
                <w:shd w:val="clear" w:color="auto" w:fill="FFFFFF"/>
              </w:rPr>
            </w:pPr>
          </w:p>
        </w:tc>
      </w:tr>
      <w:tr w:rsidR="009E2CF6" w:rsidRPr="009E2CF6" w:rsidTr="008B1DBE">
        <w:trPr>
          <w:trHeight w:val="1385"/>
        </w:trPr>
        <w:tc>
          <w:tcPr>
            <w:tcW w:w="630" w:type="dxa"/>
            <w:vAlign w:val="center"/>
          </w:tcPr>
          <w:p w:rsidR="009E2CF6" w:rsidRPr="004D5CF6" w:rsidRDefault="0001310F" w:rsidP="009E2CF6">
            <w:pPr>
              <w:suppressAutoHyphens/>
              <w:overflowPunct w:val="0"/>
              <w:autoSpaceDE w:val="0"/>
              <w:autoSpaceDN w:val="0"/>
              <w:adjustRightInd w:val="0"/>
              <w:spacing w:after="120"/>
              <w:jc w:val="center"/>
              <w:textAlignment w:val="baseline"/>
              <w:rPr>
                <w:rFonts w:ascii="Times New Roman" w:eastAsia="Times New Roman" w:hAnsi="Times New Roman" w:cs="Times New Roman"/>
                <w:bCs/>
              </w:rPr>
            </w:pPr>
            <w:r>
              <w:rPr>
                <w:rFonts w:ascii="Times New Roman" w:eastAsia="Times New Roman" w:hAnsi="Times New Roman" w:cs="Times New Roman"/>
                <w:bCs/>
              </w:rPr>
              <w:t>7</w:t>
            </w:r>
          </w:p>
        </w:tc>
        <w:tc>
          <w:tcPr>
            <w:tcW w:w="2970" w:type="dxa"/>
            <w:vAlign w:val="center"/>
          </w:tcPr>
          <w:p w:rsidR="009E2CF6" w:rsidRPr="004D5CF6" w:rsidRDefault="009E2CF6" w:rsidP="009E2CF6">
            <w:pPr>
              <w:spacing w:before="120"/>
              <w:jc w:val="both"/>
              <w:rPr>
                <w:rFonts w:ascii="Times New Roman" w:eastAsia="Times New Roman" w:hAnsi="Times New Roman" w:cs="Times New Roman"/>
                <w:b/>
                <w:sz w:val="20"/>
                <w:szCs w:val="20"/>
              </w:rPr>
            </w:pPr>
            <w:r w:rsidRPr="004D5CF6">
              <w:rPr>
                <w:rFonts w:ascii="Times New Roman" w:eastAsia="Times New Roman" w:hAnsi="Times New Roman" w:cs="Times New Roman"/>
                <w:b/>
                <w:sz w:val="20"/>
                <w:szCs w:val="20"/>
              </w:rPr>
              <w:t xml:space="preserve">Section VII – Schedule of Requirements.   </w:t>
            </w:r>
          </w:p>
          <w:p w:rsidR="009E2CF6" w:rsidRPr="004D5CF6" w:rsidRDefault="009E2CF6" w:rsidP="0001310F">
            <w:pPr>
              <w:jc w:val="both"/>
              <w:rPr>
                <w:rFonts w:ascii="Times New Roman" w:eastAsia="Times New Roman" w:hAnsi="Times New Roman" w:cs="Times New Roman"/>
                <w:b/>
                <w:sz w:val="20"/>
                <w:szCs w:val="20"/>
              </w:rPr>
            </w:pPr>
            <w:r w:rsidRPr="004D5CF6">
              <w:rPr>
                <w:rFonts w:ascii="Times New Roman" w:eastAsia="Times New Roman" w:hAnsi="Times New Roman" w:cs="Times New Roman"/>
                <w:b/>
                <w:sz w:val="20"/>
                <w:szCs w:val="20"/>
              </w:rPr>
              <w:t xml:space="preserve">1. Technical Specifications </w:t>
            </w:r>
          </w:p>
          <w:p w:rsidR="009E2CF6" w:rsidRPr="004D5CF6" w:rsidRDefault="009E2CF6" w:rsidP="009E2CF6">
            <w:pPr>
              <w:jc w:val="both"/>
              <w:rPr>
                <w:rFonts w:ascii="Times New Roman" w:eastAsia="Times New Roman" w:hAnsi="Times New Roman" w:cs="Times New Roman"/>
                <w:b/>
                <w:sz w:val="20"/>
                <w:szCs w:val="20"/>
              </w:rPr>
            </w:pPr>
            <w:r w:rsidRPr="004D5CF6">
              <w:rPr>
                <w:rFonts w:ascii="Times New Roman" w:eastAsia="Times New Roman" w:hAnsi="Times New Roman" w:cs="Times New Roman"/>
                <w:b/>
                <w:caps/>
                <w:sz w:val="20"/>
                <w:szCs w:val="20"/>
              </w:rPr>
              <w:t xml:space="preserve">17. Power Cable </w:t>
            </w:r>
          </w:p>
          <w:p w:rsidR="009E2CF6" w:rsidRPr="004D5CF6" w:rsidRDefault="009E2CF6" w:rsidP="009E2CF6">
            <w:pPr>
              <w:suppressAutoHyphens/>
              <w:overflowPunct w:val="0"/>
              <w:autoSpaceDE w:val="0"/>
              <w:autoSpaceDN w:val="0"/>
              <w:adjustRightInd w:val="0"/>
              <w:jc w:val="center"/>
              <w:textAlignment w:val="baseline"/>
              <w:rPr>
                <w:rFonts w:ascii="Times New Roman" w:eastAsia="Times New Roman" w:hAnsi="Times New Roman" w:cs="Times New Roman"/>
                <w:bCs/>
                <w:shd w:val="clear" w:color="auto" w:fill="FFFFFF"/>
              </w:rPr>
            </w:pPr>
          </w:p>
        </w:tc>
        <w:tc>
          <w:tcPr>
            <w:tcW w:w="5580" w:type="dxa"/>
            <w:vAlign w:val="center"/>
          </w:tcPr>
          <w:p w:rsidR="009E2CF6" w:rsidRPr="004D5CF6" w:rsidRDefault="009E2CF6" w:rsidP="009E2CF6">
            <w:pPr>
              <w:shd w:val="clear" w:color="auto" w:fill="FFFFFF"/>
              <w:spacing w:before="100" w:beforeAutospacing="1" w:after="100" w:afterAutospacing="1"/>
              <w:jc w:val="both"/>
              <w:rPr>
                <w:rFonts w:ascii="Times New Roman" w:eastAsia="Times New Roman" w:hAnsi="Times New Roman" w:cs="Times New Roman"/>
                <w:color w:val="000000"/>
                <w:shd w:val="clear" w:color="auto" w:fill="FFFFFF"/>
              </w:rPr>
            </w:pPr>
            <w:r w:rsidRPr="004D5CF6">
              <w:rPr>
                <w:rFonts w:ascii="Times New Roman" w:eastAsia="Times New Roman" w:hAnsi="Times New Roman" w:cs="Times New Roman"/>
                <w:color w:val="000000"/>
                <w:shd w:val="clear" w:color="auto" w:fill="FFFFFF"/>
              </w:rPr>
              <w:t xml:space="preserve">500 meter main power cable with 5x120 MM^2 is mentioned in RFB and trenching is not considered? </w:t>
            </w:r>
          </w:p>
        </w:tc>
        <w:tc>
          <w:tcPr>
            <w:tcW w:w="4860" w:type="dxa"/>
            <w:vAlign w:val="center"/>
          </w:tcPr>
          <w:p w:rsidR="009E2CF6" w:rsidRPr="004D5CF6" w:rsidRDefault="009E2CF6" w:rsidP="009E2CF6">
            <w:pPr>
              <w:shd w:val="clear" w:color="auto" w:fill="FFFFFF"/>
              <w:jc w:val="both"/>
              <w:rPr>
                <w:rFonts w:ascii="Times New Roman" w:eastAsia="Times New Roman" w:hAnsi="Times New Roman" w:cs="Times New Roman"/>
              </w:rPr>
            </w:pPr>
            <w:r w:rsidRPr="004D5CF6">
              <w:rPr>
                <w:rFonts w:ascii="Times New Roman" w:eastAsia="Times New Roman" w:hAnsi="Times New Roman" w:cs="Times New Roman"/>
                <w:shd w:val="clear" w:color="auto" w:fill="FFFFFF"/>
              </w:rPr>
              <w:t>It is confirmed that beside 500 meter cable a standard trenching with minimum of 3 handhold and HDPE pipe is required for connecting the Data center to the main substation inside the CTA because The existing channel does not have enough space which can be used.</w:t>
            </w:r>
          </w:p>
        </w:tc>
      </w:tr>
      <w:tr w:rsidR="009E2CF6" w:rsidRPr="009E2CF6" w:rsidTr="008B1DBE">
        <w:trPr>
          <w:trHeight w:val="1385"/>
        </w:trPr>
        <w:tc>
          <w:tcPr>
            <w:tcW w:w="630" w:type="dxa"/>
            <w:vAlign w:val="center"/>
          </w:tcPr>
          <w:p w:rsidR="009E2CF6" w:rsidRPr="004D5CF6" w:rsidRDefault="0001310F" w:rsidP="009E2CF6">
            <w:pPr>
              <w:suppressAutoHyphens/>
              <w:overflowPunct w:val="0"/>
              <w:autoSpaceDE w:val="0"/>
              <w:autoSpaceDN w:val="0"/>
              <w:adjustRightInd w:val="0"/>
              <w:jc w:val="center"/>
              <w:textAlignment w:val="baseline"/>
              <w:rPr>
                <w:rFonts w:ascii="Times New Roman" w:eastAsia="Times New Roman" w:hAnsi="Times New Roman" w:cs="Times New Roman"/>
                <w:bCs/>
              </w:rPr>
            </w:pPr>
            <w:r>
              <w:rPr>
                <w:rFonts w:ascii="Times New Roman" w:eastAsia="Times New Roman" w:hAnsi="Times New Roman" w:cs="Times New Roman"/>
                <w:bCs/>
              </w:rPr>
              <w:t>8</w:t>
            </w:r>
          </w:p>
        </w:tc>
        <w:tc>
          <w:tcPr>
            <w:tcW w:w="2970" w:type="dxa"/>
            <w:vAlign w:val="center"/>
          </w:tcPr>
          <w:p w:rsidR="009E2CF6" w:rsidRPr="004D5CF6" w:rsidRDefault="009E2CF6" w:rsidP="0001310F">
            <w:pPr>
              <w:jc w:val="both"/>
              <w:rPr>
                <w:rFonts w:ascii="Times New Roman" w:eastAsia="Times New Roman" w:hAnsi="Times New Roman" w:cs="Times New Roman"/>
                <w:b/>
                <w:sz w:val="20"/>
                <w:szCs w:val="20"/>
              </w:rPr>
            </w:pPr>
            <w:r w:rsidRPr="004D5CF6">
              <w:rPr>
                <w:rFonts w:ascii="Times New Roman" w:eastAsia="Times New Roman" w:hAnsi="Times New Roman" w:cs="Times New Roman"/>
                <w:b/>
                <w:sz w:val="20"/>
                <w:szCs w:val="20"/>
              </w:rPr>
              <w:t xml:space="preserve">Section VII – Schedule of Requirements.   </w:t>
            </w:r>
          </w:p>
          <w:p w:rsidR="009E2CF6" w:rsidRPr="004D5CF6" w:rsidRDefault="009E2CF6" w:rsidP="0001310F">
            <w:pPr>
              <w:jc w:val="both"/>
              <w:rPr>
                <w:rFonts w:ascii="Times New Roman" w:eastAsia="Times New Roman" w:hAnsi="Times New Roman" w:cs="Times New Roman"/>
                <w:b/>
                <w:sz w:val="20"/>
                <w:szCs w:val="20"/>
              </w:rPr>
            </w:pPr>
            <w:r w:rsidRPr="004D5CF6">
              <w:rPr>
                <w:rFonts w:ascii="Times New Roman" w:eastAsia="Times New Roman" w:hAnsi="Times New Roman" w:cs="Times New Roman"/>
                <w:b/>
                <w:sz w:val="20"/>
                <w:szCs w:val="20"/>
              </w:rPr>
              <w:t xml:space="preserve">1. Technical Specifications </w:t>
            </w:r>
          </w:p>
          <w:p w:rsidR="009E2CF6" w:rsidRPr="004D5CF6" w:rsidRDefault="009E2CF6" w:rsidP="0001310F">
            <w:pPr>
              <w:jc w:val="both"/>
              <w:rPr>
                <w:rFonts w:ascii="Times New Roman" w:eastAsia="Times New Roman" w:hAnsi="Times New Roman" w:cs="Times New Roman"/>
                <w:b/>
                <w:sz w:val="20"/>
                <w:szCs w:val="20"/>
              </w:rPr>
            </w:pPr>
            <w:r w:rsidRPr="004D5CF6">
              <w:rPr>
                <w:rFonts w:ascii="Times New Roman" w:eastAsia="Times New Roman" w:hAnsi="Times New Roman" w:cs="Times New Roman"/>
                <w:b/>
                <w:caps/>
                <w:sz w:val="20"/>
                <w:szCs w:val="20"/>
              </w:rPr>
              <w:t>18.</w:t>
            </w:r>
            <w:r w:rsidR="00AB6A54" w:rsidRPr="004D5CF6">
              <w:rPr>
                <w:rFonts w:ascii="Times New Roman" w:eastAsia="Times New Roman" w:hAnsi="Times New Roman" w:cs="Times New Roman"/>
                <w:b/>
                <w:caps/>
                <w:sz w:val="20"/>
                <w:szCs w:val="20"/>
              </w:rPr>
              <w:t>1:</w:t>
            </w:r>
            <w:r w:rsidRPr="004D5CF6">
              <w:rPr>
                <w:rFonts w:ascii="Times New Roman" w:eastAsia="Times New Roman" w:hAnsi="Times New Roman" w:cs="Times New Roman"/>
                <w:b/>
                <w:caps/>
                <w:sz w:val="20"/>
                <w:szCs w:val="20"/>
              </w:rPr>
              <w:t xml:space="preserve">Power Distrubution panels </w:t>
            </w:r>
          </w:p>
          <w:p w:rsidR="009E2CF6" w:rsidRPr="004D5CF6" w:rsidRDefault="009E2CF6" w:rsidP="009E2CF6">
            <w:pPr>
              <w:suppressAutoHyphens/>
              <w:overflowPunct w:val="0"/>
              <w:autoSpaceDE w:val="0"/>
              <w:autoSpaceDN w:val="0"/>
              <w:adjustRightInd w:val="0"/>
              <w:jc w:val="center"/>
              <w:textAlignment w:val="baseline"/>
              <w:rPr>
                <w:rFonts w:ascii="Times New Roman" w:eastAsia="Times New Roman" w:hAnsi="Times New Roman" w:cs="Times New Roman"/>
                <w:b/>
                <w:sz w:val="20"/>
                <w:szCs w:val="20"/>
                <w:shd w:val="clear" w:color="auto" w:fill="FFFFFF"/>
              </w:rPr>
            </w:pPr>
          </w:p>
        </w:tc>
        <w:tc>
          <w:tcPr>
            <w:tcW w:w="5580" w:type="dxa"/>
            <w:vAlign w:val="center"/>
          </w:tcPr>
          <w:p w:rsidR="009E2CF6" w:rsidRPr="004D5CF6" w:rsidRDefault="009E2CF6" w:rsidP="009E2CF6">
            <w:pPr>
              <w:jc w:val="both"/>
              <w:rPr>
                <w:rFonts w:ascii="Cambria" w:eastAsia="Times New Roman" w:hAnsi="Cambria" w:cs="Arial"/>
              </w:rPr>
            </w:pPr>
            <w:r w:rsidRPr="004D5CF6">
              <w:rPr>
                <w:rFonts w:ascii="Cambria" w:eastAsia="Times New Roman" w:hAnsi="Cambria" w:cs="Arial"/>
              </w:rPr>
              <w:t xml:space="preserve">UPS-DB 1 SET </w:t>
            </w:r>
          </w:p>
        </w:tc>
        <w:tc>
          <w:tcPr>
            <w:tcW w:w="4860" w:type="dxa"/>
            <w:vAlign w:val="center"/>
          </w:tcPr>
          <w:p w:rsidR="009E2CF6" w:rsidRPr="004D5CF6" w:rsidRDefault="009E2CF6" w:rsidP="009E2CF6">
            <w:pPr>
              <w:rPr>
                <w:rFonts w:ascii="Times New Roman" w:eastAsia="Times New Roman" w:hAnsi="Times New Roman" w:cs="Times New Roman"/>
                <w:shd w:val="clear" w:color="auto" w:fill="FFFF00"/>
              </w:rPr>
            </w:pPr>
            <w:r w:rsidRPr="004D5CF6">
              <w:rPr>
                <w:rFonts w:ascii="Times New Roman" w:eastAsia="Times New Roman" w:hAnsi="Times New Roman" w:cs="Times New Roman"/>
              </w:rPr>
              <w:t> UPS-DB QTY 2set</w:t>
            </w:r>
          </w:p>
          <w:p w:rsidR="009E2CF6" w:rsidRPr="004D5CF6" w:rsidRDefault="009E2CF6" w:rsidP="009E2CF6">
            <w:pPr>
              <w:rPr>
                <w:rFonts w:ascii="Times New Roman" w:eastAsia="Times New Roman" w:hAnsi="Times New Roman" w:cs="Times New Roman"/>
              </w:rPr>
            </w:pPr>
          </w:p>
        </w:tc>
      </w:tr>
      <w:tr w:rsidR="009E2CF6" w:rsidRPr="009E2CF6" w:rsidTr="008B1DBE">
        <w:trPr>
          <w:trHeight w:val="1385"/>
        </w:trPr>
        <w:tc>
          <w:tcPr>
            <w:tcW w:w="630" w:type="dxa"/>
            <w:shd w:val="clear" w:color="auto" w:fill="auto"/>
            <w:vAlign w:val="center"/>
          </w:tcPr>
          <w:p w:rsidR="009E2CF6" w:rsidRPr="004D5CF6" w:rsidRDefault="0001310F" w:rsidP="009E2CF6">
            <w:pPr>
              <w:suppressAutoHyphens/>
              <w:overflowPunct w:val="0"/>
              <w:autoSpaceDE w:val="0"/>
              <w:autoSpaceDN w:val="0"/>
              <w:adjustRightInd w:val="0"/>
              <w:jc w:val="center"/>
              <w:textAlignment w:val="baseline"/>
              <w:rPr>
                <w:rFonts w:ascii="Times New Roman" w:eastAsia="Times New Roman" w:hAnsi="Times New Roman" w:cs="Times New Roman"/>
                <w:bCs/>
              </w:rPr>
            </w:pPr>
            <w:r>
              <w:rPr>
                <w:rFonts w:ascii="Times New Roman" w:eastAsia="Times New Roman" w:hAnsi="Times New Roman" w:cs="Times New Roman"/>
                <w:bCs/>
              </w:rPr>
              <w:t>9</w:t>
            </w:r>
          </w:p>
        </w:tc>
        <w:tc>
          <w:tcPr>
            <w:tcW w:w="2970" w:type="dxa"/>
            <w:shd w:val="clear" w:color="auto" w:fill="auto"/>
            <w:vAlign w:val="center"/>
          </w:tcPr>
          <w:p w:rsidR="009E2CF6" w:rsidRPr="004D5CF6" w:rsidRDefault="009E2CF6" w:rsidP="009E2CF6">
            <w:pPr>
              <w:spacing w:before="120"/>
              <w:jc w:val="both"/>
              <w:rPr>
                <w:rFonts w:ascii="Times New Roman" w:eastAsia="Times New Roman" w:hAnsi="Times New Roman" w:cs="Times New Roman"/>
                <w:b/>
                <w:sz w:val="20"/>
                <w:szCs w:val="20"/>
              </w:rPr>
            </w:pPr>
            <w:r w:rsidRPr="004D5CF6">
              <w:rPr>
                <w:rFonts w:ascii="Times New Roman" w:eastAsia="Times New Roman" w:hAnsi="Times New Roman" w:cs="Times New Roman"/>
                <w:b/>
                <w:sz w:val="20"/>
                <w:szCs w:val="20"/>
              </w:rPr>
              <w:t xml:space="preserve">Section VII – Schedule of Requirements.   </w:t>
            </w:r>
          </w:p>
          <w:p w:rsidR="009E2CF6" w:rsidRPr="004D5CF6" w:rsidRDefault="009E2CF6" w:rsidP="0001310F">
            <w:pPr>
              <w:jc w:val="both"/>
              <w:rPr>
                <w:rFonts w:ascii="Times New Roman" w:eastAsia="Times New Roman" w:hAnsi="Times New Roman" w:cs="Times New Roman"/>
                <w:b/>
                <w:sz w:val="20"/>
                <w:szCs w:val="20"/>
                <w:rtl/>
              </w:rPr>
            </w:pPr>
            <w:r w:rsidRPr="004D5CF6">
              <w:rPr>
                <w:rFonts w:ascii="Times New Roman" w:eastAsia="Times New Roman" w:hAnsi="Times New Roman" w:cs="Times New Roman"/>
                <w:b/>
                <w:sz w:val="20"/>
                <w:szCs w:val="20"/>
              </w:rPr>
              <w:t xml:space="preserve">1.Technical Specifications </w:t>
            </w:r>
          </w:p>
          <w:p w:rsidR="009E2CF6" w:rsidRPr="004D5CF6" w:rsidRDefault="009E2CF6" w:rsidP="009E2CF6">
            <w:pPr>
              <w:jc w:val="lowKashida"/>
              <w:rPr>
                <w:rFonts w:ascii="Verdana" w:eastAsia="Times New Roman" w:hAnsi="Verdana" w:cs="Verdana"/>
                <w:b/>
                <w:bCs/>
                <w:caps/>
                <w:sz w:val="20"/>
                <w:szCs w:val="20"/>
              </w:rPr>
            </w:pPr>
            <w:r w:rsidRPr="004D5CF6">
              <w:rPr>
                <w:rFonts w:ascii="Times New Roman" w:eastAsia="Times New Roman" w:hAnsi="Times New Roman" w:cs="Times New Roman"/>
                <w:sz w:val="20"/>
                <w:szCs w:val="20"/>
                <w:lang w:bidi="fa-IR"/>
              </w:rPr>
              <w:t xml:space="preserve">20; </w:t>
            </w:r>
            <w:r w:rsidRPr="004D5CF6">
              <w:rPr>
                <w:rFonts w:ascii="Times New Roman" w:eastAsia="Times New Roman" w:hAnsi="Times New Roman" w:cs="Times New Roman"/>
                <w:b/>
                <w:bCs/>
                <w:caps/>
                <w:sz w:val="20"/>
                <w:szCs w:val="20"/>
              </w:rPr>
              <w:t>Underground fuel tank (Quantity: 1 Set)</w:t>
            </w:r>
          </w:p>
          <w:p w:rsidR="009E2CF6" w:rsidRPr="004D5CF6" w:rsidRDefault="009E2CF6" w:rsidP="009E2CF6">
            <w:pPr>
              <w:spacing w:before="120"/>
              <w:jc w:val="both"/>
              <w:rPr>
                <w:rFonts w:ascii="Times New Roman" w:eastAsia="Times New Roman" w:hAnsi="Times New Roman" w:cs="Times New Roman"/>
                <w:b/>
                <w:sz w:val="20"/>
                <w:szCs w:val="20"/>
              </w:rPr>
            </w:pPr>
          </w:p>
        </w:tc>
        <w:tc>
          <w:tcPr>
            <w:tcW w:w="5580" w:type="dxa"/>
            <w:shd w:val="clear" w:color="auto" w:fill="auto"/>
            <w:vAlign w:val="center"/>
          </w:tcPr>
          <w:p w:rsidR="009E2CF6" w:rsidRPr="004D5CF6" w:rsidRDefault="009E2CF6" w:rsidP="009E2CF6">
            <w:pPr>
              <w:jc w:val="both"/>
              <w:rPr>
                <w:rFonts w:ascii="Cambria" w:eastAsia="Times New Roman" w:hAnsi="Cambria" w:cs="Arial"/>
              </w:rPr>
            </w:pPr>
            <w:r w:rsidRPr="004D5CF6">
              <w:rPr>
                <w:rFonts w:ascii="Cambria" w:eastAsia="Times New Roman" w:hAnsi="Cambria" w:cs="Arial"/>
              </w:rPr>
              <w:t>The Tank in specifications are 5000 liter while in design it is 6000 liters Please explain which one to be considered?</w:t>
            </w:r>
          </w:p>
        </w:tc>
        <w:tc>
          <w:tcPr>
            <w:tcW w:w="4860" w:type="dxa"/>
            <w:shd w:val="clear" w:color="auto" w:fill="auto"/>
            <w:vAlign w:val="center"/>
          </w:tcPr>
          <w:p w:rsidR="009E2CF6" w:rsidRPr="004D5CF6" w:rsidRDefault="00CF648F" w:rsidP="009E2CF6">
            <w:pPr>
              <w:jc w:val="both"/>
              <w:rPr>
                <w:rFonts w:ascii="Times New Roman" w:eastAsia="Times New Roman" w:hAnsi="Times New Roman" w:cs="Times New Roman"/>
              </w:rPr>
            </w:pPr>
            <w:r w:rsidRPr="004D5CF6">
              <w:rPr>
                <w:rFonts w:ascii="Times New Roman" w:eastAsia="Times New Roman" w:hAnsi="Times New Roman" w:cs="Times New Roman"/>
                <w:sz w:val="24"/>
                <w:szCs w:val="24"/>
              </w:rPr>
              <w:t xml:space="preserve">The fuel tank is 6000 liters armored modular.  </w:t>
            </w:r>
          </w:p>
        </w:tc>
      </w:tr>
      <w:tr w:rsidR="002240EC" w:rsidRPr="002240EC" w:rsidTr="008B1DBE">
        <w:trPr>
          <w:trHeight w:val="1385"/>
        </w:trPr>
        <w:tc>
          <w:tcPr>
            <w:tcW w:w="630" w:type="dxa"/>
            <w:shd w:val="clear" w:color="auto" w:fill="auto"/>
            <w:vAlign w:val="center"/>
          </w:tcPr>
          <w:p w:rsidR="002240EC" w:rsidRPr="004D5CF6" w:rsidRDefault="0001310F" w:rsidP="002240EC">
            <w:pPr>
              <w:pStyle w:val="ListParagraph"/>
              <w:ind w:left="0"/>
              <w:contextualSpacing w:val="0"/>
              <w:jc w:val="center"/>
              <w:rPr>
                <w:rFonts w:asciiTheme="majorBidi" w:hAnsiTheme="majorBidi" w:cstheme="majorBidi"/>
                <w:bCs/>
                <w:sz w:val="22"/>
                <w:szCs w:val="22"/>
              </w:rPr>
            </w:pPr>
            <w:r>
              <w:rPr>
                <w:rFonts w:asciiTheme="majorBidi" w:hAnsiTheme="majorBidi" w:cstheme="majorBidi"/>
                <w:bCs/>
                <w:sz w:val="22"/>
                <w:szCs w:val="22"/>
              </w:rPr>
              <w:lastRenderedPageBreak/>
              <w:t>10</w:t>
            </w:r>
          </w:p>
        </w:tc>
        <w:tc>
          <w:tcPr>
            <w:tcW w:w="2970" w:type="dxa"/>
            <w:shd w:val="clear" w:color="auto" w:fill="auto"/>
            <w:vAlign w:val="center"/>
          </w:tcPr>
          <w:p w:rsidR="002240EC" w:rsidRPr="004D5CF6" w:rsidRDefault="002240EC" w:rsidP="002240EC">
            <w:pPr>
              <w:pStyle w:val="SectionVIHeader"/>
              <w:jc w:val="both"/>
              <w:rPr>
                <w:rFonts w:asciiTheme="majorBidi" w:hAnsiTheme="majorBidi" w:cstheme="majorBidi"/>
                <w:sz w:val="22"/>
              </w:rPr>
            </w:pPr>
            <w:r w:rsidRPr="004D5CF6">
              <w:rPr>
                <w:rFonts w:asciiTheme="majorBidi" w:hAnsiTheme="majorBidi" w:cstheme="majorBidi"/>
                <w:sz w:val="22"/>
              </w:rPr>
              <w:t xml:space="preserve">Section VII – Schedule of Requirements.   </w:t>
            </w:r>
          </w:p>
          <w:p w:rsidR="002240EC" w:rsidRPr="004D5CF6" w:rsidRDefault="002240EC" w:rsidP="002240EC">
            <w:pPr>
              <w:pStyle w:val="SectionVIHeader"/>
              <w:jc w:val="both"/>
              <w:rPr>
                <w:rFonts w:asciiTheme="majorBidi" w:hAnsiTheme="majorBidi" w:cstheme="majorBidi"/>
                <w:sz w:val="22"/>
                <w:rtl/>
              </w:rPr>
            </w:pPr>
            <w:r w:rsidRPr="004D5CF6">
              <w:rPr>
                <w:rFonts w:asciiTheme="majorBidi" w:hAnsiTheme="majorBidi" w:cstheme="majorBidi"/>
                <w:sz w:val="22"/>
              </w:rPr>
              <w:t xml:space="preserve">1.Technical Specifications </w:t>
            </w:r>
          </w:p>
          <w:p w:rsidR="002240EC" w:rsidRPr="004D5CF6" w:rsidRDefault="002240EC" w:rsidP="002240EC">
            <w:pPr>
              <w:pStyle w:val="SectionVIHeader"/>
              <w:jc w:val="both"/>
              <w:rPr>
                <w:rFonts w:asciiTheme="majorBidi" w:hAnsiTheme="majorBidi" w:cstheme="majorBidi"/>
                <w:sz w:val="22"/>
                <w:lang w:bidi="fa-IR"/>
              </w:rPr>
            </w:pPr>
            <w:r w:rsidRPr="004D5CF6">
              <w:rPr>
                <w:rFonts w:asciiTheme="majorBidi" w:hAnsiTheme="majorBidi" w:cstheme="majorBidi"/>
                <w:sz w:val="22"/>
                <w:lang w:bidi="fa-IR"/>
              </w:rPr>
              <w:t>1.18; General and Technical Check List</w:t>
            </w:r>
          </w:p>
          <w:p w:rsidR="002240EC" w:rsidRPr="004D5CF6" w:rsidRDefault="002240EC" w:rsidP="002240EC">
            <w:pPr>
              <w:pStyle w:val="SectionVIHeader"/>
              <w:jc w:val="both"/>
              <w:rPr>
                <w:rFonts w:asciiTheme="majorBidi" w:hAnsiTheme="majorBidi" w:cstheme="majorBidi"/>
                <w:sz w:val="22"/>
              </w:rPr>
            </w:pPr>
          </w:p>
        </w:tc>
        <w:tc>
          <w:tcPr>
            <w:tcW w:w="5580" w:type="dxa"/>
            <w:shd w:val="clear" w:color="auto" w:fill="auto"/>
            <w:vAlign w:val="center"/>
          </w:tcPr>
          <w:p w:rsidR="002240EC" w:rsidRPr="004D5CF6" w:rsidRDefault="002240EC" w:rsidP="002240EC">
            <w:pPr>
              <w:rPr>
                <w:rFonts w:asciiTheme="majorBidi" w:hAnsiTheme="majorBidi" w:cstheme="majorBidi"/>
              </w:rPr>
            </w:pPr>
            <w:r w:rsidRPr="004D5CF6">
              <w:rPr>
                <w:rFonts w:asciiTheme="majorBidi" w:hAnsiTheme="majorBidi" w:cstheme="majorBidi"/>
              </w:rPr>
              <w:t>Installation of video conference system with room set up. Bidder responsibility to provide all required accessories for Conference room</w:t>
            </w:r>
          </w:p>
        </w:tc>
        <w:tc>
          <w:tcPr>
            <w:tcW w:w="4860" w:type="dxa"/>
            <w:shd w:val="clear" w:color="auto" w:fill="auto"/>
            <w:vAlign w:val="center"/>
          </w:tcPr>
          <w:p w:rsidR="002240EC" w:rsidRPr="004D5CF6" w:rsidRDefault="002240EC" w:rsidP="002240EC">
            <w:pPr>
              <w:pStyle w:val="NormalWeb"/>
              <w:spacing w:before="0" w:beforeAutospacing="0" w:after="0" w:afterAutospacing="0"/>
              <w:jc w:val="both"/>
              <w:rPr>
                <w:rFonts w:asciiTheme="majorBidi" w:hAnsiTheme="majorBidi" w:cstheme="majorBidi"/>
                <w:szCs w:val="22"/>
              </w:rPr>
            </w:pPr>
            <w:r w:rsidRPr="004D5CF6">
              <w:rPr>
                <w:rFonts w:asciiTheme="majorBidi" w:hAnsiTheme="majorBidi" w:cstheme="majorBidi"/>
                <w:szCs w:val="22"/>
              </w:rPr>
              <w:t>Installation of video wall system with room set up. Bidder responsibility to provide all required accessories for Conference room</w:t>
            </w:r>
          </w:p>
        </w:tc>
      </w:tr>
      <w:tr w:rsidR="0071227D" w:rsidRPr="002240EC" w:rsidTr="008B1DBE">
        <w:trPr>
          <w:trHeight w:val="1385"/>
        </w:trPr>
        <w:tc>
          <w:tcPr>
            <w:tcW w:w="630" w:type="dxa"/>
            <w:vAlign w:val="center"/>
          </w:tcPr>
          <w:p w:rsidR="0071227D" w:rsidRDefault="0001310F" w:rsidP="0071227D">
            <w:pPr>
              <w:pStyle w:val="ListParagraph"/>
              <w:ind w:left="0"/>
              <w:contextualSpacing w:val="0"/>
              <w:jc w:val="center"/>
              <w:rPr>
                <w:rFonts w:asciiTheme="majorBidi" w:hAnsiTheme="majorBidi" w:cstheme="majorBidi"/>
                <w:bCs/>
                <w:sz w:val="22"/>
                <w:szCs w:val="22"/>
              </w:rPr>
            </w:pPr>
            <w:r>
              <w:rPr>
                <w:rFonts w:asciiTheme="majorBidi" w:hAnsiTheme="majorBidi" w:cstheme="majorBidi"/>
                <w:bCs/>
                <w:sz w:val="22"/>
                <w:szCs w:val="22"/>
              </w:rPr>
              <w:t>11</w:t>
            </w:r>
          </w:p>
        </w:tc>
        <w:tc>
          <w:tcPr>
            <w:tcW w:w="2970" w:type="dxa"/>
            <w:vAlign w:val="center"/>
          </w:tcPr>
          <w:p w:rsidR="0071227D" w:rsidRPr="00DC336E" w:rsidRDefault="0071227D" w:rsidP="0071227D">
            <w:pPr>
              <w:pStyle w:val="SectionVIHeader"/>
              <w:jc w:val="both"/>
              <w:rPr>
                <w:rFonts w:asciiTheme="majorBidi" w:hAnsiTheme="majorBidi" w:cstheme="majorBidi"/>
                <w:sz w:val="20"/>
                <w:szCs w:val="20"/>
              </w:rPr>
            </w:pPr>
            <w:r w:rsidRPr="00DC336E">
              <w:rPr>
                <w:rFonts w:asciiTheme="majorBidi" w:hAnsiTheme="majorBidi" w:cstheme="majorBidi"/>
                <w:sz w:val="20"/>
                <w:szCs w:val="20"/>
              </w:rPr>
              <w:t>Section VII – Schedule of Requirements.</w:t>
            </w:r>
          </w:p>
          <w:p w:rsidR="0071227D" w:rsidRDefault="0071227D" w:rsidP="0071227D">
            <w:pPr>
              <w:pStyle w:val="SectionVIHeader"/>
              <w:jc w:val="both"/>
              <w:rPr>
                <w:rFonts w:asciiTheme="majorBidi" w:hAnsiTheme="majorBidi" w:cstheme="majorBidi"/>
                <w:sz w:val="20"/>
                <w:szCs w:val="20"/>
              </w:rPr>
            </w:pPr>
            <w:r w:rsidRPr="00DC336E">
              <w:rPr>
                <w:rFonts w:asciiTheme="majorBidi" w:hAnsiTheme="majorBidi" w:cstheme="majorBidi"/>
                <w:sz w:val="20"/>
                <w:szCs w:val="20"/>
              </w:rPr>
              <w:t>1.Technical Specifications</w:t>
            </w:r>
          </w:p>
          <w:p w:rsidR="0071227D" w:rsidRPr="002240EC" w:rsidRDefault="0071227D" w:rsidP="0071227D">
            <w:pPr>
              <w:pStyle w:val="SectionVIHeader"/>
              <w:jc w:val="both"/>
              <w:rPr>
                <w:rFonts w:asciiTheme="majorBidi" w:hAnsiTheme="majorBidi" w:cstheme="majorBidi"/>
                <w:sz w:val="22"/>
              </w:rPr>
            </w:pPr>
            <w:r>
              <w:rPr>
                <w:rFonts w:asciiTheme="majorBidi" w:hAnsiTheme="majorBidi" w:cstheme="majorBidi"/>
                <w:sz w:val="20"/>
                <w:szCs w:val="20"/>
              </w:rPr>
              <w:t>8</w:t>
            </w:r>
            <w:r>
              <w:rPr>
                <w:rFonts w:asciiTheme="majorBidi" w:hAnsiTheme="majorBidi" w:cstheme="majorBidi"/>
                <w:caps/>
                <w:sz w:val="20"/>
                <w:szCs w:val="20"/>
              </w:rPr>
              <w:t>; RAISED FLOOR IN DC, NOC AND POWER ROOM AS PER REQUIREMENT FOR 120 SQURE AREAS</w:t>
            </w:r>
          </w:p>
        </w:tc>
        <w:tc>
          <w:tcPr>
            <w:tcW w:w="5580" w:type="dxa"/>
            <w:vAlign w:val="center"/>
          </w:tcPr>
          <w:p w:rsidR="0071227D" w:rsidRPr="00CB3B0D" w:rsidRDefault="0071227D" w:rsidP="0071227D">
            <w:pPr>
              <w:rPr>
                <w:rFonts w:asciiTheme="majorBidi" w:hAnsiTheme="majorBidi" w:cstheme="majorBidi"/>
                <w:color w:val="000000"/>
                <w:shd w:val="clear" w:color="auto" w:fill="FFFFFF"/>
                <w:lang w:bidi="fa-IR"/>
              </w:rPr>
            </w:pPr>
            <w:r w:rsidRPr="00FD5FB7">
              <w:rPr>
                <w:rFonts w:asciiTheme="majorBidi" w:hAnsiTheme="majorBidi" w:cstheme="majorBidi"/>
                <w:color w:val="000000"/>
                <w:shd w:val="clear" w:color="auto" w:fill="FFFFFF"/>
              </w:rPr>
              <w:t>Ramp for DC is not counted in document</w:t>
            </w:r>
            <w:r>
              <w:rPr>
                <w:rFonts w:asciiTheme="majorBidi" w:hAnsiTheme="majorBidi" w:cstheme="majorBidi"/>
                <w:color w:val="000000"/>
                <w:shd w:val="clear" w:color="auto" w:fill="FFFFFF"/>
                <w:lang w:bidi="fa-IR"/>
              </w:rPr>
              <w:t xml:space="preserve">, </w:t>
            </w:r>
            <w:r w:rsidRPr="00FD5FB7">
              <w:rPr>
                <w:rFonts w:asciiTheme="majorBidi" w:hAnsiTheme="majorBidi" w:cstheme="majorBidi"/>
                <w:color w:val="000000"/>
                <w:shd w:val="clear" w:color="auto" w:fill="FFFFFF"/>
                <w:lang w:bidi="fa-IR"/>
              </w:rPr>
              <w:t>Ramp will require in Power room exit door and at NOC entrance, kindly add in document</w:t>
            </w:r>
          </w:p>
        </w:tc>
        <w:tc>
          <w:tcPr>
            <w:tcW w:w="4860" w:type="dxa"/>
            <w:vAlign w:val="center"/>
          </w:tcPr>
          <w:p w:rsidR="0071227D" w:rsidRDefault="0071227D" w:rsidP="0071227D">
            <w:pPr>
              <w:shd w:val="clear" w:color="auto" w:fill="FFFFFF"/>
              <w:rPr>
                <w:rFonts w:asciiTheme="majorBidi" w:hAnsiTheme="majorBidi" w:cstheme="majorBidi"/>
                <w:shd w:val="clear" w:color="auto" w:fill="FFFFFF"/>
              </w:rPr>
            </w:pPr>
            <w:r>
              <w:rPr>
                <w:rFonts w:asciiTheme="majorBidi" w:hAnsiTheme="majorBidi" w:cstheme="majorBidi"/>
                <w:shd w:val="clear" w:color="auto" w:fill="FFFFFF"/>
              </w:rPr>
              <w:t>R</w:t>
            </w:r>
            <w:r w:rsidRPr="00FD5FB7">
              <w:rPr>
                <w:rFonts w:asciiTheme="majorBidi" w:hAnsiTheme="majorBidi" w:cstheme="majorBidi"/>
                <w:shd w:val="clear" w:color="auto" w:fill="FFFFFF"/>
              </w:rPr>
              <w:t>equired in DC door</w:t>
            </w:r>
          </w:p>
        </w:tc>
      </w:tr>
      <w:tr w:rsidR="00B220AB" w:rsidRPr="002240EC" w:rsidTr="008B1DBE">
        <w:trPr>
          <w:trHeight w:val="1385"/>
        </w:trPr>
        <w:tc>
          <w:tcPr>
            <w:tcW w:w="630" w:type="dxa"/>
            <w:vAlign w:val="center"/>
          </w:tcPr>
          <w:p w:rsidR="00B220AB" w:rsidRPr="00B220AB" w:rsidRDefault="0001310F" w:rsidP="00B220AB">
            <w:pPr>
              <w:pStyle w:val="ListParagraph"/>
              <w:ind w:left="0"/>
              <w:contextualSpacing w:val="0"/>
              <w:jc w:val="center"/>
              <w:rPr>
                <w:rFonts w:asciiTheme="majorBidi" w:hAnsiTheme="majorBidi" w:cstheme="majorBidi"/>
                <w:bCs/>
                <w:highlight w:val="yellow"/>
              </w:rPr>
            </w:pPr>
            <w:r>
              <w:rPr>
                <w:rFonts w:asciiTheme="majorBidi" w:hAnsiTheme="majorBidi" w:cstheme="majorBidi"/>
                <w:bCs/>
              </w:rPr>
              <w:t>12</w:t>
            </w:r>
          </w:p>
        </w:tc>
        <w:tc>
          <w:tcPr>
            <w:tcW w:w="2970" w:type="dxa"/>
            <w:shd w:val="clear" w:color="auto" w:fill="auto"/>
            <w:vAlign w:val="center"/>
          </w:tcPr>
          <w:p w:rsidR="00B220AB" w:rsidRPr="004D5CF6" w:rsidRDefault="00B220AB" w:rsidP="00B220AB">
            <w:pPr>
              <w:pStyle w:val="SectionVIHeader"/>
              <w:jc w:val="both"/>
              <w:rPr>
                <w:rFonts w:asciiTheme="majorBidi" w:hAnsiTheme="majorBidi" w:cstheme="majorBidi"/>
                <w:sz w:val="20"/>
                <w:szCs w:val="20"/>
              </w:rPr>
            </w:pPr>
            <w:r w:rsidRPr="004D5CF6">
              <w:rPr>
                <w:rFonts w:asciiTheme="majorBidi" w:hAnsiTheme="majorBidi" w:cstheme="majorBidi"/>
                <w:sz w:val="20"/>
                <w:szCs w:val="20"/>
              </w:rPr>
              <w:t xml:space="preserve">Section VII – Schedule of Requirements.   </w:t>
            </w:r>
          </w:p>
          <w:p w:rsidR="00B220AB" w:rsidRPr="004D5CF6" w:rsidRDefault="00B220AB" w:rsidP="00B220AB">
            <w:pPr>
              <w:pStyle w:val="SectionVIHeader"/>
              <w:jc w:val="both"/>
              <w:rPr>
                <w:rFonts w:asciiTheme="majorBidi" w:hAnsiTheme="majorBidi" w:cstheme="majorBidi"/>
                <w:sz w:val="20"/>
                <w:szCs w:val="20"/>
                <w:rtl/>
              </w:rPr>
            </w:pPr>
            <w:r w:rsidRPr="004D5CF6">
              <w:rPr>
                <w:rFonts w:asciiTheme="majorBidi" w:hAnsiTheme="majorBidi" w:cstheme="majorBidi"/>
                <w:sz w:val="20"/>
                <w:szCs w:val="20"/>
              </w:rPr>
              <w:t>1.Technical Specifications</w:t>
            </w:r>
          </w:p>
          <w:p w:rsidR="00B220AB" w:rsidRPr="004D5CF6" w:rsidRDefault="00B220AB" w:rsidP="00B220AB">
            <w:pPr>
              <w:pStyle w:val="SectionVIHeader"/>
              <w:jc w:val="both"/>
              <w:rPr>
                <w:rFonts w:asciiTheme="majorBidi" w:hAnsiTheme="majorBidi" w:cstheme="majorBidi"/>
                <w:color w:val="000000" w:themeColor="text1"/>
                <w:sz w:val="20"/>
                <w:szCs w:val="20"/>
                <w:lang w:bidi="fa-IR"/>
              </w:rPr>
            </w:pPr>
            <w:r w:rsidRPr="004D5CF6">
              <w:rPr>
                <w:rFonts w:asciiTheme="majorBidi" w:hAnsiTheme="majorBidi" w:cstheme="majorBidi"/>
                <w:sz w:val="20"/>
                <w:szCs w:val="20"/>
                <w:lang w:bidi="fa-IR"/>
              </w:rPr>
              <w:t>General and Technical Check List 4</w:t>
            </w:r>
            <w:r w:rsidRPr="004D5CF6">
              <w:rPr>
                <w:rFonts w:asciiTheme="majorBidi" w:hAnsiTheme="majorBidi" w:cstheme="majorBidi"/>
                <w:color w:val="000000" w:themeColor="text1"/>
                <w:sz w:val="20"/>
                <w:szCs w:val="20"/>
                <w:lang w:bidi="fa-IR"/>
              </w:rPr>
              <w:t xml:space="preserve">. </w:t>
            </w:r>
            <w:r w:rsidRPr="004D5CF6">
              <w:rPr>
                <w:rFonts w:asciiTheme="majorBidi" w:hAnsiTheme="majorBidi" w:cstheme="majorBidi"/>
                <w:color w:val="000000" w:themeColor="text1"/>
                <w:sz w:val="20"/>
                <w:szCs w:val="20"/>
              </w:rPr>
              <w:t xml:space="preserve">Physical infrastructure and Server room Raise floor, Fire prevention and HVAC System. 4.7 </w:t>
            </w:r>
          </w:p>
        </w:tc>
        <w:tc>
          <w:tcPr>
            <w:tcW w:w="5580" w:type="dxa"/>
            <w:shd w:val="clear" w:color="auto" w:fill="auto"/>
            <w:vAlign w:val="center"/>
          </w:tcPr>
          <w:p w:rsidR="00B220AB" w:rsidRPr="004D5CF6" w:rsidRDefault="00B220AB" w:rsidP="00B220AB">
            <w:pPr>
              <w:jc w:val="both"/>
              <w:rPr>
                <w:rFonts w:asciiTheme="majorBidi" w:hAnsiTheme="majorBidi" w:cstheme="majorBidi"/>
              </w:rPr>
            </w:pPr>
            <w:r w:rsidRPr="004D5CF6">
              <w:rPr>
                <w:rFonts w:asciiTheme="majorBidi" w:hAnsiTheme="majorBidi" w:cstheme="majorBidi"/>
              </w:rPr>
              <w:t>Bidder should  Supply, install, commission and maintain 100KVA AVR</w:t>
            </w:r>
          </w:p>
        </w:tc>
        <w:tc>
          <w:tcPr>
            <w:tcW w:w="4860" w:type="dxa"/>
            <w:shd w:val="clear" w:color="auto" w:fill="auto"/>
            <w:vAlign w:val="center"/>
          </w:tcPr>
          <w:p w:rsidR="00B220AB" w:rsidRPr="004D5CF6" w:rsidRDefault="00B220AB" w:rsidP="00B220AB">
            <w:pPr>
              <w:jc w:val="both"/>
              <w:rPr>
                <w:rFonts w:asciiTheme="majorBidi" w:hAnsiTheme="majorBidi" w:cstheme="majorBidi"/>
              </w:rPr>
            </w:pPr>
            <w:r w:rsidRPr="004D5CF6">
              <w:rPr>
                <w:rFonts w:asciiTheme="majorBidi" w:hAnsiTheme="majorBidi" w:cstheme="majorBidi"/>
              </w:rPr>
              <w:t>Bidder should  Supply, install, commission and maintain 200KVA AVR</w:t>
            </w:r>
          </w:p>
        </w:tc>
      </w:tr>
      <w:tr w:rsidR="00266131" w:rsidRPr="002240EC" w:rsidTr="008B1DBE">
        <w:trPr>
          <w:trHeight w:val="1385"/>
        </w:trPr>
        <w:tc>
          <w:tcPr>
            <w:tcW w:w="630" w:type="dxa"/>
            <w:vAlign w:val="center"/>
          </w:tcPr>
          <w:p w:rsidR="00266131" w:rsidRPr="00B220AB" w:rsidRDefault="0001310F" w:rsidP="00B220AB">
            <w:pPr>
              <w:pStyle w:val="ListParagraph"/>
              <w:ind w:left="0"/>
              <w:contextualSpacing w:val="0"/>
              <w:jc w:val="center"/>
              <w:rPr>
                <w:rFonts w:asciiTheme="majorBidi" w:hAnsiTheme="majorBidi" w:cstheme="majorBidi"/>
                <w:bCs/>
              </w:rPr>
            </w:pPr>
            <w:r>
              <w:rPr>
                <w:rFonts w:asciiTheme="majorBidi" w:hAnsiTheme="majorBidi" w:cstheme="majorBidi"/>
                <w:bCs/>
              </w:rPr>
              <w:t>13</w:t>
            </w:r>
          </w:p>
        </w:tc>
        <w:tc>
          <w:tcPr>
            <w:tcW w:w="2970" w:type="dxa"/>
            <w:shd w:val="clear" w:color="auto" w:fill="auto"/>
            <w:vAlign w:val="center"/>
          </w:tcPr>
          <w:p w:rsidR="00266131" w:rsidRPr="004D5CF6" w:rsidRDefault="00266131" w:rsidP="00266131">
            <w:pPr>
              <w:pStyle w:val="SectionVIHeader"/>
              <w:jc w:val="both"/>
              <w:rPr>
                <w:rFonts w:asciiTheme="majorBidi" w:hAnsiTheme="majorBidi" w:cstheme="majorBidi"/>
                <w:sz w:val="20"/>
                <w:szCs w:val="20"/>
              </w:rPr>
            </w:pPr>
            <w:r w:rsidRPr="004D5CF6">
              <w:rPr>
                <w:rFonts w:asciiTheme="majorBidi" w:hAnsiTheme="majorBidi" w:cstheme="majorBidi"/>
                <w:sz w:val="20"/>
                <w:szCs w:val="20"/>
              </w:rPr>
              <w:t xml:space="preserve">Section VII – Schedule of Requirements.   </w:t>
            </w:r>
          </w:p>
          <w:p w:rsidR="00266131" w:rsidRPr="004D5CF6" w:rsidRDefault="00266131" w:rsidP="00266131">
            <w:pPr>
              <w:pStyle w:val="SectionVIHeader"/>
              <w:jc w:val="both"/>
              <w:rPr>
                <w:rFonts w:asciiTheme="majorBidi" w:hAnsiTheme="majorBidi" w:cstheme="majorBidi"/>
                <w:sz w:val="20"/>
                <w:szCs w:val="20"/>
                <w:rtl/>
              </w:rPr>
            </w:pPr>
            <w:r w:rsidRPr="004D5CF6">
              <w:rPr>
                <w:rFonts w:asciiTheme="majorBidi" w:hAnsiTheme="majorBidi" w:cstheme="majorBidi"/>
                <w:sz w:val="20"/>
                <w:szCs w:val="20"/>
              </w:rPr>
              <w:t>1.Technical Specifications</w:t>
            </w:r>
          </w:p>
          <w:p w:rsidR="00266131" w:rsidRPr="004D5CF6" w:rsidRDefault="00266131" w:rsidP="00266131">
            <w:pPr>
              <w:pStyle w:val="SectionVIHeader"/>
              <w:jc w:val="both"/>
              <w:rPr>
                <w:rFonts w:asciiTheme="majorBidi" w:hAnsiTheme="majorBidi" w:cstheme="majorBidi"/>
                <w:sz w:val="20"/>
                <w:szCs w:val="20"/>
              </w:rPr>
            </w:pPr>
            <w:r w:rsidRPr="004D5CF6">
              <w:rPr>
                <w:rFonts w:asciiTheme="majorBidi" w:hAnsiTheme="majorBidi" w:cstheme="majorBidi"/>
                <w:sz w:val="20"/>
                <w:szCs w:val="20"/>
                <w:lang w:bidi="fa-IR"/>
              </w:rPr>
              <w:t>General and Technical Check List 4</w:t>
            </w:r>
            <w:r w:rsidRPr="004D5CF6">
              <w:rPr>
                <w:rFonts w:asciiTheme="majorBidi" w:hAnsiTheme="majorBidi" w:cstheme="majorBidi"/>
                <w:color w:val="000000" w:themeColor="text1"/>
                <w:sz w:val="20"/>
                <w:szCs w:val="20"/>
                <w:lang w:bidi="fa-IR"/>
              </w:rPr>
              <w:t xml:space="preserve">. </w:t>
            </w:r>
            <w:r w:rsidRPr="004D5CF6">
              <w:rPr>
                <w:rFonts w:asciiTheme="majorBidi" w:hAnsiTheme="majorBidi" w:cstheme="majorBidi"/>
                <w:color w:val="000000" w:themeColor="text1"/>
                <w:sz w:val="20"/>
                <w:szCs w:val="20"/>
              </w:rPr>
              <w:t>Physical infrastructure and Server room Raise floor, Fire prevention and HVAC System. 4.8</w:t>
            </w:r>
          </w:p>
        </w:tc>
        <w:tc>
          <w:tcPr>
            <w:tcW w:w="5580" w:type="dxa"/>
            <w:shd w:val="clear" w:color="auto" w:fill="auto"/>
            <w:vAlign w:val="center"/>
          </w:tcPr>
          <w:p w:rsidR="00266131" w:rsidRPr="004D5CF6" w:rsidRDefault="00266131" w:rsidP="00B220AB">
            <w:pPr>
              <w:jc w:val="both"/>
              <w:rPr>
                <w:rFonts w:asciiTheme="majorBidi" w:hAnsiTheme="majorBidi" w:cstheme="majorBidi"/>
              </w:rPr>
            </w:pPr>
            <w:r w:rsidRPr="004D5CF6">
              <w:rPr>
                <w:rFonts w:asciiTheme="majorBidi" w:hAnsiTheme="majorBidi" w:cstheme="majorBidi"/>
              </w:rPr>
              <w:t>Bidder must provide all required Power cable for 100KVA AVR</w:t>
            </w:r>
          </w:p>
        </w:tc>
        <w:tc>
          <w:tcPr>
            <w:tcW w:w="4860" w:type="dxa"/>
            <w:shd w:val="clear" w:color="auto" w:fill="auto"/>
            <w:vAlign w:val="center"/>
          </w:tcPr>
          <w:p w:rsidR="00266131" w:rsidRPr="004D5CF6" w:rsidRDefault="00266131" w:rsidP="00B220AB">
            <w:pPr>
              <w:jc w:val="both"/>
              <w:rPr>
                <w:rFonts w:asciiTheme="majorBidi" w:hAnsiTheme="majorBidi" w:cstheme="majorBidi"/>
              </w:rPr>
            </w:pPr>
            <w:r w:rsidRPr="004D5CF6">
              <w:rPr>
                <w:rFonts w:asciiTheme="majorBidi" w:hAnsiTheme="majorBidi" w:cstheme="majorBidi"/>
              </w:rPr>
              <w:t>Bidder must provide all required Power cable for 200KVA AVR</w:t>
            </w:r>
          </w:p>
        </w:tc>
      </w:tr>
      <w:tr w:rsidR="00266131" w:rsidRPr="002240EC" w:rsidTr="008B1DBE">
        <w:trPr>
          <w:trHeight w:val="1385"/>
        </w:trPr>
        <w:tc>
          <w:tcPr>
            <w:tcW w:w="630" w:type="dxa"/>
            <w:vAlign w:val="center"/>
          </w:tcPr>
          <w:p w:rsidR="00266131" w:rsidRPr="00B220AB" w:rsidRDefault="0001310F" w:rsidP="00B220AB">
            <w:pPr>
              <w:pStyle w:val="ListParagraph"/>
              <w:ind w:left="0"/>
              <w:contextualSpacing w:val="0"/>
              <w:jc w:val="center"/>
              <w:rPr>
                <w:rFonts w:asciiTheme="majorBidi" w:hAnsiTheme="majorBidi" w:cstheme="majorBidi"/>
                <w:bCs/>
              </w:rPr>
            </w:pPr>
            <w:r>
              <w:rPr>
                <w:rFonts w:asciiTheme="majorBidi" w:hAnsiTheme="majorBidi" w:cstheme="majorBidi"/>
                <w:bCs/>
              </w:rPr>
              <w:lastRenderedPageBreak/>
              <w:t>14</w:t>
            </w:r>
          </w:p>
        </w:tc>
        <w:tc>
          <w:tcPr>
            <w:tcW w:w="2970" w:type="dxa"/>
            <w:shd w:val="clear" w:color="auto" w:fill="auto"/>
            <w:vAlign w:val="center"/>
          </w:tcPr>
          <w:p w:rsidR="00266131" w:rsidRPr="004D5CF6" w:rsidRDefault="00266131" w:rsidP="00266131">
            <w:pPr>
              <w:pStyle w:val="SectionVIHeader"/>
              <w:jc w:val="both"/>
              <w:rPr>
                <w:rFonts w:asciiTheme="majorBidi" w:hAnsiTheme="majorBidi" w:cstheme="majorBidi"/>
                <w:sz w:val="20"/>
                <w:szCs w:val="20"/>
              </w:rPr>
            </w:pPr>
            <w:r w:rsidRPr="004D5CF6">
              <w:rPr>
                <w:rFonts w:asciiTheme="majorBidi" w:hAnsiTheme="majorBidi" w:cstheme="majorBidi"/>
                <w:sz w:val="20"/>
                <w:szCs w:val="20"/>
              </w:rPr>
              <w:t xml:space="preserve">Section VII – Schedule of Requirements.   </w:t>
            </w:r>
          </w:p>
          <w:p w:rsidR="00266131" w:rsidRPr="004D5CF6" w:rsidRDefault="00266131" w:rsidP="00266131">
            <w:pPr>
              <w:pStyle w:val="SectionVIHeader"/>
              <w:jc w:val="both"/>
              <w:rPr>
                <w:rFonts w:asciiTheme="majorBidi" w:hAnsiTheme="majorBidi" w:cstheme="majorBidi"/>
                <w:sz w:val="20"/>
                <w:szCs w:val="20"/>
                <w:rtl/>
              </w:rPr>
            </w:pPr>
            <w:r w:rsidRPr="004D5CF6">
              <w:rPr>
                <w:rFonts w:asciiTheme="majorBidi" w:hAnsiTheme="majorBidi" w:cstheme="majorBidi"/>
                <w:sz w:val="20"/>
                <w:szCs w:val="20"/>
              </w:rPr>
              <w:t>1.Technical Specifications</w:t>
            </w:r>
          </w:p>
          <w:p w:rsidR="00266131" w:rsidRPr="004D5CF6" w:rsidRDefault="00266131" w:rsidP="00266131">
            <w:pPr>
              <w:pStyle w:val="SectionVIHeader"/>
              <w:jc w:val="both"/>
              <w:rPr>
                <w:rFonts w:asciiTheme="majorBidi" w:hAnsiTheme="majorBidi" w:cstheme="majorBidi"/>
                <w:sz w:val="20"/>
                <w:szCs w:val="20"/>
              </w:rPr>
            </w:pPr>
            <w:r w:rsidRPr="004D5CF6">
              <w:rPr>
                <w:rFonts w:asciiTheme="majorBidi" w:hAnsiTheme="majorBidi" w:cstheme="majorBidi"/>
                <w:sz w:val="20"/>
                <w:szCs w:val="20"/>
                <w:lang w:bidi="fa-IR"/>
              </w:rPr>
              <w:t>General and Technical Check List 4</w:t>
            </w:r>
            <w:r w:rsidRPr="004D5CF6">
              <w:rPr>
                <w:rFonts w:asciiTheme="majorBidi" w:hAnsiTheme="majorBidi" w:cstheme="majorBidi"/>
                <w:color w:val="000000" w:themeColor="text1"/>
                <w:sz w:val="20"/>
                <w:szCs w:val="20"/>
                <w:lang w:bidi="fa-IR"/>
              </w:rPr>
              <w:t xml:space="preserve">. </w:t>
            </w:r>
            <w:r w:rsidRPr="004D5CF6">
              <w:rPr>
                <w:rFonts w:asciiTheme="majorBidi" w:hAnsiTheme="majorBidi" w:cstheme="majorBidi"/>
                <w:color w:val="000000" w:themeColor="text1"/>
                <w:sz w:val="20"/>
                <w:szCs w:val="20"/>
              </w:rPr>
              <w:t>Physical infrastructure and Server room Raise floor, Fire prevention and HVAC System. 4.9</w:t>
            </w:r>
          </w:p>
        </w:tc>
        <w:tc>
          <w:tcPr>
            <w:tcW w:w="5580" w:type="dxa"/>
            <w:shd w:val="clear" w:color="auto" w:fill="auto"/>
            <w:vAlign w:val="center"/>
          </w:tcPr>
          <w:p w:rsidR="00266131" w:rsidRPr="004D5CF6" w:rsidRDefault="00266131" w:rsidP="00B220AB">
            <w:pPr>
              <w:jc w:val="both"/>
              <w:rPr>
                <w:rFonts w:asciiTheme="majorBidi" w:hAnsiTheme="majorBidi" w:cstheme="majorBidi"/>
              </w:rPr>
            </w:pPr>
            <w:r w:rsidRPr="004D5CF6">
              <w:rPr>
                <w:rFonts w:asciiTheme="majorBidi" w:hAnsiTheme="majorBidi" w:cstheme="majorBidi"/>
              </w:rPr>
              <w:t>Bidder must provide all required accessories for Installation for 100KVA AVR</w:t>
            </w:r>
          </w:p>
        </w:tc>
        <w:tc>
          <w:tcPr>
            <w:tcW w:w="4860" w:type="dxa"/>
            <w:shd w:val="clear" w:color="auto" w:fill="auto"/>
            <w:vAlign w:val="center"/>
          </w:tcPr>
          <w:p w:rsidR="00266131" w:rsidRPr="004D5CF6" w:rsidRDefault="00266131" w:rsidP="00B220AB">
            <w:pPr>
              <w:jc w:val="both"/>
              <w:rPr>
                <w:rFonts w:asciiTheme="majorBidi" w:hAnsiTheme="majorBidi" w:cstheme="majorBidi"/>
              </w:rPr>
            </w:pPr>
            <w:r w:rsidRPr="004D5CF6">
              <w:rPr>
                <w:rFonts w:asciiTheme="majorBidi" w:hAnsiTheme="majorBidi" w:cstheme="majorBidi"/>
              </w:rPr>
              <w:t>Bidder must provide all required accessories for Installation for 200KVA AVR</w:t>
            </w:r>
          </w:p>
        </w:tc>
      </w:tr>
    </w:tbl>
    <w:p w:rsidR="009E2CF6" w:rsidRDefault="009E2CF6" w:rsidP="0079020A"/>
    <w:p w:rsidR="00AF0D7F" w:rsidRDefault="0079020A" w:rsidP="002240EC">
      <w:pPr>
        <w:rPr>
          <w:rFonts w:asciiTheme="majorBidi" w:hAnsiTheme="majorBidi" w:cstheme="majorBidi"/>
        </w:rPr>
      </w:pPr>
      <w:r w:rsidRPr="00C67F99">
        <w:rPr>
          <w:rFonts w:asciiTheme="majorBidi" w:hAnsiTheme="majorBidi" w:cstheme="majorBidi"/>
        </w:rPr>
        <w:t>All other terms and conditions remain unchanged.</w:t>
      </w:r>
    </w:p>
    <w:p w:rsidR="004D5CF6" w:rsidRDefault="004D5CF6" w:rsidP="002240EC">
      <w:pPr>
        <w:rPr>
          <w:rFonts w:asciiTheme="majorBidi" w:hAnsiTheme="majorBidi" w:cstheme="majorBidi"/>
        </w:rPr>
      </w:pPr>
    </w:p>
    <w:p w:rsidR="00217583" w:rsidRPr="00AF0D7F" w:rsidRDefault="00217583" w:rsidP="00217583">
      <w:pPr>
        <w:rPr>
          <w:rFonts w:asciiTheme="majorBidi" w:hAnsiTheme="majorBidi" w:cstheme="majorBidi"/>
          <w:b/>
          <w:bCs/>
        </w:rPr>
      </w:pPr>
      <w:r>
        <w:rPr>
          <w:rFonts w:asciiTheme="majorBidi" w:hAnsiTheme="majorBidi" w:cstheme="majorBidi"/>
          <w:b/>
          <w:bCs/>
        </w:rPr>
        <w:t>Signature</w:t>
      </w:r>
      <w:r w:rsidRPr="00AF0D7F">
        <w:rPr>
          <w:rFonts w:asciiTheme="majorBidi" w:hAnsiTheme="majorBidi" w:cstheme="majorBidi"/>
          <w:b/>
          <w:bCs/>
        </w:rPr>
        <w:t xml:space="preserve">; </w:t>
      </w:r>
      <w:r w:rsidR="001252F3">
        <w:rPr>
          <w:rFonts w:asciiTheme="majorBidi" w:hAnsiTheme="majorBidi" w:cstheme="majorBidi"/>
          <w:b/>
          <w:bCs/>
        </w:rPr>
        <w:t>Signature</w:t>
      </w:r>
      <w:r>
        <w:rPr>
          <w:rFonts w:asciiTheme="majorBidi" w:hAnsiTheme="majorBidi" w:cstheme="majorBidi"/>
          <w:b/>
          <w:bCs/>
        </w:rPr>
        <w:t xml:space="preserve">; </w:t>
      </w:r>
      <w:r w:rsidR="001252F3">
        <w:rPr>
          <w:rFonts w:asciiTheme="majorBidi" w:hAnsiTheme="majorBidi" w:cstheme="majorBidi"/>
          <w:b/>
          <w:bCs/>
        </w:rPr>
        <w:t xml:space="preserve">     Signature; </w:t>
      </w:r>
      <w:r w:rsidR="00FD44F3">
        <w:rPr>
          <w:rFonts w:asciiTheme="majorBidi" w:hAnsiTheme="majorBidi" w:cstheme="majorBidi"/>
          <w:b/>
          <w:bCs/>
        </w:rPr>
        <w:t xml:space="preserve">                                                    Signature;</w:t>
      </w:r>
    </w:p>
    <w:p w:rsidR="00217583" w:rsidRPr="00AF0D7F" w:rsidRDefault="00217583" w:rsidP="00217583">
      <w:pPr>
        <w:spacing w:after="0"/>
        <w:rPr>
          <w:rFonts w:asciiTheme="majorBidi" w:hAnsiTheme="majorBidi" w:cstheme="majorBidi"/>
          <w:b/>
          <w:bCs/>
        </w:rPr>
      </w:pPr>
      <w:r>
        <w:rPr>
          <w:rFonts w:asciiTheme="majorBidi" w:hAnsiTheme="majorBidi" w:cstheme="majorBidi"/>
          <w:b/>
          <w:bCs/>
        </w:rPr>
        <w:t xml:space="preserve">Ghayoor ZAHOOR                    </w:t>
      </w:r>
      <w:r w:rsidR="009C68E4">
        <w:rPr>
          <w:rFonts w:asciiTheme="majorBidi" w:hAnsiTheme="majorBidi" w:cstheme="majorBidi"/>
          <w:b/>
          <w:bCs/>
        </w:rPr>
        <w:t>I</w:t>
      </w:r>
      <w:r w:rsidR="00FD44F3">
        <w:rPr>
          <w:rFonts w:asciiTheme="majorBidi" w:hAnsiTheme="majorBidi" w:cstheme="majorBidi"/>
          <w:b/>
          <w:bCs/>
        </w:rPr>
        <w:t>srar Seyal</w:t>
      </w:r>
      <w:r w:rsidR="001252F3">
        <w:rPr>
          <w:rFonts w:asciiTheme="majorBidi" w:hAnsiTheme="majorBidi" w:cstheme="majorBidi"/>
          <w:b/>
          <w:bCs/>
        </w:rPr>
        <w:t xml:space="preserve"> Mustafa Wahidi </w:t>
      </w:r>
      <w:r w:rsidR="00FD44F3">
        <w:rPr>
          <w:rFonts w:asciiTheme="majorBidi" w:hAnsiTheme="majorBidi" w:cstheme="majorBidi"/>
          <w:b/>
          <w:bCs/>
        </w:rPr>
        <w:t xml:space="preserve">                                 Imranulhaq Haqyar</w:t>
      </w:r>
    </w:p>
    <w:p w:rsidR="00217583" w:rsidRPr="00FB5E03" w:rsidRDefault="00217583" w:rsidP="001252F3">
      <w:pPr>
        <w:rPr>
          <w:rFonts w:asciiTheme="majorBidi" w:hAnsiTheme="majorBidi" w:cstheme="majorBidi"/>
          <w:b/>
          <w:bCs/>
        </w:rPr>
      </w:pPr>
      <w:r>
        <w:rPr>
          <w:rFonts w:asciiTheme="majorBidi" w:hAnsiTheme="majorBidi" w:cstheme="majorBidi"/>
          <w:b/>
          <w:bCs/>
        </w:rPr>
        <w:t>Senior Procurement Specialist</w:t>
      </w:r>
      <w:r w:rsidR="001252F3">
        <w:rPr>
          <w:rFonts w:asciiTheme="majorBidi" w:hAnsiTheme="majorBidi" w:cstheme="majorBidi"/>
          <w:b/>
          <w:bCs/>
        </w:rPr>
        <w:t>Senior Infrastructure Speciali</w:t>
      </w:r>
      <w:r w:rsidR="00FD44F3">
        <w:rPr>
          <w:rFonts w:asciiTheme="majorBidi" w:hAnsiTheme="majorBidi" w:cstheme="majorBidi"/>
          <w:b/>
          <w:bCs/>
        </w:rPr>
        <w:t xml:space="preserve">st                   </w:t>
      </w:r>
      <w:r w:rsidR="001252F3">
        <w:rPr>
          <w:rFonts w:asciiTheme="majorBidi" w:hAnsiTheme="majorBidi" w:cstheme="majorBidi"/>
          <w:b/>
          <w:bCs/>
        </w:rPr>
        <w:t xml:space="preserve">ASYCUDA Technical Member     </w:t>
      </w:r>
      <w:r w:rsidR="00FD44F3">
        <w:rPr>
          <w:rFonts w:asciiTheme="majorBidi" w:hAnsiTheme="majorBidi" w:cstheme="majorBidi"/>
          <w:b/>
          <w:bCs/>
        </w:rPr>
        <w:t xml:space="preserve">     Head of ICT Net work</w:t>
      </w:r>
    </w:p>
    <w:p w:rsidR="00217583" w:rsidRDefault="00217583" w:rsidP="002240EC">
      <w:pPr>
        <w:rPr>
          <w:rFonts w:asciiTheme="majorBidi" w:hAnsiTheme="majorBidi" w:cstheme="majorBidi"/>
        </w:rPr>
      </w:pPr>
    </w:p>
    <w:p w:rsidR="004D5CF6" w:rsidRDefault="004D5CF6" w:rsidP="002240EC">
      <w:pPr>
        <w:rPr>
          <w:rFonts w:asciiTheme="majorBidi" w:hAnsiTheme="majorBidi" w:cstheme="majorBidi"/>
        </w:rPr>
      </w:pPr>
    </w:p>
    <w:p w:rsidR="004D5CF6" w:rsidRDefault="004D5CF6" w:rsidP="002240EC">
      <w:pPr>
        <w:rPr>
          <w:rFonts w:asciiTheme="majorBidi" w:hAnsiTheme="majorBidi" w:cstheme="majorBidi"/>
        </w:rPr>
      </w:pPr>
    </w:p>
    <w:p w:rsidR="00AF0D7F" w:rsidRPr="00AF0D7F" w:rsidRDefault="00AF0D7F" w:rsidP="0079020A">
      <w:pPr>
        <w:rPr>
          <w:rFonts w:asciiTheme="majorBidi" w:hAnsiTheme="majorBidi" w:cstheme="majorBidi"/>
          <w:b/>
          <w:bCs/>
        </w:rPr>
      </w:pPr>
      <w:r w:rsidRPr="00AF0D7F">
        <w:rPr>
          <w:rFonts w:asciiTheme="majorBidi" w:hAnsiTheme="majorBidi" w:cstheme="majorBidi"/>
          <w:b/>
          <w:bCs/>
        </w:rPr>
        <w:t xml:space="preserve">Initialed by; </w:t>
      </w:r>
      <w:r w:rsidR="00EB2583">
        <w:rPr>
          <w:rFonts w:asciiTheme="majorBidi" w:hAnsiTheme="majorBidi" w:cstheme="majorBidi"/>
          <w:b/>
          <w:bCs/>
        </w:rPr>
        <w:t>Approved</w:t>
      </w:r>
      <w:r>
        <w:rPr>
          <w:rFonts w:asciiTheme="majorBidi" w:hAnsiTheme="majorBidi" w:cstheme="majorBidi"/>
          <w:b/>
          <w:bCs/>
        </w:rPr>
        <w:t xml:space="preserve"> by; </w:t>
      </w:r>
    </w:p>
    <w:p w:rsidR="00AF0D7F" w:rsidRPr="00AF0D7F" w:rsidRDefault="001252F3" w:rsidP="000E36B8">
      <w:pPr>
        <w:spacing w:after="0"/>
        <w:rPr>
          <w:rFonts w:asciiTheme="majorBidi" w:hAnsiTheme="majorBidi" w:cstheme="majorBidi"/>
          <w:b/>
          <w:bCs/>
        </w:rPr>
      </w:pPr>
      <w:r>
        <w:rPr>
          <w:rFonts w:asciiTheme="majorBidi" w:hAnsiTheme="majorBidi" w:cstheme="majorBidi"/>
          <w:b/>
          <w:bCs/>
        </w:rPr>
        <w:t>Muhammad Jawad Ahmadzai</w:t>
      </w:r>
      <w:r w:rsidR="004D5CF6">
        <w:rPr>
          <w:rFonts w:asciiTheme="majorBidi" w:hAnsiTheme="majorBidi" w:cstheme="majorBidi"/>
          <w:b/>
          <w:bCs/>
        </w:rPr>
        <w:t xml:space="preserve">Hafizullah Ahmadi </w:t>
      </w:r>
    </w:p>
    <w:p w:rsidR="00D10FD3" w:rsidRPr="00FB5E03" w:rsidRDefault="000E36B8" w:rsidP="002240EC">
      <w:pPr>
        <w:rPr>
          <w:rFonts w:asciiTheme="majorBidi" w:hAnsiTheme="majorBidi" w:cstheme="majorBidi"/>
          <w:b/>
          <w:bCs/>
        </w:rPr>
      </w:pPr>
      <w:r>
        <w:rPr>
          <w:rFonts w:asciiTheme="majorBidi" w:hAnsiTheme="majorBidi" w:cstheme="majorBidi"/>
          <w:b/>
          <w:bCs/>
        </w:rPr>
        <w:t>Senior Procurement Specialist</w:t>
      </w:r>
      <w:r w:rsidR="004D5CF6">
        <w:rPr>
          <w:rFonts w:asciiTheme="majorBidi" w:hAnsiTheme="majorBidi" w:cstheme="majorBidi"/>
          <w:b/>
          <w:bCs/>
        </w:rPr>
        <w:t>Acting</w:t>
      </w:r>
      <w:r>
        <w:rPr>
          <w:rFonts w:asciiTheme="majorBidi" w:hAnsiTheme="majorBidi" w:cstheme="majorBidi"/>
          <w:b/>
          <w:bCs/>
        </w:rPr>
        <w:t xml:space="preserve"> Director of Procurement</w:t>
      </w:r>
    </w:p>
    <w:sectPr w:rsidR="00D10FD3" w:rsidRPr="00FB5E03" w:rsidSect="009E2CF6">
      <w:footerReference w:type="default" r:id="rId9"/>
      <w:pgSz w:w="15840" w:h="12240" w:orient="landscape"/>
      <w:pgMar w:top="1320" w:right="1360" w:bottom="540" w:left="1200" w:header="0" w:footer="93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B2A" w:rsidRDefault="00554B2A" w:rsidP="00C8523D">
      <w:pPr>
        <w:spacing w:after="0" w:line="240" w:lineRule="auto"/>
      </w:pPr>
      <w:r>
        <w:separator/>
      </w:r>
    </w:p>
  </w:endnote>
  <w:endnote w:type="continuationSeparator" w:id="1">
    <w:p w:rsidR="00554B2A" w:rsidRDefault="00554B2A" w:rsidP="00C85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PAGEMH+Arial">
    <w:altName w:val="Arial"/>
    <w:panose1 w:val="00000000000000000000"/>
    <w:charset w:val="00"/>
    <w:family w:val="swiss"/>
    <w:notTrueType/>
    <w:pitch w:val="default"/>
    <w:sig w:usb0="00000003" w:usb1="00000000" w:usb2="00000000" w:usb3="00000000" w:csb0="00000001" w:csb1="00000000"/>
  </w:font>
  <w:font w:name="2  Mitra">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07346"/>
      <w:docPartObj>
        <w:docPartGallery w:val="Page Numbers (Bottom of Page)"/>
        <w:docPartUnique/>
      </w:docPartObj>
    </w:sdtPr>
    <w:sdtEndPr>
      <w:rPr>
        <w:noProof/>
      </w:rPr>
    </w:sdtEndPr>
    <w:sdtContent>
      <w:p w:rsidR="00C31F26" w:rsidRDefault="00B914F9">
        <w:pPr>
          <w:pStyle w:val="Footer"/>
          <w:jc w:val="center"/>
        </w:pPr>
        <w:r>
          <w:fldChar w:fldCharType="begin"/>
        </w:r>
        <w:r w:rsidR="00C31F26">
          <w:instrText xml:space="preserve"> PAGE   \* MERGEFORMAT </w:instrText>
        </w:r>
        <w:r>
          <w:fldChar w:fldCharType="separate"/>
        </w:r>
        <w:r w:rsidR="00371AF2">
          <w:rPr>
            <w:noProof/>
          </w:rPr>
          <w:t>2</w:t>
        </w:r>
        <w:r>
          <w:rPr>
            <w:noProof/>
          </w:rPr>
          <w:fldChar w:fldCharType="end"/>
        </w:r>
      </w:p>
    </w:sdtContent>
  </w:sdt>
  <w:p w:rsidR="00C31F26" w:rsidRDefault="00C31F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B2A" w:rsidRDefault="00554B2A" w:rsidP="00C8523D">
      <w:pPr>
        <w:spacing w:after="0" w:line="240" w:lineRule="auto"/>
      </w:pPr>
      <w:r>
        <w:separator/>
      </w:r>
    </w:p>
  </w:footnote>
  <w:footnote w:type="continuationSeparator" w:id="1">
    <w:p w:rsidR="00554B2A" w:rsidRDefault="00554B2A" w:rsidP="00C85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6DCA"/>
    <w:multiLevelType w:val="hybridMultilevel"/>
    <w:tmpl w:val="C8ECB654"/>
    <w:lvl w:ilvl="0" w:tplc="2864C85C">
      <w:start w:val="1"/>
      <w:numFmt w:val="lowerRoman"/>
      <w:lvlText w:val="(%1)"/>
      <w:lvlJc w:val="left"/>
      <w:pPr>
        <w:tabs>
          <w:tab w:val="num" w:pos="1152"/>
        </w:tabs>
        <w:ind w:left="1080" w:hanging="432"/>
      </w:pPr>
      <w:rPr>
        <w:rFonts w:hint="default"/>
        <w:b w:val="0"/>
        <w:bCs w:val="0"/>
        <w:i w:val="0"/>
        <w:sz w:val="20"/>
        <w:szCs w:val="20"/>
      </w:rPr>
    </w:lvl>
    <w:lvl w:ilvl="1" w:tplc="35A8F4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3">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6">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E3374A9"/>
    <w:multiLevelType w:val="hybridMultilevel"/>
    <w:tmpl w:val="F7365DD0"/>
    <w:lvl w:ilvl="0" w:tplc="FFFFFFFF">
      <w:start w:val="1"/>
      <w:numFmt w:val="bullet"/>
      <w:pStyle w:val="BodyBullets"/>
      <w:lvlText w:val=""/>
      <w:lvlJc w:val="left"/>
      <w:pPr>
        <w:tabs>
          <w:tab w:val="num" w:pos="720"/>
        </w:tabs>
        <w:ind w:left="720" w:hanging="360"/>
      </w:pPr>
      <w:rPr>
        <w:rFonts w:ascii="Symbol" w:hAnsi="Symbol" w:hint="default"/>
        <w:color w:val="000000"/>
        <w:sz w:val="20"/>
        <w:szCs w:val="20"/>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Symbol"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Symbol"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6F8926D6"/>
    <w:multiLevelType w:val="hybridMultilevel"/>
    <w:tmpl w:val="C840BE06"/>
    <w:lvl w:ilvl="0" w:tplc="98E2A10C">
      <w:start w:val="1"/>
      <w:numFmt w:val="lowerLetter"/>
      <w:lvlText w:val="(%1)"/>
      <w:lvlJc w:val="left"/>
      <w:pPr>
        <w:tabs>
          <w:tab w:val="num" w:pos="792"/>
        </w:tabs>
        <w:ind w:left="792" w:hanging="360"/>
      </w:pPr>
      <w:rPr>
        <w:rFonts w:hint="default"/>
        <w:b w:val="0"/>
        <w:bCs w:val="0"/>
        <w:i w:val="0"/>
        <w:sz w:val="20"/>
        <w:szCs w:val="20"/>
      </w:rPr>
    </w:lvl>
    <w:lvl w:ilvl="1" w:tplc="77E03F3A">
      <w:start w:val="1"/>
      <w:numFmt w:val="lowerLetter"/>
      <w:lvlText w:val="(%2)"/>
      <w:lvlJc w:val="left"/>
      <w:pPr>
        <w:tabs>
          <w:tab w:val="num" w:pos="1760"/>
        </w:tabs>
        <w:ind w:left="1760" w:hanging="680"/>
      </w:pPr>
      <w:rPr>
        <w:rFonts w:hint="default"/>
        <w:b w:val="0"/>
        <w:bCs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7"/>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1B5E"/>
    <w:rsid w:val="000050EF"/>
    <w:rsid w:val="0001310F"/>
    <w:rsid w:val="00013904"/>
    <w:rsid w:val="00020C17"/>
    <w:rsid w:val="00021686"/>
    <w:rsid w:val="00025525"/>
    <w:rsid w:val="00025D92"/>
    <w:rsid w:val="00042C54"/>
    <w:rsid w:val="00045D3B"/>
    <w:rsid w:val="0005149A"/>
    <w:rsid w:val="00051D50"/>
    <w:rsid w:val="00055462"/>
    <w:rsid w:val="00062B7D"/>
    <w:rsid w:val="000651F2"/>
    <w:rsid w:val="00071792"/>
    <w:rsid w:val="00074A89"/>
    <w:rsid w:val="00080C28"/>
    <w:rsid w:val="0008154D"/>
    <w:rsid w:val="000815E9"/>
    <w:rsid w:val="00082D70"/>
    <w:rsid w:val="00083592"/>
    <w:rsid w:val="000835AD"/>
    <w:rsid w:val="00085190"/>
    <w:rsid w:val="00087665"/>
    <w:rsid w:val="00095FC4"/>
    <w:rsid w:val="00097098"/>
    <w:rsid w:val="000C35FD"/>
    <w:rsid w:val="000E36B8"/>
    <w:rsid w:val="000E61BA"/>
    <w:rsid w:val="000F13FD"/>
    <w:rsid w:val="000F1629"/>
    <w:rsid w:val="000F52A6"/>
    <w:rsid w:val="000F57C6"/>
    <w:rsid w:val="00106594"/>
    <w:rsid w:val="00106E83"/>
    <w:rsid w:val="001165A5"/>
    <w:rsid w:val="00122462"/>
    <w:rsid w:val="0012492C"/>
    <w:rsid w:val="001252F3"/>
    <w:rsid w:val="001302D7"/>
    <w:rsid w:val="001355FA"/>
    <w:rsid w:val="00163551"/>
    <w:rsid w:val="00170433"/>
    <w:rsid w:val="00171586"/>
    <w:rsid w:val="00177159"/>
    <w:rsid w:val="0018021D"/>
    <w:rsid w:val="001A271D"/>
    <w:rsid w:val="001A4802"/>
    <w:rsid w:val="001A54CB"/>
    <w:rsid w:val="001B0512"/>
    <w:rsid w:val="001B5999"/>
    <w:rsid w:val="001B64A3"/>
    <w:rsid w:val="001B784C"/>
    <w:rsid w:val="001C519C"/>
    <w:rsid w:val="001C529A"/>
    <w:rsid w:val="001D0CED"/>
    <w:rsid w:val="001D2331"/>
    <w:rsid w:val="001D5B97"/>
    <w:rsid w:val="001D7982"/>
    <w:rsid w:val="001E7400"/>
    <w:rsid w:val="002116F8"/>
    <w:rsid w:val="00215171"/>
    <w:rsid w:val="00217583"/>
    <w:rsid w:val="0022082B"/>
    <w:rsid w:val="00223AB9"/>
    <w:rsid w:val="002240EC"/>
    <w:rsid w:val="0023465B"/>
    <w:rsid w:val="002416F8"/>
    <w:rsid w:val="00242F48"/>
    <w:rsid w:val="00266131"/>
    <w:rsid w:val="00267C9F"/>
    <w:rsid w:val="002723C8"/>
    <w:rsid w:val="0028138F"/>
    <w:rsid w:val="00283DEB"/>
    <w:rsid w:val="00283E66"/>
    <w:rsid w:val="0029292D"/>
    <w:rsid w:val="002A008F"/>
    <w:rsid w:val="002A1A2A"/>
    <w:rsid w:val="002B13C0"/>
    <w:rsid w:val="002B4A06"/>
    <w:rsid w:val="002C2278"/>
    <w:rsid w:val="002C70ED"/>
    <w:rsid w:val="002D596E"/>
    <w:rsid w:val="002E19B8"/>
    <w:rsid w:val="003206D4"/>
    <w:rsid w:val="00322B66"/>
    <w:rsid w:val="00327124"/>
    <w:rsid w:val="0033403C"/>
    <w:rsid w:val="003356F9"/>
    <w:rsid w:val="00342A22"/>
    <w:rsid w:val="00342EF3"/>
    <w:rsid w:val="00346B16"/>
    <w:rsid w:val="0036411D"/>
    <w:rsid w:val="00364BE2"/>
    <w:rsid w:val="003675EA"/>
    <w:rsid w:val="00371AF2"/>
    <w:rsid w:val="00373B59"/>
    <w:rsid w:val="00391317"/>
    <w:rsid w:val="003A1A6B"/>
    <w:rsid w:val="003C21DF"/>
    <w:rsid w:val="003C64EE"/>
    <w:rsid w:val="003D53FA"/>
    <w:rsid w:val="003D5B49"/>
    <w:rsid w:val="003E2E9D"/>
    <w:rsid w:val="003E4AB4"/>
    <w:rsid w:val="0041346A"/>
    <w:rsid w:val="00420590"/>
    <w:rsid w:val="00421AC8"/>
    <w:rsid w:val="00426B29"/>
    <w:rsid w:val="004305C0"/>
    <w:rsid w:val="00431C87"/>
    <w:rsid w:val="00444193"/>
    <w:rsid w:val="0044692C"/>
    <w:rsid w:val="00446F64"/>
    <w:rsid w:val="0045265E"/>
    <w:rsid w:val="00472131"/>
    <w:rsid w:val="00481529"/>
    <w:rsid w:val="004B281C"/>
    <w:rsid w:val="004B7BB4"/>
    <w:rsid w:val="004C0A84"/>
    <w:rsid w:val="004C0D33"/>
    <w:rsid w:val="004C418E"/>
    <w:rsid w:val="004C4D0C"/>
    <w:rsid w:val="004C5825"/>
    <w:rsid w:val="004C6FAA"/>
    <w:rsid w:val="004D30DD"/>
    <w:rsid w:val="004D5CF6"/>
    <w:rsid w:val="004F7064"/>
    <w:rsid w:val="004F7BB5"/>
    <w:rsid w:val="005021CB"/>
    <w:rsid w:val="005054B4"/>
    <w:rsid w:val="00513552"/>
    <w:rsid w:val="005511F1"/>
    <w:rsid w:val="00553D16"/>
    <w:rsid w:val="00554B2A"/>
    <w:rsid w:val="005652B8"/>
    <w:rsid w:val="00576EFA"/>
    <w:rsid w:val="005868D2"/>
    <w:rsid w:val="00586E7B"/>
    <w:rsid w:val="00590CE7"/>
    <w:rsid w:val="005A500C"/>
    <w:rsid w:val="005B3F8C"/>
    <w:rsid w:val="005B4CF1"/>
    <w:rsid w:val="005E29CC"/>
    <w:rsid w:val="005E5C34"/>
    <w:rsid w:val="00601FA3"/>
    <w:rsid w:val="006062C1"/>
    <w:rsid w:val="00616DA3"/>
    <w:rsid w:val="0062281F"/>
    <w:rsid w:val="006260A8"/>
    <w:rsid w:val="00632906"/>
    <w:rsid w:val="00633AE5"/>
    <w:rsid w:val="00634A6C"/>
    <w:rsid w:val="00641D62"/>
    <w:rsid w:val="00643EF0"/>
    <w:rsid w:val="00645C26"/>
    <w:rsid w:val="00654AAE"/>
    <w:rsid w:val="0066490A"/>
    <w:rsid w:val="00667A93"/>
    <w:rsid w:val="00671FC9"/>
    <w:rsid w:val="00674A2F"/>
    <w:rsid w:val="006849B8"/>
    <w:rsid w:val="0068613B"/>
    <w:rsid w:val="00692684"/>
    <w:rsid w:val="00696430"/>
    <w:rsid w:val="006A2843"/>
    <w:rsid w:val="006B0964"/>
    <w:rsid w:val="006B1ADC"/>
    <w:rsid w:val="006B4282"/>
    <w:rsid w:val="006C12B1"/>
    <w:rsid w:val="006F0433"/>
    <w:rsid w:val="006F2B47"/>
    <w:rsid w:val="006F3E1B"/>
    <w:rsid w:val="0070054D"/>
    <w:rsid w:val="007068E8"/>
    <w:rsid w:val="0071227D"/>
    <w:rsid w:val="00712B88"/>
    <w:rsid w:val="00723030"/>
    <w:rsid w:val="00731B5E"/>
    <w:rsid w:val="00732072"/>
    <w:rsid w:val="00735A74"/>
    <w:rsid w:val="00736E40"/>
    <w:rsid w:val="007419E2"/>
    <w:rsid w:val="00742975"/>
    <w:rsid w:val="00753844"/>
    <w:rsid w:val="00764B57"/>
    <w:rsid w:val="00765B79"/>
    <w:rsid w:val="007771A3"/>
    <w:rsid w:val="007819BF"/>
    <w:rsid w:val="007841E0"/>
    <w:rsid w:val="0079020A"/>
    <w:rsid w:val="007A1874"/>
    <w:rsid w:val="007A3CB2"/>
    <w:rsid w:val="007A775E"/>
    <w:rsid w:val="007B0261"/>
    <w:rsid w:val="007B2949"/>
    <w:rsid w:val="007B65B5"/>
    <w:rsid w:val="007C04F2"/>
    <w:rsid w:val="007C28E0"/>
    <w:rsid w:val="007C392B"/>
    <w:rsid w:val="007D6670"/>
    <w:rsid w:val="007E1B76"/>
    <w:rsid w:val="007E51EF"/>
    <w:rsid w:val="007F6DFA"/>
    <w:rsid w:val="007F71C0"/>
    <w:rsid w:val="008000D3"/>
    <w:rsid w:val="0080314F"/>
    <w:rsid w:val="00813125"/>
    <w:rsid w:val="00815C2E"/>
    <w:rsid w:val="0082006F"/>
    <w:rsid w:val="00832DE0"/>
    <w:rsid w:val="00847E68"/>
    <w:rsid w:val="00855D6C"/>
    <w:rsid w:val="00857A8C"/>
    <w:rsid w:val="00861FD1"/>
    <w:rsid w:val="00874BDD"/>
    <w:rsid w:val="00874C49"/>
    <w:rsid w:val="00883667"/>
    <w:rsid w:val="0089513F"/>
    <w:rsid w:val="008A24D5"/>
    <w:rsid w:val="008A4C90"/>
    <w:rsid w:val="008A5C80"/>
    <w:rsid w:val="008B1A0F"/>
    <w:rsid w:val="008B1DBE"/>
    <w:rsid w:val="008B27CC"/>
    <w:rsid w:val="008B44FF"/>
    <w:rsid w:val="008B4A49"/>
    <w:rsid w:val="008D56D3"/>
    <w:rsid w:val="008D7730"/>
    <w:rsid w:val="008E0A77"/>
    <w:rsid w:val="008E31D8"/>
    <w:rsid w:val="008F6B04"/>
    <w:rsid w:val="009019A1"/>
    <w:rsid w:val="00914367"/>
    <w:rsid w:val="00925CBA"/>
    <w:rsid w:val="009273BC"/>
    <w:rsid w:val="0093135C"/>
    <w:rsid w:val="00934C98"/>
    <w:rsid w:val="00943BF3"/>
    <w:rsid w:val="00947671"/>
    <w:rsid w:val="009535DB"/>
    <w:rsid w:val="00962A0E"/>
    <w:rsid w:val="00966717"/>
    <w:rsid w:val="009716D5"/>
    <w:rsid w:val="00971F71"/>
    <w:rsid w:val="00973D6D"/>
    <w:rsid w:val="00985DD3"/>
    <w:rsid w:val="009864E0"/>
    <w:rsid w:val="00987B4B"/>
    <w:rsid w:val="0099273B"/>
    <w:rsid w:val="00994E31"/>
    <w:rsid w:val="009A0323"/>
    <w:rsid w:val="009A79B5"/>
    <w:rsid w:val="009B0E5D"/>
    <w:rsid w:val="009B7A23"/>
    <w:rsid w:val="009C4765"/>
    <w:rsid w:val="009C68E4"/>
    <w:rsid w:val="009D0DF4"/>
    <w:rsid w:val="009D237B"/>
    <w:rsid w:val="009D365C"/>
    <w:rsid w:val="009D4249"/>
    <w:rsid w:val="009D7C05"/>
    <w:rsid w:val="009E2CF6"/>
    <w:rsid w:val="009E66D7"/>
    <w:rsid w:val="009F641D"/>
    <w:rsid w:val="009F6869"/>
    <w:rsid w:val="00A05DD0"/>
    <w:rsid w:val="00A16F96"/>
    <w:rsid w:val="00A27B04"/>
    <w:rsid w:val="00A35378"/>
    <w:rsid w:val="00A3598C"/>
    <w:rsid w:val="00A43B72"/>
    <w:rsid w:val="00A43DC5"/>
    <w:rsid w:val="00A64204"/>
    <w:rsid w:val="00A66023"/>
    <w:rsid w:val="00A72151"/>
    <w:rsid w:val="00A76FD3"/>
    <w:rsid w:val="00A9767A"/>
    <w:rsid w:val="00AA43DF"/>
    <w:rsid w:val="00AB6A54"/>
    <w:rsid w:val="00AC3602"/>
    <w:rsid w:val="00AE0EDB"/>
    <w:rsid w:val="00AF0D7F"/>
    <w:rsid w:val="00AF62E9"/>
    <w:rsid w:val="00AF6685"/>
    <w:rsid w:val="00B02E71"/>
    <w:rsid w:val="00B05B03"/>
    <w:rsid w:val="00B10684"/>
    <w:rsid w:val="00B1494C"/>
    <w:rsid w:val="00B20CA8"/>
    <w:rsid w:val="00B220AB"/>
    <w:rsid w:val="00B25D1D"/>
    <w:rsid w:val="00B261EE"/>
    <w:rsid w:val="00B43D6D"/>
    <w:rsid w:val="00B44514"/>
    <w:rsid w:val="00B53873"/>
    <w:rsid w:val="00B565AE"/>
    <w:rsid w:val="00B62057"/>
    <w:rsid w:val="00B70420"/>
    <w:rsid w:val="00B75DB0"/>
    <w:rsid w:val="00B760C7"/>
    <w:rsid w:val="00B82DA2"/>
    <w:rsid w:val="00B832F0"/>
    <w:rsid w:val="00B85272"/>
    <w:rsid w:val="00B914F9"/>
    <w:rsid w:val="00BA1088"/>
    <w:rsid w:val="00BA2772"/>
    <w:rsid w:val="00BB2673"/>
    <w:rsid w:val="00BE3518"/>
    <w:rsid w:val="00BE5467"/>
    <w:rsid w:val="00BE6BB3"/>
    <w:rsid w:val="00BF5FDE"/>
    <w:rsid w:val="00BF6C92"/>
    <w:rsid w:val="00C02803"/>
    <w:rsid w:val="00C029B9"/>
    <w:rsid w:val="00C04C00"/>
    <w:rsid w:val="00C16A08"/>
    <w:rsid w:val="00C171CC"/>
    <w:rsid w:val="00C17786"/>
    <w:rsid w:val="00C24ED3"/>
    <w:rsid w:val="00C31F26"/>
    <w:rsid w:val="00C41048"/>
    <w:rsid w:val="00C44A57"/>
    <w:rsid w:val="00C45DF9"/>
    <w:rsid w:val="00C618E9"/>
    <w:rsid w:val="00C66254"/>
    <w:rsid w:val="00C67F99"/>
    <w:rsid w:val="00C703BD"/>
    <w:rsid w:val="00C7700E"/>
    <w:rsid w:val="00C8523D"/>
    <w:rsid w:val="00C86846"/>
    <w:rsid w:val="00C92384"/>
    <w:rsid w:val="00CD67DF"/>
    <w:rsid w:val="00CE0A90"/>
    <w:rsid w:val="00CE1D60"/>
    <w:rsid w:val="00CE1E08"/>
    <w:rsid w:val="00CF0A20"/>
    <w:rsid w:val="00CF1C0A"/>
    <w:rsid w:val="00CF648F"/>
    <w:rsid w:val="00D00930"/>
    <w:rsid w:val="00D017F5"/>
    <w:rsid w:val="00D05380"/>
    <w:rsid w:val="00D06073"/>
    <w:rsid w:val="00D10FD3"/>
    <w:rsid w:val="00D2528A"/>
    <w:rsid w:val="00D36DF7"/>
    <w:rsid w:val="00D4380D"/>
    <w:rsid w:val="00D541EA"/>
    <w:rsid w:val="00D7015A"/>
    <w:rsid w:val="00D71DFB"/>
    <w:rsid w:val="00D75CAE"/>
    <w:rsid w:val="00D82B81"/>
    <w:rsid w:val="00D91067"/>
    <w:rsid w:val="00DA7E57"/>
    <w:rsid w:val="00DB1F29"/>
    <w:rsid w:val="00DF1A69"/>
    <w:rsid w:val="00DF4039"/>
    <w:rsid w:val="00E01148"/>
    <w:rsid w:val="00E07AFA"/>
    <w:rsid w:val="00E11682"/>
    <w:rsid w:val="00E127F5"/>
    <w:rsid w:val="00E151E7"/>
    <w:rsid w:val="00E32EDD"/>
    <w:rsid w:val="00E32FD5"/>
    <w:rsid w:val="00E36611"/>
    <w:rsid w:val="00E36A33"/>
    <w:rsid w:val="00E4309E"/>
    <w:rsid w:val="00E448AD"/>
    <w:rsid w:val="00E44D58"/>
    <w:rsid w:val="00E46639"/>
    <w:rsid w:val="00E64BBC"/>
    <w:rsid w:val="00E727C5"/>
    <w:rsid w:val="00E76E9F"/>
    <w:rsid w:val="00E84D89"/>
    <w:rsid w:val="00E85025"/>
    <w:rsid w:val="00E87C70"/>
    <w:rsid w:val="00E96804"/>
    <w:rsid w:val="00EA021D"/>
    <w:rsid w:val="00EA49A0"/>
    <w:rsid w:val="00EA4ABB"/>
    <w:rsid w:val="00EA5ED6"/>
    <w:rsid w:val="00EB15ED"/>
    <w:rsid w:val="00EB2583"/>
    <w:rsid w:val="00EB3B04"/>
    <w:rsid w:val="00EB4B32"/>
    <w:rsid w:val="00EC0E61"/>
    <w:rsid w:val="00EC4BAE"/>
    <w:rsid w:val="00ED0229"/>
    <w:rsid w:val="00ED3397"/>
    <w:rsid w:val="00EF2EC7"/>
    <w:rsid w:val="00EF5410"/>
    <w:rsid w:val="00F12925"/>
    <w:rsid w:val="00F14BA0"/>
    <w:rsid w:val="00F153D6"/>
    <w:rsid w:val="00F231FE"/>
    <w:rsid w:val="00F30C60"/>
    <w:rsid w:val="00F32D21"/>
    <w:rsid w:val="00F34843"/>
    <w:rsid w:val="00F40751"/>
    <w:rsid w:val="00F419AC"/>
    <w:rsid w:val="00F44F72"/>
    <w:rsid w:val="00F47880"/>
    <w:rsid w:val="00F62B21"/>
    <w:rsid w:val="00F743F6"/>
    <w:rsid w:val="00F7719D"/>
    <w:rsid w:val="00F82218"/>
    <w:rsid w:val="00FB1F3F"/>
    <w:rsid w:val="00FB2AF6"/>
    <w:rsid w:val="00FB5E03"/>
    <w:rsid w:val="00FC1AB2"/>
    <w:rsid w:val="00FC4A10"/>
    <w:rsid w:val="00FC7C86"/>
    <w:rsid w:val="00FD44F3"/>
    <w:rsid w:val="00FE0530"/>
    <w:rsid w:val="00FE2CCA"/>
    <w:rsid w:val="00FE2D02"/>
    <w:rsid w:val="00FE478E"/>
    <w:rsid w:val="00FE53B7"/>
    <w:rsid w:val="00FF4519"/>
    <w:rsid w:val="00FF4722"/>
    <w:rsid w:val="00FF6C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35" w:qFormat="1"/>
    <w:lsdException w:name="table of figures" w:uiPriority="0"/>
    <w:lsdException w:name="page number" w:uiPriority="0"/>
    <w:lsdException w:name="toa heading" w:uiPriority="0"/>
    <w:lsdException w:name="List" w:uiPriority="0"/>
    <w:lsdException w:name="List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9C"/>
  </w:style>
  <w:style w:type="paragraph" w:styleId="Heading1">
    <w:name w:val="heading 1"/>
    <w:aliases w:val="Document Header1"/>
    <w:basedOn w:val="Normal"/>
    <w:next w:val="Normal"/>
    <w:link w:val="Heading1Char"/>
    <w:qFormat/>
    <w:rsid w:val="001A271D"/>
    <w:pPr>
      <w:spacing w:before="480" w:after="0"/>
      <w:contextualSpacing/>
      <w:outlineLvl w:val="0"/>
    </w:pPr>
    <w:rPr>
      <w:rFonts w:ascii="Cambria" w:eastAsia="Times New Roman" w:hAnsi="Cambria" w:cs="Times New Roman"/>
      <w:b/>
      <w:bCs/>
      <w:sz w:val="28"/>
      <w:szCs w:val="28"/>
    </w:rPr>
  </w:style>
  <w:style w:type="paragraph" w:styleId="Heading2">
    <w:name w:val="heading 2"/>
    <w:aliases w:val="Title Header2"/>
    <w:basedOn w:val="Normal"/>
    <w:next w:val="Normal"/>
    <w:link w:val="Heading2Char"/>
    <w:uiPriority w:val="9"/>
    <w:semiHidden/>
    <w:unhideWhenUsed/>
    <w:qFormat/>
    <w:rsid w:val="001A271D"/>
    <w:pPr>
      <w:spacing w:before="200" w:after="0"/>
      <w:outlineLvl w:val="1"/>
    </w:pPr>
    <w:rPr>
      <w:rFonts w:ascii="Cambria" w:eastAsia="Times New Roman" w:hAnsi="Cambria" w:cs="Times New Roman"/>
      <w:b/>
      <w:bCs/>
      <w:sz w:val="26"/>
      <w:szCs w:val="26"/>
    </w:rPr>
  </w:style>
  <w:style w:type="paragraph" w:styleId="Heading3">
    <w:name w:val="heading 3"/>
    <w:aliases w:val="Section Header3,ClauseSub_No&amp;Name,Section Header3 Char Char Char Char Char,Section Header3 Char Char Char"/>
    <w:basedOn w:val="Normal"/>
    <w:next w:val="Normal"/>
    <w:link w:val="Heading3Char1"/>
    <w:uiPriority w:val="9"/>
    <w:unhideWhenUsed/>
    <w:qFormat/>
    <w:rsid w:val="001A271D"/>
    <w:pPr>
      <w:spacing w:before="200" w:after="0" w:line="271" w:lineRule="auto"/>
      <w:outlineLvl w:val="2"/>
    </w:pPr>
    <w:rPr>
      <w:rFonts w:ascii="Cambria" w:eastAsia="Times New Roman" w:hAnsi="Cambria" w:cs="Times New Roman"/>
      <w:b/>
      <w:bCs/>
      <w:lang w:bidi="en-US"/>
    </w:rPr>
  </w:style>
  <w:style w:type="paragraph" w:styleId="Heading4">
    <w:name w:val="heading 4"/>
    <w:aliases w:val=" Sub-Clause Sub-paragraph,ClauseSubSub_No&amp;Name,Sub-Clause Sub-paragraph"/>
    <w:basedOn w:val="Normal"/>
    <w:next w:val="Normal"/>
    <w:link w:val="Heading4Char"/>
    <w:uiPriority w:val="9"/>
    <w:semiHidden/>
    <w:unhideWhenUsed/>
    <w:qFormat/>
    <w:rsid w:val="001A271D"/>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1A271D"/>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1A271D"/>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1A271D"/>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1A271D"/>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1A271D"/>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27B04"/>
    <w:pPr>
      <w:suppressAutoHyphens/>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7B04"/>
    <w:pPr>
      <w:widowControl w:val="0"/>
      <w:autoSpaceDE w:val="0"/>
      <w:autoSpaceDN w:val="0"/>
      <w:spacing w:after="0" w:line="210" w:lineRule="exact"/>
      <w:ind w:left="107"/>
    </w:pPr>
    <w:rPr>
      <w:rFonts w:ascii="Arial" w:eastAsia="Arial" w:hAnsi="Arial" w:cs="Arial"/>
      <w:lang w:bidi="en-US"/>
    </w:rPr>
  </w:style>
  <w:style w:type="paragraph" w:styleId="BodyText">
    <w:name w:val="Body Text"/>
    <w:basedOn w:val="Normal"/>
    <w:link w:val="BodyTextChar"/>
    <w:qFormat/>
    <w:rsid w:val="001355FA"/>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rsid w:val="001355FA"/>
    <w:rPr>
      <w:rFonts w:ascii="Arial" w:eastAsia="Arial" w:hAnsi="Arial" w:cs="Arial"/>
      <w:lang w:bidi="en-US"/>
    </w:rPr>
  </w:style>
  <w:style w:type="paragraph" w:styleId="Footer">
    <w:name w:val="footer"/>
    <w:basedOn w:val="Normal"/>
    <w:link w:val="FooterChar"/>
    <w:uiPriority w:val="99"/>
    <w:rsid w:val="00BF5FDE"/>
    <w:pPr>
      <w:tabs>
        <w:tab w:val="right" w:leader="underscore" w:pos="9504"/>
      </w:tabs>
      <w:spacing w:before="120"/>
    </w:pPr>
    <w:rPr>
      <w:rFonts w:ascii="Calibri" w:eastAsia="Times New Roman" w:hAnsi="Calibri" w:cs="Arial"/>
    </w:rPr>
  </w:style>
  <w:style w:type="character" w:customStyle="1" w:styleId="FooterChar">
    <w:name w:val="Footer Char"/>
    <w:basedOn w:val="DefaultParagraphFont"/>
    <w:link w:val="Footer"/>
    <w:uiPriority w:val="99"/>
    <w:rsid w:val="00BF5FDE"/>
    <w:rPr>
      <w:rFonts w:ascii="Calibri" w:eastAsia="Times New Roman" w:hAnsi="Calibri" w:cs="Arial"/>
    </w:rPr>
  </w:style>
  <w:style w:type="paragraph" w:styleId="BalloonText">
    <w:name w:val="Balloon Text"/>
    <w:basedOn w:val="Normal"/>
    <w:link w:val="BalloonTextChar"/>
    <w:uiPriority w:val="99"/>
    <w:semiHidden/>
    <w:unhideWhenUsed/>
    <w:rsid w:val="00211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6F8"/>
    <w:rPr>
      <w:rFonts w:ascii="Tahoma" w:hAnsi="Tahoma" w:cs="Tahoma"/>
      <w:sz w:val="16"/>
      <w:szCs w:val="16"/>
    </w:rPr>
  </w:style>
  <w:style w:type="character" w:styleId="Hyperlink">
    <w:name w:val="Hyperlink"/>
    <w:rsid w:val="00971F71"/>
    <w:rPr>
      <w:color w:val="0000FF"/>
      <w:u w:val="single"/>
    </w:rPr>
  </w:style>
  <w:style w:type="paragraph" w:styleId="Header">
    <w:name w:val="header"/>
    <w:basedOn w:val="Normal"/>
    <w:link w:val="HeaderChar"/>
    <w:uiPriority w:val="99"/>
    <w:unhideWhenUsed/>
    <w:rsid w:val="00C85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23D"/>
  </w:style>
  <w:style w:type="character" w:styleId="CommentReference">
    <w:name w:val="annotation reference"/>
    <w:basedOn w:val="DefaultParagraphFont"/>
    <w:uiPriority w:val="99"/>
    <w:semiHidden/>
    <w:unhideWhenUsed/>
    <w:rsid w:val="00B261EE"/>
    <w:rPr>
      <w:sz w:val="16"/>
      <w:szCs w:val="16"/>
    </w:rPr>
  </w:style>
  <w:style w:type="paragraph" w:styleId="CommentText">
    <w:name w:val="annotation text"/>
    <w:basedOn w:val="Normal"/>
    <w:link w:val="CommentTextChar"/>
    <w:uiPriority w:val="99"/>
    <w:unhideWhenUsed/>
    <w:rsid w:val="00B261EE"/>
    <w:pPr>
      <w:spacing w:line="240" w:lineRule="auto"/>
    </w:pPr>
    <w:rPr>
      <w:sz w:val="20"/>
      <w:szCs w:val="20"/>
    </w:rPr>
  </w:style>
  <w:style w:type="character" w:customStyle="1" w:styleId="CommentTextChar">
    <w:name w:val="Comment Text Char"/>
    <w:basedOn w:val="DefaultParagraphFont"/>
    <w:link w:val="CommentText"/>
    <w:uiPriority w:val="99"/>
    <w:rsid w:val="00B261EE"/>
    <w:rPr>
      <w:sz w:val="20"/>
      <w:szCs w:val="20"/>
    </w:rPr>
  </w:style>
  <w:style w:type="paragraph" w:styleId="CommentSubject">
    <w:name w:val="annotation subject"/>
    <w:basedOn w:val="CommentText"/>
    <w:next w:val="CommentText"/>
    <w:link w:val="CommentSubjectChar"/>
    <w:uiPriority w:val="99"/>
    <w:semiHidden/>
    <w:unhideWhenUsed/>
    <w:rsid w:val="00B261EE"/>
    <w:rPr>
      <w:b/>
      <w:bCs/>
    </w:rPr>
  </w:style>
  <w:style w:type="character" w:customStyle="1" w:styleId="CommentSubjectChar">
    <w:name w:val="Comment Subject Char"/>
    <w:basedOn w:val="CommentTextChar"/>
    <w:link w:val="CommentSubject"/>
    <w:uiPriority w:val="99"/>
    <w:semiHidden/>
    <w:rsid w:val="00B261EE"/>
    <w:rPr>
      <w:b/>
      <w:bCs/>
      <w:sz w:val="20"/>
      <w:szCs w:val="20"/>
    </w:rPr>
  </w:style>
  <w:style w:type="character" w:customStyle="1" w:styleId="Heading1Char">
    <w:name w:val="Heading 1 Char"/>
    <w:aliases w:val="Document Header1 Char"/>
    <w:basedOn w:val="DefaultParagraphFont"/>
    <w:link w:val="Heading1"/>
    <w:rsid w:val="001A271D"/>
    <w:rPr>
      <w:rFonts w:ascii="Cambria" w:eastAsia="Times New Roman" w:hAnsi="Cambria" w:cs="Times New Roman"/>
      <w:b/>
      <w:bCs/>
      <w:sz w:val="28"/>
      <w:szCs w:val="28"/>
    </w:rPr>
  </w:style>
  <w:style w:type="character" w:customStyle="1" w:styleId="Heading2Char">
    <w:name w:val="Heading 2 Char"/>
    <w:aliases w:val="Title Header2 Char"/>
    <w:basedOn w:val="DefaultParagraphFont"/>
    <w:link w:val="Heading2"/>
    <w:uiPriority w:val="9"/>
    <w:semiHidden/>
    <w:rsid w:val="001A271D"/>
    <w:rPr>
      <w:rFonts w:ascii="Cambria" w:eastAsia="Times New Roman" w:hAnsi="Cambria" w:cs="Times New Roman"/>
      <w:b/>
      <w:bCs/>
      <w:sz w:val="26"/>
      <w:szCs w:val="26"/>
    </w:rPr>
  </w:style>
  <w:style w:type="character" w:customStyle="1" w:styleId="Heading3Char">
    <w:name w:val="Heading 3 Char"/>
    <w:basedOn w:val="DefaultParagraphFont"/>
    <w:uiPriority w:val="9"/>
    <w:semiHidden/>
    <w:rsid w:val="001A271D"/>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 Sub-Clause Sub-paragraph Char,ClauseSubSub_No&amp;Name Char,Sub-Clause Sub-paragraph Char"/>
    <w:basedOn w:val="DefaultParagraphFont"/>
    <w:link w:val="Heading4"/>
    <w:uiPriority w:val="9"/>
    <w:semiHidden/>
    <w:rsid w:val="001A271D"/>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1A271D"/>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1A271D"/>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1A271D"/>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1A271D"/>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1A271D"/>
    <w:rPr>
      <w:rFonts w:ascii="Cambria" w:eastAsia="Times New Roman" w:hAnsi="Cambria" w:cs="Times New Roman"/>
      <w:i/>
      <w:iCs/>
      <w:spacing w:val="5"/>
      <w:sz w:val="20"/>
      <w:szCs w:val="20"/>
    </w:rPr>
  </w:style>
  <w:style w:type="paragraph" w:styleId="TOC1">
    <w:name w:val="toc 1"/>
    <w:basedOn w:val="Normal"/>
    <w:next w:val="Normal"/>
    <w:uiPriority w:val="39"/>
    <w:rsid w:val="001A271D"/>
    <w:pPr>
      <w:tabs>
        <w:tab w:val="right" w:leader="dot" w:pos="9000"/>
      </w:tabs>
      <w:spacing w:after="120"/>
      <w:outlineLvl w:val="0"/>
    </w:pPr>
    <w:rPr>
      <w:rFonts w:ascii="Calibri" w:eastAsia="Times New Roman" w:hAnsi="Calibri" w:cs="Arial"/>
      <w:b/>
    </w:rPr>
  </w:style>
  <w:style w:type="paragraph" w:styleId="FootnoteText">
    <w:name w:val="footnote text"/>
    <w:basedOn w:val="Normal"/>
    <w:link w:val="FootnoteTextChar"/>
    <w:uiPriority w:val="99"/>
    <w:semiHidden/>
    <w:rsid w:val="001A271D"/>
    <w:pPr>
      <w:ind w:left="360" w:hanging="360"/>
    </w:pPr>
    <w:rPr>
      <w:rFonts w:ascii="Calibri" w:eastAsia="Times New Roman" w:hAnsi="Calibri" w:cs="Arial"/>
      <w:sz w:val="20"/>
    </w:rPr>
  </w:style>
  <w:style w:type="character" w:customStyle="1" w:styleId="FootnoteTextChar">
    <w:name w:val="Footnote Text Char"/>
    <w:basedOn w:val="DefaultParagraphFont"/>
    <w:link w:val="FootnoteText"/>
    <w:uiPriority w:val="99"/>
    <w:semiHidden/>
    <w:rsid w:val="001A271D"/>
    <w:rPr>
      <w:rFonts w:ascii="Calibri" w:eastAsia="Times New Roman" w:hAnsi="Calibri" w:cs="Arial"/>
      <w:sz w:val="20"/>
    </w:rPr>
  </w:style>
  <w:style w:type="character" w:styleId="FootnoteReference">
    <w:name w:val="footnote reference"/>
    <w:uiPriority w:val="99"/>
    <w:rsid w:val="001A271D"/>
    <w:rPr>
      <w:vertAlign w:val="superscript"/>
    </w:rPr>
  </w:style>
  <w:style w:type="character" w:styleId="PageNumber">
    <w:name w:val="page number"/>
    <w:basedOn w:val="DefaultParagraphFont"/>
    <w:rsid w:val="001A271D"/>
  </w:style>
  <w:style w:type="character" w:styleId="FollowedHyperlink">
    <w:name w:val="FollowedHyperlink"/>
    <w:uiPriority w:val="99"/>
    <w:rsid w:val="001A271D"/>
    <w:rPr>
      <w:color w:val="800080"/>
      <w:u w:val="single"/>
    </w:rPr>
  </w:style>
  <w:style w:type="paragraph" w:styleId="BodyTextIndent">
    <w:name w:val="Body Text Indent"/>
    <w:basedOn w:val="Normal"/>
    <w:link w:val="BodyTextIndentChar"/>
    <w:rsid w:val="001A271D"/>
    <w:pPr>
      <w:ind w:left="720"/>
    </w:pPr>
    <w:rPr>
      <w:rFonts w:ascii="Calibri" w:eastAsia="Times New Roman" w:hAnsi="Calibri" w:cs="Arial"/>
    </w:rPr>
  </w:style>
  <w:style w:type="character" w:customStyle="1" w:styleId="BodyTextIndentChar">
    <w:name w:val="Body Text Indent Char"/>
    <w:basedOn w:val="DefaultParagraphFont"/>
    <w:link w:val="BodyTextIndent"/>
    <w:rsid w:val="001A271D"/>
    <w:rPr>
      <w:rFonts w:ascii="Calibri" w:eastAsia="Times New Roman" w:hAnsi="Calibri" w:cs="Arial"/>
    </w:rPr>
  </w:style>
  <w:style w:type="paragraph" w:styleId="BodyTextIndent2">
    <w:name w:val="Body Text Indent 2"/>
    <w:basedOn w:val="Normal"/>
    <w:link w:val="BodyTextIndent2Char"/>
    <w:rsid w:val="001A271D"/>
    <w:pPr>
      <w:ind w:left="360" w:firstLine="360"/>
    </w:pPr>
    <w:rPr>
      <w:rFonts w:ascii="Calibri" w:eastAsia="Times New Roman" w:hAnsi="Calibri" w:cs="Arial"/>
    </w:rPr>
  </w:style>
  <w:style w:type="character" w:customStyle="1" w:styleId="BodyTextIndent2Char">
    <w:name w:val="Body Text Indent 2 Char"/>
    <w:basedOn w:val="DefaultParagraphFont"/>
    <w:link w:val="BodyTextIndent2"/>
    <w:rsid w:val="001A271D"/>
    <w:rPr>
      <w:rFonts w:ascii="Calibri" w:eastAsia="Times New Roman" w:hAnsi="Calibri" w:cs="Arial"/>
    </w:rPr>
  </w:style>
  <w:style w:type="paragraph" w:styleId="BodyText2">
    <w:name w:val="Body Text 2"/>
    <w:basedOn w:val="Normal"/>
    <w:link w:val="BodyText2Char"/>
    <w:rsid w:val="001A271D"/>
    <w:pPr>
      <w:spacing w:before="120" w:after="120"/>
      <w:jc w:val="center"/>
    </w:pPr>
    <w:rPr>
      <w:rFonts w:ascii="Calibri" w:eastAsia="Times New Roman" w:hAnsi="Calibri" w:cs="Arial"/>
      <w:b/>
      <w:sz w:val="28"/>
    </w:rPr>
  </w:style>
  <w:style w:type="character" w:customStyle="1" w:styleId="BodyText2Char">
    <w:name w:val="Body Text 2 Char"/>
    <w:basedOn w:val="DefaultParagraphFont"/>
    <w:link w:val="BodyText2"/>
    <w:rsid w:val="001A271D"/>
    <w:rPr>
      <w:rFonts w:ascii="Calibri" w:eastAsia="Times New Roman" w:hAnsi="Calibri" w:cs="Arial"/>
      <w:b/>
      <w:sz w:val="28"/>
    </w:rPr>
  </w:style>
  <w:style w:type="paragraph" w:styleId="TOC2">
    <w:name w:val="toc 2"/>
    <w:basedOn w:val="Normal"/>
    <w:next w:val="Normal"/>
    <w:semiHidden/>
    <w:rsid w:val="001A271D"/>
    <w:pPr>
      <w:tabs>
        <w:tab w:val="left" w:pos="1440"/>
        <w:tab w:val="right" w:leader="dot" w:pos="9000"/>
      </w:tabs>
      <w:spacing w:after="80"/>
      <w:ind w:left="1080" w:hanging="720"/>
      <w:outlineLvl w:val="1"/>
    </w:pPr>
    <w:rPr>
      <w:rFonts w:ascii="Calibri" w:eastAsia="Times New Roman" w:hAnsi="Calibri" w:cs="Arial"/>
      <w:noProof/>
    </w:rPr>
  </w:style>
  <w:style w:type="paragraph" w:styleId="TOC3">
    <w:name w:val="toc 3"/>
    <w:basedOn w:val="Normal"/>
    <w:next w:val="Normal"/>
    <w:autoRedefine/>
    <w:uiPriority w:val="39"/>
    <w:rsid w:val="001A271D"/>
    <w:pPr>
      <w:spacing w:before="120"/>
      <w:ind w:left="360"/>
    </w:pPr>
    <w:rPr>
      <w:rFonts w:ascii="Calibri" w:eastAsia="Times New Roman" w:hAnsi="Calibri" w:cs="Arial"/>
      <w:b/>
      <w:i/>
    </w:rPr>
  </w:style>
  <w:style w:type="paragraph" w:styleId="TOC4">
    <w:name w:val="toc 4"/>
    <w:basedOn w:val="Normal"/>
    <w:next w:val="Normal"/>
    <w:autoRedefine/>
    <w:semiHidden/>
    <w:rsid w:val="001A271D"/>
    <w:pPr>
      <w:ind w:left="720"/>
    </w:pPr>
    <w:rPr>
      <w:rFonts w:ascii="Calibri" w:eastAsia="Times New Roman" w:hAnsi="Calibri" w:cs="Arial"/>
      <w:sz w:val="20"/>
    </w:rPr>
  </w:style>
  <w:style w:type="paragraph" w:styleId="TOC5">
    <w:name w:val="toc 5"/>
    <w:basedOn w:val="Normal"/>
    <w:next w:val="Normal"/>
    <w:autoRedefine/>
    <w:semiHidden/>
    <w:rsid w:val="001A271D"/>
    <w:pPr>
      <w:ind w:left="960"/>
    </w:pPr>
    <w:rPr>
      <w:rFonts w:ascii="Calibri" w:eastAsia="Times New Roman" w:hAnsi="Calibri" w:cs="Arial"/>
      <w:sz w:val="20"/>
    </w:rPr>
  </w:style>
  <w:style w:type="paragraph" w:styleId="TOC6">
    <w:name w:val="toc 6"/>
    <w:basedOn w:val="Normal"/>
    <w:next w:val="Normal"/>
    <w:autoRedefine/>
    <w:semiHidden/>
    <w:rsid w:val="001A271D"/>
    <w:pPr>
      <w:ind w:left="1200"/>
    </w:pPr>
    <w:rPr>
      <w:rFonts w:ascii="Calibri" w:eastAsia="Times New Roman" w:hAnsi="Calibri" w:cs="Arial"/>
      <w:sz w:val="20"/>
    </w:rPr>
  </w:style>
  <w:style w:type="paragraph" w:styleId="TOC7">
    <w:name w:val="toc 7"/>
    <w:basedOn w:val="Normal"/>
    <w:next w:val="Normal"/>
    <w:autoRedefine/>
    <w:semiHidden/>
    <w:rsid w:val="001A271D"/>
    <w:pPr>
      <w:ind w:left="1440"/>
    </w:pPr>
    <w:rPr>
      <w:rFonts w:ascii="Calibri" w:eastAsia="Times New Roman" w:hAnsi="Calibri" w:cs="Arial"/>
      <w:sz w:val="20"/>
    </w:rPr>
  </w:style>
  <w:style w:type="paragraph" w:styleId="TOC8">
    <w:name w:val="toc 8"/>
    <w:basedOn w:val="Normal"/>
    <w:next w:val="Normal"/>
    <w:autoRedefine/>
    <w:semiHidden/>
    <w:rsid w:val="001A271D"/>
    <w:pPr>
      <w:ind w:left="1680"/>
    </w:pPr>
    <w:rPr>
      <w:rFonts w:ascii="Calibri" w:eastAsia="Times New Roman" w:hAnsi="Calibri" w:cs="Arial"/>
      <w:sz w:val="20"/>
    </w:rPr>
  </w:style>
  <w:style w:type="paragraph" w:styleId="TOC9">
    <w:name w:val="toc 9"/>
    <w:basedOn w:val="Normal"/>
    <w:next w:val="Normal"/>
    <w:autoRedefine/>
    <w:semiHidden/>
    <w:rsid w:val="001A271D"/>
    <w:pPr>
      <w:spacing w:before="120" w:after="120"/>
    </w:pPr>
    <w:rPr>
      <w:rFonts w:ascii="Calibri" w:eastAsia="Times New Roman" w:hAnsi="Calibri" w:cs="Arial"/>
      <w:b/>
      <w:sz w:val="32"/>
    </w:rPr>
  </w:style>
  <w:style w:type="paragraph" w:styleId="Title">
    <w:name w:val="Title"/>
    <w:basedOn w:val="Normal"/>
    <w:next w:val="Normal"/>
    <w:link w:val="TitleChar"/>
    <w:uiPriority w:val="10"/>
    <w:qFormat/>
    <w:rsid w:val="001A271D"/>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1A271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A271D"/>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1A271D"/>
    <w:rPr>
      <w:rFonts w:ascii="Cambria" w:eastAsia="Times New Roman" w:hAnsi="Cambria" w:cs="Times New Roman"/>
      <w:i/>
      <w:iCs/>
      <w:spacing w:val="13"/>
      <w:sz w:val="24"/>
      <w:szCs w:val="24"/>
    </w:rPr>
  </w:style>
  <w:style w:type="paragraph" w:styleId="DocumentMap">
    <w:name w:val="Document Map"/>
    <w:basedOn w:val="Normal"/>
    <w:link w:val="DocumentMapChar"/>
    <w:semiHidden/>
    <w:rsid w:val="001A271D"/>
    <w:pPr>
      <w:shd w:val="clear" w:color="auto" w:fill="000080"/>
    </w:pPr>
    <w:rPr>
      <w:rFonts w:ascii="Tahoma" w:eastAsia="Times New Roman" w:hAnsi="Tahoma" w:cs="Arial"/>
    </w:rPr>
  </w:style>
  <w:style w:type="character" w:customStyle="1" w:styleId="DocumentMapChar">
    <w:name w:val="Document Map Char"/>
    <w:basedOn w:val="DefaultParagraphFont"/>
    <w:link w:val="DocumentMap"/>
    <w:semiHidden/>
    <w:rsid w:val="001A271D"/>
    <w:rPr>
      <w:rFonts w:ascii="Tahoma" w:eastAsia="Times New Roman" w:hAnsi="Tahoma" w:cs="Arial"/>
      <w:shd w:val="clear" w:color="auto" w:fill="000080"/>
    </w:rPr>
  </w:style>
  <w:style w:type="paragraph" w:styleId="List">
    <w:name w:val="List"/>
    <w:aliases w:val="1. List"/>
    <w:basedOn w:val="Normal"/>
    <w:rsid w:val="001A271D"/>
    <w:pPr>
      <w:spacing w:before="120" w:after="120"/>
      <w:ind w:left="1440"/>
    </w:pPr>
    <w:rPr>
      <w:rFonts w:ascii="Calibri" w:eastAsia="Times New Roman" w:hAnsi="Calibri" w:cs="Arial"/>
    </w:rPr>
  </w:style>
  <w:style w:type="paragraph" w:styleId="BodyText3">
    <w:name w:val="Body Text 3"/>
    <w:basedOn w:val="Normal"/>
    <w:link w:val="BodyText3Char"/>
    <w:rsid w:val="001A271D"/>
    <w:rPr>
      <w:rFonts w:ascii="Calibri" w:eastAsia="Times New Roman" w:hAnsi="Calibri" w:cs="Arial"/>
      <w:i/>
      <w:sz w:val="20"/>
    </w:rPr>
  </w:style>
  <w:style w:type="character" w:customStyle="1" w:styleId="BodyText3Char">
    <w:name w:val="Body Text 3 Char"/>
    <w:basedOn w:val="DefaultParagraphFont"/>
    <w:link w:val="BodyText3"/>
    <w:rsid w:val="001A271D"/>
    <w:rPr>
      <w:rFonts w:ascii="Calibri" w:eastAsia="Times New Roman" w:hAnsi="Calibri" w:cs="Arial"/>
      <w:i/>
      <w:sz w:val="20"/>
    </w:rPr>
  </w:style>
  <w:style w:type="paragraph" w:customStyle="1" w:styleId="Document1">
    <w:name w:val="Document 1"/>
    <w:rsid w:val="001A271D"/>
    <w:pPr>
      <w:keepNext/>
      <w:keepLines/>
      <w:tabs>
        <w:tab w:val="left" w:pos="-720"/>
      </w:tabs>
      <w:suppressAutoHyphens/>
    </w:pPr>
    <w:rPr>
      <w:rFonts w:ascii="Courier New" w:eastAsia="Times New Roman" w:hAnsi="Courier New" w:cs="Arial"/>
    </w:rPr>
  </w:style>
  <w:style w:type="paragraph" w:styleId="Caption">
    <w:name w:val="caption"/>
    <w:basedOn w:val="Normal"/>
    <w:next w:val="Normal"/>
    <w:uiPriority w:val="35"/>
    <w:semiHidden/>
    <w:unhideWhenUsed/>
    <w:rsid w:val="001A271D"/>
    <w:rPr>
      <w:rFonts w:ascii="Calibri" w:eastAsia="Times New Roman" w:hAnsi="Calibri" w:cs="Arial"/>
      <w:caps/>
      <w:spacing w:val="10"/>
      <w:sz w:val="18"/>
      <w:szCs w:val="18"/>
    </w:rPr>
  </w:style>
  <w:style w:type="paragraph" w:customStyle="1" w:styleId="SectionVHeader">
    <w:name w:val="Section V. Header"/>
    <w:basedOn w:val="Normal"/>
    <w:rsid w:val="001A271D"/>
    <w:pPr>
      <w:jc w:val="center"/>
    </w:pPr>
    <w:rPr>
      <w:rFonts w:ascii="Calibri" w:eastAsia="Times New Roman" w:hAnsi="Calibri" w:cs="Arial"/>
      <w:b/>
      <w:sz w:val="36"/>
    </w:rPr>
  </w:style>
  <w:style w:type="paragraph" w:customStyle="1" w:styleId="SectionVIIHeader2">
    <w:name w:val="Section VII Header2"/>
    <w:basedOn w:val="Heading1"/>
    <w:autoRedefine/>
    <w:rsid w:val="001A271D"/>
    <w:rPr>
      <w:i/>
      <w:sz w:val="20"/>
    </w:rPr>
  </w:style>
  <w:style w:type="paragraph" w:customStyle="1" w:styleId="SectionXHeader3">
    <w:name w:val="Section X Header 3"/>
    <w:basedOn w:val="Heading1"/>
    <w:autoRedefine/>
    <w:rsid w:val="001A271D"/>
    <w:pPr>
      <w:spacing w:before="240"/>
    </w:pPr>
    <w:rPr>
      <w:sz w:val="38"/>
      <w:szCs w:val="38"/>
    </w:rPr>
  </w:style>
  <w:style w:type="paragraph" w:customStyle="1" w:styleId="TOCNumber1">
    <w:name w:val="TOC Number1"/>
    <w:basedOn w:val="Heading4"/>
    <w:autoRedefine/>
    <w:rsid w:val="001A271D"/>
    <w:pPr>
      <w:suppressAutoHyphens/>
      <w:spacing w:after="120"/>
      <w:outlineLvl w:val="9"/>
    </w:pPr>
    <w:rPr>
      <w:b w:val="0"/>
    </w:rPr>
  </w:style>
  <w:style w:type="paragraph" w:customStyle="1" w:styleId="Part1">
    <w:name w:val="Part 1"/>
    <w:aliases w:val="2,3 Header 4"/>
    <w:basedOn w:val="Normal"/>
    <w:autoRedefine/>
    <w:rsid w:val="001A271D"/>
    <w:pPr>
      <w:spacing w:before="3120" w:after="240"/>
      <w:jc w:val="center"/>
    </w:pPr>
    <w:rPr>
      <w:rFonts w:ascii="Calibri" w:eastAsia="Times New Roman" w:hAnsi="Calibri" w:cs="Arial"/>
      <w:b/>
      <w:sz w:val="72"/>
      <w:szCs w:val="72"/>
    </w:rPr>
  </w:style>
  <w:style w:type="paragraph" w:customStyle="1" w:styleId="Subtitle2">
    <w:name w:val="Subtitle 2"/>
    <w:basedOn w:val="Footer"/>
    <w:autoRedefine/>
    <w:rsid w:val="001A271D"/>
    <w:pPr>
      <w:spacing w:after="120"/>
      <w:jc w:val="center"/>
      <w:outlineLvl w:val="1"/>
    </w:pPr>
    <w:rPr>
      <w:b/>
      <w:sz w:val="32"/>
    </w:rPr>
  </w:style>
  <w:style w:type="paragraph" w:customStyle="1" w:styleId="BlockQuotation">
    <w:name w:val="Block Quotation"/>
    <w:basedOn w:val="Normal"/>
    <w:rsid w:val="001A271D"/>
    <w:pPr>
      <w:ind w:left="855" w:right="-72" w:hanging="315"/>
    </w:pPr>
    <w:rPr>
      <w:rFonts w:ascii="Calibri" w:eastAsia="Times New Roman" w:hAnsi="Calibri" w:cs="Arial"/>
    </w:rPr>
  </w:style>
  <w:style w:type="paragraph" w:styleId="TableofFigures">
    <w:name w:val="table of figures"/>
    <w:basedOn w:val="Normal"/>
    <w:next w:val="Normal"/>
    <w:semiHidden/>
    <w:rsid w:val="001A271D"/>
    <w:pPr>
      <w:ind w:left="480" w:hanging="480"/>
    </w:pPr>
    <w:rPr>
      <w:rFonts w:ascii="Calibri" w:eastAsia="Times New Roman" w:hAnsi="Calibri" w:cs="Arial"/>
    </w:rPr>
  </w:style>
  <w:style w:type="paragraph" w:customStyle="1" w:styleId="2AutoList1">
    <w:name w:val="2AutoList1"/>
    <w:basedOn w:val="Normal"/>
    <w:rsid w:val="001A271D"/>
    <w:pPr>
      <w:numPr>
        <w:ilvl w:val="1"/>
        <w:numId w:val="1"/>
      </w:numPr>
    </w:pPr>
    <w:rPr>
      <w:rFonts w:ascii="Calibri" w:eastAsia="Times New Roman" w:hAnsi="Calibri" w:cs="Arial"/>
    </w:rPr>
  </w:style>
  <w:style w:type="paragraph" w:styleId="BlockText">
    <w:name w:val="Block Text"/>
    <w:basedOn w:val="Normal"/>
    <w:rsid w:val="001A271D"/>
    <w:pPr>
      <w:tabs>
        <w:tab w:val="left" w:pos="387"/>
        <w:tab w:val="left" w:pos="1107"/>
      </w:tabs>
      <w:suppressAutoHyphens/>
      <w:ind w:left="720" w:right="-72"/>
    </w:pPr>
    <w:rPr>
      <w:rFonts w:ascii="Calibri" w:eastAsia="Times New Roman" w:hAnsi="Calibri" w:cs="Arial"/>
      <w:i/>
    </w:rPr>
  </w:style>
  <w:style w:type="paragraph" w:styleId="BodyTextIndent3">
    <w:name w:val="Body Text Indent 3"/>
    <w:basedOn w:val="Normal"/>
    <w:link w:val="BodyTextIndent3Char"/>
    <w:rsid w:val="001A271D"/>
    <w:pPr>
      <w:spacing w:before="240"/>
      <w:ind w:left="576"/>
    </w:pPr>
    <w:rPr>
      <w:rFonts w:ascii="Calibri" w:eastAsia="Times New Roman" w:hAnsi="Calibri" w:cs="Arial"/>
    </w:rPr>
  </w:style>
  <w:style w:type="character" w:customStyle="1" w:styleId="BodyTextIndent3Char">
    <w:name w:val="Body Text Indent 3 Char"/>
    <w:basedOn w:val="DefaultParagraphFont"/>
    <w:link w:val="BodyTextIndent3"/>
    <w:rsid w:val="001A271D"/>
    <w:rPr>
      <w:rFonts w:ascii="Calibri" w:eastAsia="Times New Roman" w:hAnsi="Calibri" w:cs="Arial"/>
    </w:rPr>
  </w:style>
  <w:style w:type="paragraph" w:customStyle="1" w:styleId="BankNormal">
    <w:name w:val="BankNormal"/>
    <w:basedOn w:val="Normal"/>
    <w:rsid w:val="001A271D"/>
    <w:pPr>
      <w:spacing w:after="240"/>
    </w:pPr>
    <w:rPr>
      <w:rFonts w:ascii="Calibri" w:eastAsia="Times New Roman" w:hAnsi="Calibri" w:cs="Arial"/>
    </w:rPr>
  </w:style>
  <w:style w:type="paragraph" w:customStyle="1" w:styleId="Header1-Clauses">
    <w:name w:val="Header 1 - Clauses"/>
    <w:basedOn w:val="Normal"/>
    <w:link w:val="Header1-ClausesChar"/>
    <w:rsid w:val="001A271D"/>
    <w:rPr>
      <w:rFonts w:ascii="Calibri" w:eastAsia="Times New Roman" w:hAnsi="Calibri" w:cs="Arial"/>
      <w:b/>
    </w:rPr>
  </w:style>
  <w:style w:type="character" w:customStyle="1" w:styleId="Header1-ClausesChar">
    <w:name w:val="Header 1 - Clauses Char"/>
    <w:link w:val="Header1-Clauses"/>
    <w:rsid w:val="001A271D"/>
    <w:rPr>
      <w:rFonts w:ascii="Calibri" w:eastAsia="Times New Roman" w:hAnsi="Calibri" w:cs="Arial"/>
      <w:b/>
    </w:rPr>
  </w:style>
  <w:style w:type="paragraph" w:customStyle="1" w:styleId="Header2-SubClauses">
    <w:name w:val="Header 2 - SubClauses"/>
    <w:basedOn w:val="Normal"/>
    <w:autoRedefine/>
    <w:rsid w:val="001A271D"/>
    <w:pPr>
      <w:ind w:left="720" w:hanging="720"/>
    </w:pPr>
    <w:rPr>
      <w:rFonts w:ascii="Calibri" w:eastAsia="Times New Roman" w:hAnsi="Calibri" w:cs="Arial"/>
    </w:rPr>
  </w:style>
  <w:style w:type="paragraph" w:customStyle="1" w:styleId="Header3-Paragraph">
    <w:name w:val="Header 3 - Paragraph"/>
    <w:basedOn w:val="Normal"/>
    <w:rsid w:val="001A271D"/>
    <w:pPr>
      <w:tabs>
        <w:tab w:val="num" w:pos="504"/>
      </w:tabs>
      <w:ind w:left="504" w:hanging="504"/>
    </w:pPr>
    <w:rPr>
      <w:rFonts w:ascii="Calibri" w:eastAsia="Times New Roman" w:hAnsi="Calibri" w:cs="Arial"/>
    </w:rPr>
  </w:style>
  <w:style w:type="paragraph" w:customStyle="1" w:styleId="P3Header1-Clauses">
    <w:name w:val="P3 Header1-Clauses"/>
    <w:basedOn w:val="Header1-Clauses"/>
    <w:rsid w:val="001A271D"/>
  </w:style>
  <w:style w:type="paragraph" w:customStyle="1" w:styleId="explanatorynotes">
    <w:name w:val="explanatory_notes"/>
    <w:basedOn w:val="Normal"/>
    <w:rsid w:val="001A271D"/>
    <w:pPr>
      <w:suppressAutoHyphens/>
      <w:spacing w:after="240" w:line="360" w:lineRule="exact"/>
    </w:pPr>
    <w:rPr>
      <w:rFonts w:ascii="Arial" w:eastAsia="Times New Roman" w:hAnsi="Arial" w:cs="Arial"/>
    </w:rPr>
  </w:style>
  <w:style w:type="paragraph" w:customStyle="1" w:styleId="i">
    <w:name w:val="(i)"/>
    <w:basedOn w:val="Normal"/>
    <w:rsid w:val="001A271D"/>
    <w:pPr>
      <w:suppressAutoHyphens/>
    </w:pPr>
    <w:rPr>
      <w:rFonts w:ascii="Tms Rmn" w:eastAsia="Times New Roman" w:hAnsi="Tms Rmn" w:cs="Arial"/>
    </w:rPr>
  </w:style>
  <w:style w:type="paragraph" w:customStyle="1" w:styleId="Outline1">
    <w:name w:val="Outline1"/>
    <w:basedOn w:val="Outline"/>
    <w:next w:val="Outline2"/>
    <w:rsid w:val="001A271D"/>
    <w:pPr>
      <w:keepNext/>
      <w:tabs>
        <w:tab w:val="num" w:pos="360"/>
        <w:tab w:val="num" w:pos="720"/>
      </w:tabs>
      <w:ind w:left="360" w:hanging="360"/>
    </w:pPr>
  </w:style>
  <w:style w:type="paragraph" w:customStyle="1" w:styleId="Outline">
    <w:name w:val="Outline"/>
    <w:basedOn w:val="Normal"/>
    <w:rsid w:val="001A271D"/>
    <w:pPr>
      <w:spacing w:before="240"/>
    </w:pPr>
    <w:rPr>
      <w:rFonts w:ascii="Calibri" w:eastAsia="Times New Roman" w:hAnsi="Calibri" w:cs="Arial"/>
      <w:kern w:val="28"/>
    </w:rPr>
  </w:style>
  <w:style w:type="paragraph" w:customStyle="1" w:styleId="Outline2">
    <w:name w:val="Outline2"/>
    <w:basedOn w:val="Normal"/>
    <w:rsid w:val="001A271D"/>
    <w:pPr>
      <w:tabs>
        <w:tab w:val="num" w:pos="360"/>
        <w:tab w:val="num" w:pos="720"/>
        <w:tab w:val="num" w:pos="864"/>
      </w:tabs>
      <w:spacing w:before="240"/>
      <w:ind w:left="864" w:hanging="504"/>
    </w:pPr>
    <w:rPr>
      <w:rFonts w:ascii="Calibri" w:eastAsia="Times New Roman" w:hAnsi="Calibri" w:cs="Arial"/>
      <w:kern w:val="28"/>
    </w:rPr>
  </w:style>
  <w:style w:type="paragraph" w:customStyle="1" w:styleId="Outline3">
    <w:name w:val="Outline3"/>
    <w:basedOn w:val="Normal"/>
    <w:rsid w:val="001A271D"/>
    <w:pPr>
      <w:tabs>
        <w:tab w:val="num" w:pos="1728"/>
      </w:tabs>
      <w:spacing w:before="240"/>
      <w:ind w:left="1728" w:hanging="432"/>
    </w:pPr>
    <w:rPr>
      <w:rFonts w:ascii="Calibri" w:eastAsia="Times New Roman" w:hAnsi="Calibri" w:cs="Arial"/>
      <w:kern w:val="28"/>
    </w:rPr>
  </w:style>
  <w:style w:type="paragraph" w:customStyle="1" w:styleId="Outline4">
    <w:name w:val="Outline4"/>
    <w:basedOn w:val="Normal"/>
    <w:autoRedefine/>
    <w:rsid w:val="001A271D"/>
    <w:pPr>
      <w:tabs>
        <w:tab w:val="num" w:pos="1440"/>
      </w:tabs>
      <w:spacing w:before="120"/>
      <w:ind w:left="1440" w:hanging="720"/>
    </w:pPr>
    <w:rPr>
      <w:rFonts w:ascii="Calibri" w:eastAsia="Times New Roman" w:hAnsi="Calibri" w:cs="Arial"/>
      <w:kern w:val="28"/>
    </w:rPr>
  </w:style>
  <w:style w:type="paragraph" w:customStyle="1" w:styleId="SectionVIHeader">
    <w:name w:val="Section VI. Header"/>
    <w:basedOn w:val="SectionVHeader"/>
    <w:rsid w:val="001A271D"/>
  </w:style>
  <w:style w:type="paragraph" w:customStyle="1" w:styleId="Sub-ClauseText">
    <w:name w:val="Sub-Clause Text"/>
    <w:basedOn w:val="Normal"/>
    <w:rsid w:val="001A271D"/>
    <w:pPr>
      <w:spacing w:before="120" w:after="120"/>
    </w:pPr>
    <w:rPr>
      <w:rFonts w:ascii="Calibri" w:eastAsia="Times New Roman" w:hAnsi="Calibri" w:cs="Arial"/>
      <w:spacing w:val="-4"/>
    </w:rPr>
  </w:style>
  <w:style w:type="paragraph" w:customStyle="1" w:styleId="Head12">
    <w:name w:val="Head 1.2"/>
    <w:basedOn w:val="Normal"/>
    <w:rsid w:val="001A271D"/>
    <w:pPr>
      <w:tabs>
        <w:tab w:val="num" w:pos="504"/>
      </w:tabs>
      <w:ind w:left="504" w:hanging="504"/>
    </w:pPr>
    <w:rPr>
      <w:rFonts w:ascii="Calibri" w:eastAsia="Times New Roman" w:hAnsi="Calibri" w:cs="Arial"/>
    </w:rPr>
  </w:style>
  <w:style w:type="paragraph" w:customStyle="1" w:styleId="pq-annexb">
    <w:name w:val="pq-annexb"/>
    <w:basedOn w:val="Normal"/>
    <w:rsid w:val="001A271D"/>
    <w:pPr>
      <w:tabs>
        <w:tab w:val="num" w:pos="900"/>
      </w:tabs>
      <w:ind w:left="900" w:hanging="900"/>
    </w:pPr>
    <w:rPr>
      <w:rFonts w:ascii="Calibri" w:eastAsia="Times New Roman" w:hAnsi="Calibri" w:cs="Arial"/>
      <w:b/>
    </w:rPr>
  </w:style>
  <w:style w:type="paragraph" w:styleId="Index1">
    <w:name w:val="index 1"/>
    <w:basedOn w:val="Normal"/>
    <w:next w:val="Normal"/>
    <w:autoRedefine/>
    <w:semiHidden/>
    <w:rsid w:val="001A271D"/>
    <w:pPr>
      <w:tabs>
        <w:tab w:val="right" w:pos="4140"/>
      </w:tabs>
      <w:ind w:left="240" w:hanging="240"/>
    </w:pPr>
    <w:rPr>
      <w:rFonts w:ascii="Calibri" w:eastAsia="Times New Roman" w:hAnsi="Calibri" w:cs="Arial"/>
      <w:sz w:val="20"/>
    </w:rPr>
  </w:style>
  <w:style w:type="paragraph" w:customStyle="1" w:styleId="Outlinei">
    <w:name w:val="Outline i)"/>
    <w:basedOn w:val="Normal"/>
    <w:rsid w:val="001A271D"/>
    <w:pPr>
      <w:tabs>
        <w:tab w:val="num" w:pos="1782"/>
      </w:tabs>
      <w:spacing w:before="120"/>
      <w:ind w:left="1782" w:hanging="792"/>
    </w:pPr>
    <w:rPr>
      <w:rFonts w:ascii="Calibri" w:eastAsia="Times New Roman" w:hAnsi="Calibri" w:cs="Arial"/>
    </w:rPr>
  </w:style>
  <w:style w:type="paragraph" w:styleId="IndexHeading">
    <w:name w:val="index heading"/>
    <w:basedOn w:val="Normal"/>
    <w:next w:val="Index1"/>
    <w:semiHidden/>
    <w:rsid w:val="001A271D"/>
    <w:rPr>
      <w:rFonts w:ascii="Calibri" w:eastAsia="Times New Roman" w:hAnsi="Calibri" w:cs="Arial"/>
      <w:sz w:val="20"/>
    </w:rPr>
  </w:style>
  <w:style w:type="paragraph" w:customStyle="1" w:styleId="Technical4">
    <w:name w:val="Technical 4"/>
    <w:rsid w:val="001A271D"/>
    <w:pPr>
      <w:tabs>
        <w:tab w:val="left" w:pos="-720"/>
      </w:tabs>
      <w:suppressAutoHyphens/>
    </w:pPr>
    <w:rPr>
      <w:rFonts w:ascii="Times" w:eastAsia="Times New Roman" w:hAnsi="Times" w:cs="Arial"/>
      <w:b/>
      <w:sz w:val="24"/>
    </w:rPr>
  </w:style>
  <w:style w:type="paragraph" w:styleId="NormalWeb">
    <w:name w:val="Normal (Web)"/>
    <w:basedOn w:val="Normal"/>
    <w:uiPriority w:val="99"/>
    <w:rsid w:val="001A271D"/>
    <w:pPr>
      <w:spacing w:before="100" w:beforeAutospacing="1" w:after="100" w:afterAutospacing="1"/>
    </w:pPr>
    <w:rPr>
      <w:rFonts w:ascii="Arial Unicode MS" w:eastAsia="Arial Unicode MS" w:hAnsi="Arial Unicode MS" w:cs="Times New Roman Bold"/>
      <w:szCs w:val="24"/>
    </w:rPr>
  </w:style>
  <w:style w:type="character" w:customStyle="1" w:styleId="Table">
    <w:name w:val="Table"/>
    <w:rsid w:val="001A271D"/>
    <w:rPr>
      <w:rFonts w:ascii="Arial" w:hAnsi="Arial"/>
      <w:sz w:val="20"/>
    </w:rPr>
  </w:style>
  <w:style w:type="paragraph" w:customStyle="1" w:styleId="Head2">
    <w:name w:val="Head 2"/>
    <w:basedOn w:val="Heading9"/>
    <w:rsid w:val="001A271D"/>
    <w:pPr>
      <w:keepNext/>
      <w:widowControl w:val="0"/>
      <w:suppressAutoHyphens/>
      <w:outlineLvl w:val="9"/>
    </w:pPr>
    <w:rPr>
      <w:rFonts w:ascii="Times New Roman Bold" w:hAnsi="Times New Roman Bold"/>
      <w:b/>
      <w:i w:val="0"/>
      <w:spacing w:val="-4"/>
      <w:sz w:val="32"/>
    </w:rPr>
  </w:style>
  <w:style w:type="paragraph" w:styleId="ListNumber">
    <w:name w:val="List Number"/>
    <w:basedOn w:val="Normal"/>
    <w:rsid w:val="001A271D"/>
    <w:pPr>
      <w:tabs>
        <w:tab w:val="num" w:pos="360"/>
      </w:tabs>
      <w:ind w:left="360" w:hanging="360"/>
    </w:pPr>
    <w:rPr>
      <w:rFonts w:ascii="Calibri" w:eastAsia="Times New Roman" w:hAnsi="Calibri" w:cs="Arial"/>
    </w:rPr>
  </w:style>
  <w:style w:type="paragraph" w:customStyle="1" w:styleId="titulo">
    <w:name w:val="titulo"/>
    <w:basedOn w:val="Heading5"/>
    <w:rsid w:val="001A271D"/>
    <w:pPr>
      <w:spacing w:before="0" w:after="240"/>
    </w:pPr>
    <w:rPr>
      <w:rFonts w:ascii="Times New Roman Bold" w:hAnsi="Times New Roman Bold"/>
      <w:sz w:val="24"/>
    </w:rPr>
  </w:style>
  <w:style w:type="paragraph" w:customStyle="1" w:styleId="FooterLandscape">
    <w:name w:val="Footer Landscape"/>
    <w:basedOn w:val="Footer"/>
    <w:next w:val="Normal"/>
    <w:rsid w:val="001A271D"/>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1A271D"/>
    <w:pPr>
      <w:pBdr>
        <w:bottom w:val="single" w:sz="4" w:space="1" w:color="000000"/>
      </w:pBdr>
      <w:tabs>
        <w:tab w:val="clear" w:pos="4680"/>
        <w:tab w:val="clear" w:pos="9360"/>
        <w:tab w:val="right" w:pos="12816"/>
      </w:tabs>
      <w:spacing w:after="200" w:line="276" w:lineRule="auto"/>
    </w:pPr>
    <w:rPr>
      <w:rFonts w:ascii="Calibri" w:eastAsia="Times New Roman" w:hAnsi="Calibri" w:cs="Arial"/>
      <w:sz w:val="24"/>
    </w:rPr>
  </w:style>
  <w:style w:type="paragraph" w:customStyle="1" w:styleId="Head51">
    <w:name w:val="Head 5.1"/>
    <w:basedOn w:val="Normal"/>
    <w:rsid w:val="001A271D"/>
    <w:pPr>
      <w:suppressAutoHyphens/>
      <w:ind w:left="540" w:hanging="540"/>
    </w:pPr>
    <w:rPr>
      <w:rFonts w:ascii="Tms Rmn" w:eastAsia="Times New Roman" w:hAnsi="Tms Rmn" w:cs="Arial"/>
      <w:b/>
    </w:rPr>
  </w:style>
  <w:style w:type="paragraph" w:customStyle="1" w:styleId="Head21">
    <w:name w:val="Head 2.1"/>
    <w:basedOn w:val="Normal"/>
    <w:rsid w:val="001A271D"/>
    <w:pPr>
      <w:suppressAutoHyphens/>
      <w:jc w:val="center"/>
    </w:pPr>
    <w:rPr>
      <w:rFonts w:ascii="Tms Rmn" w:eastAsia="Times New Roman" w:hAnsi="Tms Rmn" w:cs="Arial"/>
      <w:b/>
      <w:sz w:val="28"/>
    </w:rPr>
  </w:style>
  <w:style w:type="paragraph" w:customStyle="1" w:styleId="Head22">
    <w:name w:val="Head 2.2"/>
    <w:basedOn w:val="Normal"/>
    <w:rsid w:val="001A271D"/>
    <w:pPr>
      <w:suppressAutoHyphens/>
      <w:ind w:left="360" w:hanging="360"/>
    </w:pPr>
    <w:rPr>
      <w:rFonts w:ascii="Tms Rmn" w:eastAsia="Times New Roman" w:hAnsi="Tms Rmn" w:cs="Arial"/>
      <w:b/>
    </w:rPr>
  </w:style>
  <w:style w:type="paragraph" w:customStyle="1" w:styleId="Head21b">
    <w:name w:val="Head 2.1b"/>
    <w:basedOn w:val="Normal"/>
    <w:rsid w:val="001A271D"/>
    <w:pPr>
      <w:suppressAutoHyphens/>
      <w:jc w:val="center"/>
    </w:pPr>
    <w:rPr>
      <w:rFonts w:ascii="Tms Rmn" w:eastAsia="Times New Roman" w:hAnsi="Tms Rmn" w:cs="Arial"/>
      <w:b/>
      <w:sz w:val="28"/>
    </w:rPr>
  </w:style>
  <w:style w:type="paragraph" w:customStyle="1" w:styleId="Head22b">
    <w:name w:val="Head 2.2b"/>
    <w:basedOn w:val="Normal"/>
    <w:rsid w:val="001A271D"/>
    <w:pPr>
      <w:suppressAutoHyphens/>
      <w:ind w:left="360" w:hanging="360"/>
    </w:pPr>
    <w:rPr>
      <w:rFonts w:ascii="Tms Rmn" w:eastAsia="Times New Roman" w:hAnsi="Tms Rmn" w:cs="Arial"/>
      <w:b/>
    </w:rPr>
  </w:style>
  <w:style w:type="paragraph" w:customStyle="1" w:styleId="Head41">
    <w:name w:val="Head 4.1"/>
    <w:basedOn w:val="Normal"/>
    <w:rsid w:val="001A271D"/>
    <w:pPr>
      <w:suppressAutoHyphens/>
      <w:jc w:val="center"/>
    </w:pPr>
    <w:rPr>
      <w:rFonts w:ascii="Tms Rmn" w:eastAsia="Times New Roman" w:hAnsi="Tms Rmn" w:cs="Arial"/>
      <w:b/>
      <w:sz w:val="28"/>
    </w:rPr>
  </w:style>
  <w:style w:type="paragraph" w:customStyle="1" w:styleId="Head42">
    <w:name w:val="Head 4.2"/>
    <w:basedOn w:val="Normal"/>
    <w:rsid w:val="001A271D"/>
    <w:pPr>
      <w:suppressAutoHyphens/>
      <w:ind w:left="360" w:hanging="360"/>
    </w:pPr>
    <w:rPr>
      <w:rFonts w:ascii="Tms Rmn" w:eastAsia="Times New Roman" w:hAnsi="Tms Rmn" w:cs="Arial"/>
      <w:b/>
    </w:rPr>
  </w:style>
  <w:style w:type="paragraph" w:customStyle="1" w:styleId="TextBoxdots">
    <w:name w:val="Text Box (dots)"/>
    <w:basedOn w:val="Normal"/>
    <w:rsid w:val="001A271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rFonts w:ascii="Calibri" w:eastAsia="Times New Roman" w:hAnsi="Calibri" w:cs="Arial"/>
    </w:rPr>
  </w:style>
  <w:style w:type="paragraph" w:customStyle="1" w:styleId="plane">
    <w:name w:val="plane"/>
    <w:basedOn w:val="Normal"/>
    <w:rsid w:val="001A271D"/>
    <w:pPr>
      <w:suppressAutoHyphens/>
    </w:pPr>
    <w:rPr>
      <w:rFonts w:ascii="Tms Rmn" w:eastAsia="Times New Roman" w:hAnsi="Tms Rmn" w:cs="Arial"/>
    </w:rPr>
  </w:style>
  <w:style w:type="paragraph" w:customStyle="1" w:styleId="1">
    <w:name w:val="1"/>
    <w:basedOn w:val="Normal"/>
    <w:rsid w:val="001A271D"/>
    <w:pPr>
      <w:suppressAutoHyphens/>
      <w:ind w:left="720" w:hanging="720"/>
    </w:pPr>
    <w:rPr>
      <w:rFonts w:ascii="Tms Rmn" w:eastAsia="Times New Roman" w:hAnsi="Tms Rmn" w:cs="Arial"/>
    </w:rPr>
  </w:style>
  <w:style w:type="paragraph" w:customStyle="1" w:styleId="a">
    <w:name w:val="(a)"/>
    <w:basedOn w:val="Normal"/>
    <w:rsid w:val="001A271D"/>
    <w:pPr>
      <w:suppressAutoHyphens/>
      <w:ind w:left="1440" w:hanging="720"/>
    </w:pPr>
    <w:rPr>
      <w:rFonts w:ascii="Tms Rmn" w:eastAsia="Times New Roman" w:hAnsi="Tms Rmn" w:cs="Arial"/>
    </w:rPr>
  </w:style>
  <w:style w:type="paragraph" w:customStyle="1" w:styleId="StyleHeader1-ClausesAfter10pt">
    <w:name w:val="Style Header 1 - Clauses + After:  10 pt"/>
    <w:basedOn w:val="Header1-Clauses"/>
    <w:autoRedefine/>
    <w:rsid w:val="001A271D"/>
    <w:rPr>
      <w:bCs/>
    </w:rPr>
  </w:style>
  <w:style w:type="paragraph" w:customStyle="1" w:styleId="ClauseSubPara">
    <w:name w:val="ClauseSub_Para"/>
    <w:rsid w:val="001A271D"/>
    <w:pPr>
      <w:spacing w:before="60" w:after="60"/>
      <w:ind w:left="2268"/>
    </w:pPr>
    <w:rPr>
      <w:rFonts w:ascii="Calibri" w:eastAsia="Times New Roman" w:hAnsi="Calibri" w:cs="Arial"/>
      <w:lang w:val="en-GB"/>
    </w:rPr>
  </w:style>
  <w:style w:type="paragraph" w:customStyle="1" w:styleId="DefaultParagraphFont1">
    <w:name w:val="Default Paragraph Font1"/>
    <w:next w:val="Normal"/>
    <w:rsid w:val="001A271D"/>
    <w:pPr>
      <w:numPr>
        <w:numId w:val="2"/>
      </w:numPr>
    </w:pPr>
    <w:rPr>
      <w:rFonts w:ascii="‚l‚r –¾’©" w:eastAsia="Times New Roman" w:hAnsi="‚l‚r –¾’©" w:cs="‚l‚r –¾’©"/>
      <w:noProof/>
      <w:sz w:val="21"/>
      <w:lang w:val="en-GB" w:eastAsia="en-GB"/>
    </w:rPr>
  </w:style>
  <w:style w:type="paragraph" w:customStyle="1" w:styleId="ClauseSubList">
    <w:name w:val="ClauseSub_List"/>
    <w:rsid w:val="001A271D"/>
    <w:pPr>
      <w:tabs>
        <w:tab w:val="num" w:pos="3987"/>
      </w:tabs>
      <w:suppressAutoHyphens/>
      <w:ind w:left="3987" w:hanging="567"/>
    </w:pPr>
    <w:rPr>
      <w:rFonts w:ascii="Calibri" w:eastAsia="Times New Roman" w:hAnsi="Calibri" w:cs="Arial"/>
      <w:lang w:val="en-GB"/>
    </w:rPr>
  </w:style>
  <w:style w:type="paragraph" w:customStyle="1" w:styleId="ClauseSubListSubList">
    <w:name w:val="ClauseSub_List_SubList"/>
    <w:rsid w:val="001A271D"/>
    <w:pPr>
      <w:tabs>
        <w:tab w:val="num" w:pos="360"/>
      </w:tabs>
      <w:ind w:left="360" w:hanging="360"/>
    </w:pPr>
    <w:rPr>
      <w:rFonts w:ascii="Calibri" w:eastAsia="Times New Roman" w:hAnsi="Calibri" w:cs="Arial"/>
      <w:lang w:val="en-GB"/>
    </w:rPr>
  </w:style>
  <w:style w:type="paragraph" w:customStyle="1" w:styleId="ClauseSubParaIndent">
    <w:name w:val="ClauseSub_ParaIndent"/>
    <w:basedOn w:val="ClauseSubPara"/>
    <w:rsid w:val="001A271D"/>
    <w:pPr>
      <w:ind w:left="2835"/>
    </w:pPr>
  </w:style>
  <w:style w:type="paragraph" w:customStyle="1" w:styleId="Option">
    <w:name w:val="Option"/>
    <w:basedOn w:val="Heading1"/>
    <w:rsid w:val="001A271D"/>
    <w:pPr>
      <w:spacing w:before="1800"/>
    </w:pPr>
    <w:rPr>
      <w:sz w:val="48"/>
    </w:rPr>
  </w:style>
  <w:style w:type="paragraph" w:customStyle="1" w:styleId="S1-Header">
    <w:name w:val="S1-Header"/>
    <w:basedOn w:val="BodyText2"/>
    <w:rsid w:val="001A271D"/>
    <w:pPr>
      <w:tabs>
        <w:tab w:val="num" w:pos="360"/>
      </w:tabs>
      <w:spacing w:after="200"/>
      <w:ind w:left="360" w:hanging="360"/>
    </w:pPr>
  </w:style>
  <w:style w:type="paragraph" w:customStyle="1" w:styleId="S1-Header2">
    <w:name w:val="S1-Header2"/>
    <w:basedOn w:val="Normal"/>
    <w:autoRedefine/>
    <w:rsid w:val="001A271D"/>
    <w:pPr>
      <w:numPr>
        <w:numId w:val="4"/>
      </w:numPr>
      <w:spacing w:after="120"/>
    </w:pPr>
    <w:rPr>
      <w:rFonts w:ascii="Calibri" w:eastAsia="Times New Roman" w:hAnsi="Calibri" w:cs="Arial"/>
      <w:b/>
    </w:rPr>
  </w:style>
  <w:style w:type="paragraph" w:customStyle="1" w:styleId="S1a-header">
    <w:name w:val="S1a-header"/>
    <w:basedOn w:val="S1-Header"/>
    <w:autoRedefine/>
    <w:rsid w:val="001A271D"/>
  </w:style>
  <w:style w:type="paragraph" w:customStyle="1" w:styleId="S1b-header1">
    <w:name w:val="S1b-header1"/>
    <w:basedOn w:val="Normal"/>
    <w:rsid w:val="001A271D"/>
    <w:pPr>
      <w:numPr>
        <w:numId w:val="3"/>
      </w:numPr>
      <w:spacing w:before="120" w:after="240"/>
      <w:jc w:val="center"/>
    </w:pPr>
    <w:rPr>
      <w:rFonts w:ascii="Calibri" w:eastAsia="Times New Roman" w:hAnsi="Calibri" w:cs="Arial"/>
      <w:b/>
      <w:sz w:val="28"/>
    </w:rPr>
  </w:style>
  <w:style w:type="paragraph" w:customStyle="1" w:styleId="S4Header">
    <w:name w:val="S4 Header"/>
    <w:basedOn w:val="Normal"/>
    <w:next w:val="Normal"/>
    <w:link w:val="S4HeaderChar"/>
    <w:rsid w:val="001A271D"/>
    <w:pPr>
      <w:spacing w:before="120" w:after="240"/>
      <w:jc w:val="center"/>
    </w:pPr>
    <w:rPr>
      <w:rFonts w:ascii="Calibri" w:eastAsia="Times New Roman" w:hAnsi="Calibri" w:cs="Arial"/>
      <w:b/>
      <w:sz w:val="32"/>
    </w:rPr>
  </w:style>
  <w:style w:type="paragraph" w:customStyle="1" w:styleId="StyleTOC1NotBold">
    <w:name w:val="Style TOC 1 + Not Bold"/>
    <w:basedOn w:val="TOC1"/>
    <w:rsid w:val="001A271D"/>
    <w:rPr>
      <w:b w:val="0"/>
    </w:rPr>
  </w:style>
  <w:style w:type="paragraph" w:customStyle="1" w:styleId="S9Header">
    <w:name w:val="S9 Header"/>
    <w:basedOn w:val="Normal"/>
    <w:rsid w:val="001A271D"/>
    <w:pPr>
      <w:spacing w:before="120" w:after="240"/>
      <w:jc w:val="center"/>
    </w:pPr>
    <w:rPr>
      <w:rFonts w:ascii="Calibri" w:eastAsia="Times New Roman" w:hAnsi="Calibri" w:cs="Arial"/>
      <w:b/>
      <w:sz w:val="36"/>
    </w:rPr>
  </w:style>
  <w:style w:type="paragraph" w:customStyle="1" w:styleId="S7Header1">
    <w:name w:val="S7 Header 1"/>
    <w:basedOn w:val="S1-Header"/>
    <w:next w:val="Normal"/>
    <w:rsid w:val="001A271D"/>
    <w:pPr>
      <w:tabs>
        <w:tab w:val="clear" w:pos="360"/>
        <w:tab w:val="num" w:pos="648"/>
      </w:tabs>
      <w:spacing w:after="240"/>
      <w:ind w:hanging="72"/>
    </w:pPr>
  </w:style>
  <w:style w:type="paragraph" w:customStyle="1" w:styleId="S7Header2">
    <w:name w:val="S7 Header 2"/>
    <w:basedOn w:val="Normal"/>
    <w:next w:val="Normal"/>
    <w:autoRedefine/>
    <w:rsid w:val="001A271D"/>
    <w:pPr>
      <w:spacing w:after="120"/>
      <w:ind w:left="432" w:hanging="432"/>
    </w:pPr>
    <w:rPr>
      <w:rFonts w:ascii="Calibri" w:eastAsia="Times New Roman" w:hAnsi="Calibri" w:cs="Arial"/>
      <w:b/>
    </w:rPr>
  </w:style>
  <w:style w:type="paragraph" w:customStyle="1" w:styleId="StyleS7Header2NotBold">
    <w:name w:val="Style S7 Header 2 + Not Bold"/>
    <w:basedOn w:val="S7Header2"/>
    <w:rsid w:val="001A271D"/>
  </w:style>
  <w:style w:type="paragraph" w:customStyle="1" w:styleId="S8Header1">
    <w:name w:val="S8 Header 1"/>
    <w:basedOn w:val="Normal"/>
    <w:next w:val="Normal"/>
    <w:rsid w:val="001A271D"/>
    <w:pPr>
      <w:spacing w:before="120"/>
    </w:pPr>
    <w:rPr>
      <w:rFonts w:ascii="Calibri" w:eastAsia="Times New Roman" w:hAnsi="Calibri" w:cs="Arial"/>
      <w:b/>
    </w:rPr>
  </w:style>
  <w:style w:type="paragraph" w:customStyle="1" w:styleId="S9-appx">
    <w:name w:val="S9 - appx"/>
    <w:basedOn w:val="Normal"/>
    <w:rsid w:val="001A271D"/>
    <w:pPr>
      <w:spacing w:before="120" w:after="240"/>
      <w:jc w:val="center"/>
    </w:pPr>
    <w:rPr>
      <w:rFonts w:ascii="Calibri" w:eastAsia="Times New Roman" w:hAnsi="Calibri" w:cs="Arial"/>
      <w:b/>
      <w:sz w:val="28"/>
    </w:rPr>
  </w:style>
  <w:style w:type="paragraph" w:customStyle="1" w:styleId="UGHeading1">
    <w:name w:val="UG Heading 1"/>
    <w:basedOn w:val="Normal"/>
    <w:rsid w:val="001A271D"/>
    <w:pPr>
      <w:spacing w:before="120" w:after="240"/>
      <w:jc w:val="center"/>
    </w:pPr>
    <w:rPr>
      <w:rFonts w:ascii="Calibri" w:eastAsia="Times New Roman" w:hAnsi="Calibri" w:cs="Arial"/>
      <w:b/>
      <w:sz w:val="36"/>
    </w:rPr>
  </w:style>
  <w:style w:type="paragraph" w:customStyle="1" w:styleId="StyleHeader2-SubClausesLeft-001Hanging044After">
    <w:name w:val="Style Header 2 - SubClauses + Left:  -0.01&quot; Hanging:  0.44&quot; After..."/>
    <w:basedOn w:val="Header2-SubClauses"/>
    <w:autoRedefine/>
    <w:rsid w:val="001A271D"/>
    <w:pPr>
      <w:spacing w:after="240"/>
    </w:pPr>
  </w:style>
  <w:style w:type="paragraph" w:customStyle="1" w:styleId="S1-subpara">
    <w:name w:val="S1-sub para"/>
    <w:basedOn w:val="Normal"/>
    <w:link w:val="S1-subparaChar"/>
    <w:rsid w:val="001A271D"/>
    <w:pPr>
      <w:numPr>
        <w:ilvl w:val="1"/>
        <w:numId w:val="4"/>
      </w:numPr>
    </w:pPr>
    <w:rPr>
      <w:rFonts w:ascii="Calibri" w:eastAsia="Times New Roman" w:hAnsi="Calibri" w:cs="Arial"/>
    </w:rPr>
  </w:style>
  <w:style w:type="character" w:customStyle="1" w:styleId="S1-subparaChar">
    <w:name w:val="S1-sub para Char"/>
    <w:link w:val="S1-subpara"/>
    <w:rsid w:val="001A271D"/>
    <w:rPr>
      <w:rFonts w:ascii="Calibri" w:eastAsia="Times New Roman" w:hAnsi="Calibri" w:cs="Arial"/>
    </w:rPr>
  </w:style>
  <w:style w:type="paragraph" w:customStyle="1" w:styleId="S1-OptB-header2">
    <w:name w:val="S1-OptB-header2"/>
    <w:basedOn w:val="Normal"/>
    <w:rsid w:val="001A271D"/>
    <w:pPr>
      <w:numPr>
        <w:numId w:val="5"/>
      </w:numPr>
    </w:pPr>
    <w:rPr>
      <w:rFonts w:ascii="Calibri" w:eastAsia="Times New Roman" w:hAnsi="Calibri" w:cs="Arial"/>
      <w:b/>
    </w:rPr>
  </w:style>
  <w:style w:type="paragraph" w:customStyle="1" w:styleId="S1-OptB-subpara">
    <w:name w:val="S1-OptB-sub para"/>
    <w:basedOn w:val="Normal"/>
    <w:rsid w:val="001A271D"/>
    <w:pPr>
      <w:numPr>
        <w:ilvl w:val="1"/>
        <w:numId w:val="6"/>
      </w:numPr>
    </w:pPr>
    <w:rPr>
      <w:rFonts w:ascii="Calibri" w:eastAsia="Times New Roman" w:hAnsi="Calibri" w:cs="Arial"/>
    </w:rPr>
  </w:style>
  <w:style w:type="paragraph" w:customStyle="1" w:styleId="OptB-S1-subpara">
    <w:name w:val="OptB-S1-sub para"/>
    <w:basedOn w:val="Normal"/>
    <w:rsid w:val="001A271D"/>
    <w:pPr>
      <w:numPr>
        <w:ilvl w:val="1"/>
        <w:numId w:val="5"/>
      </w:numPr>
    </w:pPr>
    <w:rPr>
      <w:rFonts w:ascii="Calibri" w:eastAsia="Times New Roman" w:hAnsi="Calibri" w:cs="Arial"/>
    </w:rPr>
  </w:style>
  <w:style w:type="paragraph" w:customStyle="1" w:styleId="S4-header1">
    <w:name w:val="S4-header1"/>
    <w:basedOn w:val="Normal"/>
    <w:rsid w:val="001A271D"/>
    <w:pPr>
      <w:spacing w:before="120" w:after="240"/>
      <w:jc w:val="center"/>
    </w:pPr>
    <w:rPr>
      <w:rFonts w:ascii="Calibri" w:eastAsia="Times New Roman" w:hAnsi="Calibri" w:cs="Arial"/>
      <w:b/>
      <w:sz w:val="36"/>
    </w:rPr>
  </w:style>
  <w:style w:type="character" w:customStyle="1" w:styleId="S4HeaderChar">
    <w:name w:val="S4 Header Char"/>
    <w:link w:val="S4Header"/>
    <w:rsid w:val="001A271D"/>
    <w:rPr>
      <w:rFonts w:ascii="Calibri" w:eastAsia="Times New Roman" w:hAnsi="Calibri" w:cs="Arial"/>
      <w:b/>
      <w:sz w:val="32"/>
    </w:rPr>
  </w:style>
  <w:style w:type="paragraph" w:customStyle="1" w:styleId="UserGuide">
    <w:name w:val="User Guide"/>
    <w:basedOn w:val="Normal"/>
    <w:rsid w:val="001A271D"/>
    <w:pPr>
      <w:jc w:val="center"/>
    </w:pPr>
    <w:rPr>
      <w:rFonts w:ascii="Calibri" w:eastAsia="Times New Roman" w:hAnsi="Calibri" w:cs="Arial"/>
      <w:b/>
      <w:sz w:val="72"/>
    </w:rPr>
  </w:style>
  <w:style w:type="paragraph" w:customStyle="1" w:styleId="StyleHeading4Sub-ClauseSub-paragraphClauseSubSubNoNameAft">
    <w:name w:val="Style Heading 4Sub-Clause Sub-paragraphClauseSubSub_No&amp;Name + Aft..."/>
    <w:basedOn w:val="Heading4"/>
    <w:rsid w:val="001A271D"/>
    <w:pPr>
      <w:keepNext/>
      <w:tabs>
        <w:tab w:val="left" w:pos="1512"/>
      </w:tabs>
      <w:spacing w:after="180"/>
      <w:ind w:left="1512" w:right="18" w:hanging="540"/>
    </w:pPr>
    <w:rPr>
      <w:b w:val="0"/>
      <w:bCs w:val="0"/>
    </w:rPr>
  </w:style>
  <w:style w:type="paragraph" w:customStyle="1" w:styleId="StyleHeader1-ClausesAfter0pt">
    <w:name w:val="Style Header 1 - Clauses + After:  0 pt"/>
    <w:basedOn w:val="Normal"/>
    <w:rsid w:val="001A271D"/>
    <w:rPr>
      <w:rFonts w:ascii="Calibri" w:eastAsia="Times New Roman" w:hAnsi="Calibri" w:cs="Arial"/>
      <w:bCs/>
      <w:lang w:val="es-ES_tradnl"/>
    </w:rPr>
  </w:style>
  <w:style w:type="paragraph" w:customStyle="1" w:styleId="StyleHeading3SectionHeader3ClauseSubNoNameBold">
    <w:name w:val="Style Heading 3Section Header3ClauseSub_No&amp;Name + Bold"/>
    <w:basedOn w:val="Heading3"/>
    <w:rsid w:val="001A271D"/>
    <w:pPr>
      <w:jc w:val="center"/>
    </w:pPr>
    <w:rPr>
      <w:b w:val="0"/>
      <w:bCs w:val="0"/>
      <w:sz w:val="28"/>
    </w:rPr>
  </w:style>
  <w:style w:type="paragraph" w:customStyle="1" w:styleId="outlinebullet">
    <w:name w:val="outlinebullet"/>
    <w:basedOn w:val="Normal"/>
    <w:rsid w:val="001A271D"/>
    <w:pPr>
      <w:tabs>
        <w:tab w:val="num" w:pos="720"/>
        <w:tab w:val="num" w:pos="1037"/>
        <w:tab w:val="left" w:pos="1440"/>
      </w:tabs>
      <w:spacing w:before="120"/>
      <w:ind w:left="1440" w:hanging="450"/>
    </w:pPr>
    <w:rPr>
      <w:rFonts w:ascii="Calibri" w:eastAsia="Times New Roman" w:hAnsi="Calibri" w:cs="Arial"/>
      <w:lang w:eastAsia="fr-FR"/>
    </w:rPr>
  </w:style>
  <w:style w:type="paragraph" w:customStyle="1" w:styleId="a11">
    <w:name w:val="a1 1"/>
    <w:rsid w:val="001A271D"/>
    <w:pPr>
      <w:widowControl w:val="0"/>
      <w:tabs>
        <w:tab w:val="left" w:pos="-720"/>
      </w:tabs>
      <w:suppressAutoHyphens/>
    </w:pPr>
    <w:rPr>
      <w:rFonts w:ascii="CG Times" w:eastAsia="Times New Roman" w:hAnsi="CG Times" w:cs="Arial"/>
      <w:sz w:val="24"/>
    </w:rPr>
  </w:style>
  <w:style w:type="paragraph" w:customStyle="1" w:styleId="REGULAR3">
    <w:name w:val="REGULAR 3"/>
    <w:rsid w:val="001A271D"/>
    <w:pPr>
      <w:widowControl w:val="0"/>
      <w:tabs>
        <w:tab w:val="left" w:pos="0"/>
        <w:tab w:val="right" w:pos="1560"/>
        <w:tab w:val="left" w:pos="1800"/>
        <w:tab w:val="left" w:pos="2160"/>
      </w:tabs>
      <w:suppressAutoHyphens/>
    </w:pPr>
    <w:rPr>
      <w:rFonts w:ascii="CG Times" w:eastAsia="Times New Roman" w:hAnsi="CG Times" w:cs="Arial"/>
      <w:sz w:val="24"/>
    </w:rPr>
  </w:style>
  <w:style w:type="paragraph" w:styleId="TOAHeading">
    <w:name w:val="toa heading"/>
    <w:basedOn w:val="Normal"/>
    <w:next w:val="Normal"/>
    <w:semiHidden/>
    <w:rsid w:val="001A271D"/>
    <w:pPr>
      <w:tabs>
        <w:tab w:val="left" w:pos="9000"/>
        <w:tab w:val="right" w:pos="9360"/>
      </w:tabs>
      <w:suppressAutoHyphens/>
    </w:pPr>
    <w:rPr>
      <w:rFonts w:ascii="Calibri" w:eastAsia="Times New Roman" w:hAnsi="Calibri" w:cs="Arial"/>
      <w:lang w:val="en-GB"/>
    </w:rPr>
  </w:style>
  <w:style w:type="paragraph" w:customStyle="1" w:styleId="Headfid1">
    <w:name w:val="Head fid1"/>
    <w:basedOn w:val="Normal"/>
    <w:rsid w:val="001A271D"/>
    <w:pPr>
      <w:spacing w:before="120" w:after="120"/>
    </w:pPr>
    <w:rPr>
      <w:rFonts w:ascii="Calibri" w:eastAsia="Times New Roman" w:hAnsi="Calibri" w:cs="Arial"/>
      <w:b/>
      <w:lang w:val="en-GB"/>
    </w:rPr>
  </w:style>
  <w:style w:type="character" w:customStyle="1" w:styleId="Heading3Char1">
    <w:name w:val="Heading 3 Char1"/>
    <w:aliases w:val="Section Header3 Char,ClauseSub_No&amp;Name Char,Section Header3 Char Char Char Char Char Char,Section Header3 Char Char Char Char"/>
    <w:link w:val="Heading3"/>
    <w:uiPriority w:val="9"/>
    <w:rsid w:val="001A271D"/>
    <w:rPr>
      <w:rFonts w:ascii="Cambria" w:eastAsia="Times New Roman" w:hAnsi="Cambria" w:cs="Times New Roman"/>
      <w:b/>
      <w:bCs/>
      <w:lang w:bidi="en-US"/>
    </w:rPr>
  </w:style>
  <w:style w:type="paragraph" w:customStyle="1" w:styleId="explanatoryclause">
    <w:name w:val="explanatory_clause"/>
    <w:basedOn w:val="Normal"/>
    <w:rsid w:val="001A271D"/>
    <w:pPr>
      <w:suppressAutoHyphens/>
      <w:spacing w:after="240"/>
      <w:ind w:left="738" w:right="-14" w:hanging="738"/>
    </w:pPr>
    <w:rPr>
      <w:rFonts w:ascii="Arial" w:eastAsia="Times New Roman" w:hAnsi="Arial" w:cs="Arial"/>
    </w:rPr>
  </w:style>
  <w:style w:type="paragraph" w:customStyle="1" w:styleId="UG-Sec3-heading1">
    <w:name w:val="UG-Sec3-heading1"/>
    <w:basedOn w:val="Heading2"/>
    <w:link w:val="UG-Sec3-heading1Char"/>
    <w:rsid w:val="001A271D"/>
    <w:pPr>
      <w:spacing w:before="120"/>
    </w:pPr>
    <w:rPr>
      <w:sz w:val="28"/>
      <w:szCs w:val="28"/>
    </w:rPr>
  </w:style>
  <w:style w:type="paragraph" w:customStyle="1" w:styleId="UG-Sec3-Heading2">
    <w:name w:val="UG-Sec3-Heading2"/>
    <w:basedOn w:val="Normal"/>
    <w:rsid w:val="001A271D"/>
    <w:pPr>
      <w:autoSpaceDE w:val="0"/>
      <w:autoSpaceDN w:val="0"/>
      <w:adjustRightInd w:val="0"/>
    </w:pPr>
    <w:rPr>
      <w:rFonts w:ascii="Calibri" w:eastAsia="Times New Roman" w:hAnsi="Calibri" w:cs="Arial"/>
      <w:b/>
      <w:bCs/>
      <w:color w:val="000000"/>
    </w:rPr>
  </w:style>
  <w:style w:type="paragraph" w:customStyle="1" w:styleId="StyleUG-Sec3-heading18ptBlack">
    <w:name w:val="Style UG-Sec3-heading1 + 8 pt Black"/>
    <w:basedOn w:val="UG-Sec3-heading1"/>
    <w:link w:val="StyleUG-Sec3-heading18ptBlackChar"/>
    <w:rsid w:val="001A271D"/>
    <w:rPr>
      <w:bCs w:val="0"/>
      <w:color w:val="000000"/>
      <w:sz w:val="24"/>
    </w:rPr>
  </w:style>
  <w:style w:type="character" w:customStyle="1" w:styleId="UG-Sec3-heading1Char">
    <w:name w:val="UG-Sec3-heading1 Char"/>
    <w:link w:val="UG-Sec3-heading1"/>
    <w:rsid w:val="001A271D"/>
    <w:rPr>
      <w:rFonts w:ascii="Cambria" w:eastAsia="Times New Roman" w:hAnsi="Cambria" w:cs="Times New Roman"/>
      <w:b/>
      <w:bCs/>
      <w:sz w:val="28"/>
      <w:szCs w:val="28"/>
    </w:rPr>
  </w:style>
  <w:style w:type="character" w:customStyle="1" w:styleId="StyleUG-Sec3-heading18ptBlackChar">
    <w:name w:val="Style UG-Sec3-heading1 + 8 pt Black Char"/>
    <w:link w:val="StyleUG-Sec3-heading18ptBlack"/>
    <w:rsid w:val="001A271D"/>
    <w:rPr>
      <w:rFonts w:ascii="Cambria" w:eastAsia="Times New Roman" w:hAnsi="Cambria" w:cs="Times New Roman"/>
      <w:b/>
      <w:color w:val="000000"/>
      <w:sz w:val="24"/>
      <w:szCs w:val="28"/>
    </w:rPr>
  </w:style>
  <w:style w:type="paragraph" w:customStyle="1" w:styleId="UG-Sec3b-Heading1">
    <w:name w:val="UG-Sec3b-Heading1"/>
    <w:basedOn w:val="UG-Sec3-heading1"/>
    <w:rsid w:val="001A271D"/>
  </w:style>
  <w:style w:type="paragraph" w:customStyle="1" w:styleId="UG-Sec3b-Heading2">
    <w:name w:val="UG-Sec3b-Heading2"/>
    <w:basedOn w:val="UG-Sec3-Heading2"/>
    <w:rsid w:val="001A271D"/>
  </w:style>
  <w:style w:type="paragraph" w:customStyle="1" w:styleId="SecVI-Header2">
    <w:name w:val="Sec VI - Header 2"/>
    <w:basedOn w:val="Heading3"/>
    <w:link w:val="SecVI-Header2Char"/>
    <w:rsid w:val="001A271D"/>
    <w:pPr>
      <w:jc w:val="center"/>
    </w:pPr>
    <w:rPr>
      <w:b w:val="0"/>
      <w:sz w:val="28"/>
      <w:szCs w:val="28"/>
    </w:rPr>
  </w:style>
  <w:style w:type="paragraph" w:customStyle="1" w:styleId="SecVI-Header3">
    <w:name w:val="Sec VI - Header 3"/>
    <w:basedOn w:val="SecVI-Header2"/>
    <w:link w:val="SecVI-Header3Char"/>
    <w:rsid w:val="001A271D"/>
    <w:rPr>
      <w:sz w:val="24"/>
    </w:rPr>
  </w:style>
  <w:style w:type="character" w:customStyle="1" w:styleId="SecVI-Header2Char">
    <w:name w:val="Sec VI - Header 2 Char"/>
    <w:link w:val="SecVI-Header2"/>
    <w:rsid w:val="001A271D"/>
    <w:rPr>
      <w:rFonts w:ascii="Cambria" w:eastAsia="Times New Roman" w:hAnsi="Cambria" w:cs="Times New Roman"/>
      <w:bCs/>
      <w:sz w:val="28"/>
      <w:szCs w:val="28"/>
      <w:lang w:bidi="en-US"/>
    </w:rPr>
  </w:style>
  <w:style w:type="character" w:customStyle="1" w:styleId="SecVI-Header3Char">
    <w:name w:val="Sec VI - Header 3 Char"/>
    <w:link w:val="SecVI-Header3"/>
    <w:rsid w:val="001A271D"/>
    <w:rPr>
      <w:rFonts w:ascii="Cambria" w:eastAsia="Times New Roman" w:hAnsi="Cambria" w:cs="Times New Roman"/>
      <w:bCs/>
      <w:sz w:val="24"/>
      <w:szCs w:val="28"/>
      <w:lang w:bidi="en-US"/>
    </w:rPr>
  </w:style>
  <w:style w:type="paragraph" w:customStyle="1" w:styleId="SecVI-Header1">
    <w:name w:val="Sec VI - Header 1"/>
    <w:basedOn w:val="SectionVHeader"/>
    <w:rsid w:val="001A271D"/>
  </w:style>
  <w:style w:type="paragraph" w:customStyle="1" w:styleId="UG-Part">
    <w:name w:val="UG - Part"/>
    <w:basedOn w:val="Heading1"/>
    <w:rsid w:val="001A271D"/>
  </w:style>
  <w:style w:type="paragraph" w:customStyle="1" w:styleId="UG-Option">
    <w:name w:val="UG - Option"/>
    <w:basedOn w:val="Option"/>
    <w:rsid w:val="001A271D"/>
    <w:pPr>
      <w:spacing w:before="240"/>
    </w:pPr>
    <w:rPr>
      <w:sz w:val="44"/>
    </w:rPr>
  </w:style>
  <w:style w:type="paragraph" w:customStyle="1" w:styleId="UG-OptB-Sec3-heading1">
    <w:name w:val="UG-OptB-Sec 3 - heading1"/>
    <w:basedOn w:val="UG-Sec3-heading1"/>
    <w:rsid w:val="001A271D"/>
  </w:style>
  <w:style w:type="paragraph" w:customStyle="1" w:styleId="UGOptB-Sec3-Heading2">
    <w:name w:val="UG OptB - Sec 3 - Heading 2"/>
    <w:basedOn w:val="UG-Sec3-Heading2"/>
    <w:rsid w:val="001A271D"/>
  </w:style>
  <w:style w:type="paragraph" w:customStyle="1" w:styleId="UG-OptB-Sec3b-heading1">
    <w:name w:val="UG-OptB-Sec 3b - heading 1"/>
    <w:basedOn w:val="UG-OptB-Sec3-heading1"/>
    <w:rsid w:val="001A271D"/>
  </w:style>
  <w:style w:type="paragraph" w:customStyle="1" w:styleId="UGOptB-Sec3b-Heading2">
    <w:name w:val="UG OptB - Sec 3b - Heading 2"/>
    <w:basedOn w:val="UGOptB-Sec3-Heading2"/>
    <w:rsid w:val="001A271D"/>
  </w:style>
  <w:style w:type="paragraph" w:customStyle="1" w:styleId="UG-SectionIV-Heading1">
    <w:name w:val="UG - Section IV - Heading 1"/>
    <w:basedOn w:val="Subtitle"/>
    <w:rsid w:val="001A271D"/>
    <w:pPr>
      <w:spacing w:before="120" w:after="200"/>
    </w:pPr>
    <w:rPr>
      <w:sz w:val="40"/>
    </w:rPr>
  </w:style>
  <w:style w:type="paragraph" w:customStyle="1" w:styleId="UG-SectionIV-Heading2">
    <w:name w:val="UG - Section IV - Heading 2"/>
    <w:basedOn w:val="Normal"/>
    <w:next w:val="Normal"/>
    <w:rsid w:val="001A271D"/>
    <w:pPr>
      <w:spacing w:before="120"/>
    </w:pPr>
    <w:rPr>
      <w:rFonts w:ascii="Calibri" w:eastAsia="Times New Roman" w:hAnsi="Calibri" w:cs="Arial"/>
      <w:b/>
      <w:sz w:val="32"/>
    </w:rPr>
  </w:style>
  <w:style w:type="paragraph" w:customStyle="1" w:styleId="UG-SectionVI-Heading1">
    <w:name w:val="UG - Section VI - Heading 1"/>
    <w:basedOn w:val="UG-SectionIV-Heading1"/>
    <w:rsid w:val="001A271D"/>
  </w:style>
  <w:style w:type="paragraph" w:customStyle="1" w:styleId="UG-SectionVI-Heading2">
    <w:name w:val="UG - Section VI - Heading 2"/>
    <w:basedOn w:val="UG-SectionIV-Heading2"/>
    <w:next w:val="Normal"/>
    <w:rsid w:val="001A271D"/>
    <w:pPr>
      <w:jc w:val="center"/>
    </w:pPr>
  </w:style>
  <w:style w:type="paragraph" w:customStyle="1" w:styleId="UG-SectionVI-Heading3">
    <w:name w:val="UG - Section VI - Heading 3"/>
    <w:basedOn w:val="Normal"/>
    <w:next w:val="Normal"/>
    <w:rsid w:val="001A271D"/>
    <w:pPr>
      <w:spacing w:before="120"/>
      <w:jc w:val="center"/>
    </w:pPr>
    <w:rPr>
      <w:rFonts w:ascii="Calibri" w:eastAsia="Times New Roman" w:hAnsi="Calibri" w:cs="Arial"/>
      <w:b/>
      <w:sz w:val="28"/>
    </w:rPr>
  </w:style>
  <w:style w:type="paragraph" w:customStyle="1" w:styleId="UG-SectionIX-Heading1">
    <w:name w:val="UG - Section IX - Heading 1"/>
    <w:basedOn w:val="Heading2"/>
    <w:rsid w:val="001A271D"/>
    <w:rPr>
      <w:rFonts w:ascii="Times New Roman" w:hAnsi="Times New Roman"/>
      <w:sz w:val="32"/>
      <w:szCs w:val="28"/>
    </w:rPr>
  </w:style>
  <w:style w:type="paragraph" w:customStyle="1" w:styleId="UG-SectionIX-Heading2">
    <w:name w:val="UG - Section IX - Heading 2"/>
    <w:basedOn w:val="Heading2"/>
    <w:rsid w:val="001A271D"/>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1A271D"/>
    <w:pPr>
      <w:jc w:val="center"/>
    </w:pPr>
    <w:rPr>
      <w:b w:val="0"/>
      <w:sz w:val="28"/>
    </w:rPr>
  </w:style>
  <w:style w:type="character" w:styleId="Strong">
    <w:name w:val="Strong"/>
    <w:uiPriority w:val="22"/>
    <w:qFormat/>
    <w:rsid w:val="001A271D"/>
    <w:rPr>
      <w:b/>
      <w:bCs/>
    </w:rPr>
  </w:style>
  <w:style w:type="character" w:styleId="Emphasis">
    <w:name w:val="Emphasis"/>
    <w:uiPriority w:val="20"/>
    <w:qFormat/>
    <w:rsid w:val="001A271D"/>
    <w:rPr>
      <w:b/>
      <w:bCs/>
      <w:i/>
      <w:iCs/>
      <w:spacing w:val="10"/>
      <w:bdr w:val="none" w:sz="0" w:space="0" w:color="auto"/>
      <w:shd w:val="clear" w:color="auto" w:fill="auto"/>
    </w:rPr>
  </w:style>
  <w:style w:type="paragraph" w:styleId="NoSpacing">
    <w:name w:val="No Spacing"/>
    <w:basedOn w:val="Normal"/>
    <w:link w:val="NoSpacingChar"/>
    <w:uiPriority w:val="1"/>
    <w:qFormat/>
    <w:rsid w:val="001A271D"/>
    <w:pPr>
      <w:spacing w:after="0" w:line="240" w:lineRule="auto"/>
    </w:pPr>
    <w:rPr>
      <w:rFonts w:ascii="Calibri" w:eastAsia="Times New Roman" w:hAnsi="Calibri" w:cs="Arial"/>
    </w:rPr>
  </w:style>
  <w:style w:type="character" w:customStyle="1" w:styleId="NoSpacingChar">
    <w:name w:val="No Spacing Char"/>
    <w:link w:val="NoSpacing"/>
    <w:uiPriority w:val="1"/>
    <w:rsid w:val="001A271D"/>
    <w:rPr>
      <w:rFonts w:ascii="Calibri" w:eastAsia="Times New Roman" w:hAnsi="Calibri" w:cs="Arial"/>
    </w:rPr>
  </w:style>
  <w:style w:type="paragraph" w:styleId="Quote">
    <w:name w:val="Quote"/>
    <w:basedOn w:val="Normal"/>
    <w:next w:val="Normal"/>
    <w:link w:val="QuoteChar"/>
    <w:uiPriority w:val="29"/>
    <w:qFormat/>
    <w:rsid w:val="001A271D"/>
    <w:pPr>
      <w:spacing w:before="200" w:after="0"/>
      <w:ind w:left="360" w:right="360"/>
    </w:pPr>
    <w:rPr>
      <w:rFonts w:ascii="Calibri" w:eastAsia="Times New Roman" w:hAnsi="Calibri" w:cs="Arial"/>
      <w:i/>
      <w:iCs/>
    </w:rPr>
  </w:style>
  <w:style w:type="character" w:customStyle="1" w:styleId="QuoteChar">
    <w:name w:val="Quote Char"/>
    <w:basedOn w:val="DefaultParagraphFont"/>
    <w:link w:val="Quote"/>
    <w:uiPriority w:val="29"/>
    <w:rsid w:val="001A271D"/>
    <w:rPr>
      <w:rFonts w:ascii="Calibri" w:eastAsia="Times New Roman" w:hAnsi="Calibri" w:cs="Arial"/>
      <w:i/>
      <w:iCs/>
    </w:rPr>
  </w:style>
  <w:style w:type="paragraph" w:styleId="IntenseQuote">
    <w:name w:val="Intense Quote"/>
    <w:basedOn w:val="Normal"/>
    <w:next w:val="Normal"/>
    <w:link w:val="IntenseQuoteChar"/>
    <w:uiPriority w:val="30"/>
    <w:qFormat/>
    <w:rsid w:val="001A271D"/>
    <w:pPr>
      <w:pBdr>
        <w:bottom w:val="single" w:sz="4" w:space="1" w:color="auto"/>
      </w:pBdr>
      <w:spacing w:before="200" w:after="280"/>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rsid w:val="001A271D"/>
    <w:rPr>
      <w:rFonts w:ascii="Calibri" w:eastAsia="Times New Roman" w:hAnsi="Calibri" w:cs="Arial"/>
      <w:b/>
      <w:bCs/>
      <w:i/>
      <w:iCs/>
    </w:rPr>
  </w:style>
  <w:style w:type="character" w:styleId="SubtleEmphasis">
    <w:name w:val="Subtle Emphasis"/>
    <w:uiPriority w:val="19"/>
    <w:qFormat/>
    <w:rsid w:val="001A271D"/>
    <w:rPr>
      <w:i/>
      <w:iCs/>
    </w:rPr>
  </w:style>
  <w:style w:type="character" w:styleId="IntenseEmphasis">
    <w:name w:val="Intense Emphasis"/>
    <w:uiPriority w:val="21"/>
    <w:qFormat/>
    <w:rsid w:val="001A271D"/>
    <w:rPr>
      <w:b/>
      <w:bCs/>
    </w:rPr>
  </w:style>
  <w:style w:type="character" w:styleId="SubtleReference">
    <w:name w:val="Subtle Reference"/>
    <w:uiPriority w:val="31"/>
    <w:qFormat/>
    <w:rsid w:val="001A271D"/>
    <w:rPr>
      <w:smallCaps/>
    </w:rPr>
  </w:style>
  <w:style w:type="character" w:styleId="IntenseReference">
    <w:name w:val="Intense Reference"/>
    <w:uiPriority w:val="32"/>
    <w:qFormat/>
    <w:rsid w:val="001A271D"/>
    <w:rPr>
      <w:smallCaps/>
      <w:spacing w:val="5"/>
      <w:u w:val="single"/>
    </w:rPr>
  </w:style>
  <w:style w:type="character" w:styleId="BookTitle">
    <w:name w:val="Book Title"/>
    <w:uiPriority w:val="33"/>
    <w:qFormat/>
    <w:rsid w:val="001A271D"/>
    <w:rPr>
      <w:i/>
      <w:iCs/>
      <w:smallCaps/>
      <w:spacing w:val="5"/>
    </w:rPr>
  </w:style>
  <w:style w:type="paragraph" w:styleId="TOCHeading">
    <w:name w:val="TOC Heading"/>
    <w:basedOn w:val="Heading1"/>
    <w:next w:val="Normal"/>
    <w:uiPriority w:val="39"/>
    <w:semiHidden/>
    <w:unhideWhenUsed/>
    <w:qFormat/>
    <w:rsid w:val="001A271D"/>
    <w:pPr>
      <w:outlineLvl w:val="9"/>
    </w:pPr>
    <w:rPr>
      <w:lang w:bidi="en-US"/>
    </w:rPr>
  </w:style>
  <w:style w:type="paragraph" w:customStyle="1" w:styleId="ColorfulList-Accent11">
    <w:name w:val="Colorful List - Accent 11"/>
    <w:basedOn w:val="Normal"/>
    <w:uiPriority w:val="34"/>
    <w:qFormat/>
    <w:rsid w:val="001A271D"/>
    <w:pPr>
      <w:spacing w:after="0" w:line="240" w:lineRule="auto"/>
      <w:ind w:left="720"/>
    </w:pPr>
    <w:rPr>
      <w:rFonts w:ascii="Times New Roman" w:eastAsia="Times New Roman" w:hAnsi="Times New Roman" w:cs="Times New Roman"/>
      <w:sz w:val="24"/>
      <w:szCs w:val="20"/>
    </w:rPr>
  </w:style>
  <w:style w:type="paragraph" w:customStyle="1" w:styleId="Amir">
    <w:name w:val="Amir"/>
    <w:basedOn w:val="Heading1"/>
    <w:next w:val="Heading1"/>
    <w:autoRedefine/>
    <w:qFormat/>
    <w:rsid w:val="001A271D"/>
    <w:pPr>
      <w:keepNext/>
      <w:keepLines/>
      <w:spacing w:before="240" w:line="259" w:lineRule="auto"/>
      <w:ind w:left="432" w:hanging="432"/>
      <w:contextualSpacing w:val="0"/>
    </w:pPr>
    <w:rPr>
      <w:rFonts w:asciiTheme="minorHAnsi" w:eastAsiaTheme="majorEastAsia" w:hAnsiTheme="minorHAnsi" w:cstheme="majorBidi"/>
      <w:b w:val="0"/>
      <w:caps/>
      <w:sz w:val="26"/>
      <w:szCs w:val="24"/>
      <w:lang w:val="en-GB" w:eastAsia="en-CA"/>
    </w:rPr>
  </w:style>
  <w:style w:type="numbering" w:customStyle="1" w:styleId="NoList1">
    <w:name w:val="No List1"/>
    <w:next w:val="NoList"/>
    <w:uiPriority w:val="99"/>
    <w:semiHidden/>
    <w:unhideWhenUsed/>
    <w:rsid w:val="001A271D"/>
  </w:style>
  <w:style w:type="table" w:customStyle="1" w:styleId="TableGrid1">
    <w:name w:val="Table Grid1"/>
    <w:basedOn w:val="TableNormal"/>
    <w:next w:val="TableGrid"/>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A271D"/>
  </w:style>
  <w:style w:type="numbering" w:customStyle="1" w:styleId="NoList2">
    <w:name w:val="No List2"/>
    <w:next w:val="NoList"/>
    <w:uiPriority w:val="99"/>
    <w:semiHidden/>
    <w:unhideWhenUsed/>
    <w:rsid w:val="001A271D"/>
  </w:style>
  <w:style w:type="table" w:customStyle="1" w:styleId="TableGrid11">
    <w:name w:val="Table Grid11"/>
    <w:basedOn w:val="TableNormal"/>
    <w:next w:val="TableGrid"/>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A271D"/>
  </w:style>
  <w:style w:type="table" w:customStyle="1" w:styleId="TableGrid111">
    <w:name w:val="Table Grid111"/>
    <w:basedOn w:val="TableNormal"/>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A271D"/>
  </w:style>
  <w:style w:type="paragraph" w:styleId="HTMLPreformatted">
    <w:name w:val="HTML Preformatted"/>
    <w:basedOn w:val="Normal"/>
    <w:link w:val="HTMLPreformattedChar"/>
    <w:uiPriority w:val="99"/>
    <w:semiHidden/>
    <w:unhideWhenUsed/>
    <w:rsid w:val="001A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Arial"/>
      <w:sz w:val="20"/>
      <w:szCs w:val="20"/>
    </w:rPr>
  </w:style>
  <w:style w:type="character" w:customStyle="1" w:styleId="HTMLPreformattedChar">
    <w:name w:val="HTML Preformatted Char"/>
    <w:basedOn w:val="DefaultParagraphFont"/>
    <w:link w:val="HTMLPreformatted"/>
    <w:uiPriority w:val="99"/>
    <w:semiHidden/>
    <w:rsid w:val="001A271D"/>
    <w:rPr>
      <w:rFonts w:ascii="Consolas" w:eastAsia="Times New Roman" w:hAnsi="Consolas" w:cs="Arial"/>
      <w:sz w:val="20"/>
      <w:szCs w:val="20"/>
    </w:rPr>
  </w:style>
  <w:style w:type="paragraph" w:styleId="Revision">
    <w:name w:val="Revision"/>
    <w:uiPriority w:val="99"/>
    <w:semiHidden/>
    <w:rsid w:val="001A271D"/>
    <w:pPr>
      <w:spacing w:after="0" w:line="240" w:lineRule="auto"/>
    </w:pPr>
    <w:rPr>
      <w:rFonts w:ascii="Calibri" w:eastAsia="Times New Roman" w:hAnsi="Calibri" w:cs="Arial"/>
    </w:rPr>
  </w:style>
  <w:style w:type="character" w:customStyle="1" w:styleId="BodyBulletsChar">
    <w:name w:val="Body Bullets Char"/>
    <w:basedOn w:val="DefaultParagraphFont"/>
    <w:link w:val="BodyBullets"/>
    <w:locked/>
    <w:rsid w:val="001A271D"/>
    <w:rPr>
      <w:rFonts w:ascii="Arial" w:hAnsi="Arial"/>
      <w:szCs w:val="24"/>
      <w:lang w:val="en-GB"/>
    </w:rPr>
  </w:style>
  <w:style w:type="paragraph" w:customStyle="1" w:styleId="BodyBullets">
    <w:name w:val="Body Bullets"/>
    <w:basedOn w:val="Normal"/>
    <w:link w:val="BodyBulletsChar"/>
    <w:rsid w:val="001A271D"/>
    <w:pPr>
      <w:numPr>
        <w:numId w:val="7"/>
      </w:numPr>
      <w:suppressAutoHyphens/>
      <w:spacing w:before="77" w:after="113" w:line="250" w:lineRule="atLeast"/>
    </w:pPr>
    <w:rPr>
      <w:rFonts w:ascii="Arial" w:hAnsi="Arial"/>
      <w:szCs w:val="24"/>
      <w:lang w:val="en-GB"/>
    </w:rPr>
  </w:style>
  <w:style w:type="paragraph" w:customStyle="1" w:styleId="Textnoindent">
    <w:name w:val="Text no indent"/>
    <w:basedOn w:val="Normal"/>
    <w:next w:val="Normal"/>
    <w:uiPriority w:val="99"/>
    <w:rsid w:val="001A271D"/>
    <w:pPr>
      <w:autoSpaceDE w:val="0"/>
      <w:autoSpaceDN w:val="0"/>
      <w:adjustRightInd w:val="0"/>
      <w:spacing w:after="0" w:line="240" w:lineRule="auto"/>
    </w:pPr>
    <w:rPr>
      <w:rFonts w:ascii="PAGEMH+Arial" w:eastAsia="Calibri" w:hAnsi="PAGEMH+Arial" w:cs="Arial"/>
      <w:sz w:val="24"/>
      <w:szCs w:val="24"/>
    </w:rPr>
  </w:style>
  <w:style w:type="table" w:customStyle="1" w:styleId="TableGrid8">
    <w:name w:val="Table Grid8"/>
    <w:basedOn w:val="TableNormal"/>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A271D"/>
  </w:style>
  <w:style w:type="table" w:customStyle="1" w:styleId="TableGrid19">
    <w:name w:val="Table Grid19"/>
    <w:basedOn w:val="TableNormal"/>
    <w:next w:val="TableGrid"/>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A271D"/>
  </w:style>
  <w:style w:type="numbering" w:customStyle="1" w:styleId="NoList21">
    <w:name w:val="No List21"/>
    <w:next w:val="NoList"/>
    <w:uiPriority w:val="99"/>
    <w:semiHidden/>
    <w:unhideWhenUsed/>
    <w:rsid w:val="001A271D"/>
  </w:style>
  <w:style w:type="table" w:customStyle="1" w:styleId="TableGrid110">
    <w:name w:val="Table Grid110"/>
    <w:basedOn w:val="TableNormal"/>
    <w:next w:val="TableGrid"/>
    <w:uiPriority w:val="59"/>
    <w:rsid w:val="001A27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1A271D"/>
  </w:style>
  <w:style w:type="table" w:customStyle="1" w:styleId="TableGrid112">
    <w:name w:val="Table Grid112"/>
    <w:basedOn w:val="TableNormal"/>
    <w:uiPriority w:val="59"/>
    <w:rsid w:val="001A271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A271D"/>
  </w:style>
  <w:style w:type="character" w:customStyle="1" w:styleId="ListParagraphChar">
    <w:name w:val="List Paragraph Char"/>
    <w:link w:val="ListParagraph"/>
    <w:uiPriority w:val="34"/>
    <w:locked/>
    <w:rsid w:val="00E44D58"/>
    <w:rPr>
      <w:rFonts w:ascii="Times New Roman" w:eastAsia="Times New Roman" w:hAnsi="Times New Roman" w:cs="Times New Roman"/>
      <w:sz w:val="24"/>
      <w:szCs w:val="24"/>
    </w:rPr>
  </w:style>
  <w:style w:type="table" w:customStyle="1" w:styleId="TableGrid20">
    <w:name w:val="Table Grid20"/>
    <w:basedOn w:val="TableNormal"/>
    <w:next w:val="TableGrid"/>
    <w:uiPriority w:val="59"/>
    <w:rsid w:val="009E2CF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074982">
      <w:bodyDiv w:val="1"/>
      <w:marLeft w:val="0"/>
      <w:marRight w:val="0"/>
      <w:marTop w:val="0"/>
      <w:marBottom w:val="0"/>
      <w:divBdr>
        <w:top w:val="none" w:sz="0" w:space="0" w:color="auto"/>
        <w:left w:val="none" w:sz="0" w:space="0" w:color="auto"/>
        <w:bottom w:val="none" w:sz="0" w:space="0" w:color="auto"/>
        <w:right w:val="none" w:sz="0" w:space="0" w:color="auto"/>
      </w:divBdr>
    </w:div>
    <w:div w:id="549998532">
      <w:bodyDiv w:val="1"/>
      <w:marLeft w:val="0"/>
      <w:marRight w:val="0"/>
      <w:marTop w:val="0"/>
      <w:marBottom w:val="0"/>
      <w:divBdr>
        <w:top w:val="none" w:sz="0" w:space="0" w:color="auto"/>
        <w:left w:val="none" w:sz="0" w:space="0" w:color="auto"/>
        <w:bottom w:val="none" w:sz="0" w:space="0" w:color="auto"/>
        <w:right w:val="none" w:sz="0" w:space="0" w:color="auto"/>
      </w:divBdr>
    </w:div>
    <w:div w:id="564028449">
      <w:bodyDiv w:val="1"/>
      <w:marLeft w:val="0"/>
      <w:marRight w:val="0"/>
      <w:marTop w:val="0"/>
      <w:marBottom w:val="0"/>
      <w:divBdr>
        <w:top w:val="none" w:sz="0" w:space="0" w:color="auto"/>
        <w:left w:val="none" w:sz="0" w:space="0" w:color="auto"/>
        <w:bottom w:val="none" w:sz="0" w:space="0" w:color="auto"/>
        <w:right w:val="none" w:sz="0" w:space="0" w:color="auto"/>
      </w:divBdr>
    </w:div>
    <w:div w:id="20914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67C6-3C1D-4B3D-B8F5-BB05D649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ANSA1</dc:creator>
  <cp:lastModifiedBy>Windows User</cp:lastModifiedBy>
  <cp:revision>2</cp:revision>
  <cp:lastPrinted>2020-05-20T08:16:00Z</cp:lastPrinted>
  <dcterms:created xsi:type="dcterms:W3CDTF">2020-07-16T04:15:00Z</dcterms:created>
  <dcterms:modified xsi:type="dcterms:W3CDTF">2020-07-16T04:15:00Z</dcterms:modified>
</cp:coreProperties>
</file>