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8A" w:rsidRPr="00E1168A" w:rsidRDefault="00076735" w:rsidP="00E1168A">
      <w:pPr>
        <w:shd w:val="clear" w:color="auto" w:fill="FFFFFF"/>
        <w:bidi/>
        <w:spacing w:after="160" w:line="36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زندگینامۀ مختصر</w:t>
      </w:r>
      <w:r w:rsidR="004D5E06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عالم 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شاه ابراهیمی معین اداری </w:t>
      </w:r>
    </w:p>
    <w:p w:rsidR="00E1168A" w:rsidRPr="00E1168A" w:rsidRDefault="00E1168A" w:rsidP="004B2565">
      <w:pPr>
        <w:shd w:val="clear" w:color="auto" w:fill="FFFFFF"/>
        <w:bidi/>
        <w:spacing w:after="160" w:line="360" w:lineRule="auto"/>
        <w:jc w:val="both"/>
        <w:rPr>
          <w:rFonts w:ascii="Arial" w:eastAsia="Times New Roman" w:hAnsi="Arial" w:cs="Arial"/>
          <w:color w:val="222222"/>
          <w:rtl/>
        </w:rPr>
      </w:pP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عالم شاه ابراهیمی </w:t>
      </w:r>
      <w:r w:rsidR="004B2565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اخیرا به اساس حکم ریاست جمهوری افغانستان به حیث معین عواید و گمرکات تقرر حاصل نمود. 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بعد از رسمیات بحیث استاد</w:t>
      </w:r>
      <w:r w:rsidRPr="00E1168A">
        <w:rPr>
          <w:rFonts w:ascii="Arial" w:eastAsia="Times New Roman" w:hAnsi="Arial" w:cs="Arial"/>
          <w:color w:val="222222"/>
          <w:sz w:val="28"/>
          <w:szCs w:val="28"/>
        </w:rPr>
        <w:t> (Adjunct Professor)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در پوهنتون امریکائی افغانستان مصروف تدریس می باشد. موصوف تحصیلات عالی خویشرا به سویه ماستری در پوهنتون امریکائی افغانستان تکمیل نموده و تحصیلات عالی اش را به درجه لیسانس در پوهنتون پشاور، پاکستان به پایه اکمال رسانیده است. آقای ابراهیمی تمام  برنامه</w:t>
      </w:r>
      <w:r w:rsidRPr="00E1168A">
        <w:rPr>
          <w:rFonts w:ascii="Arial" w:eastAsia="Times New Roman" w:hAnsi="Arial" w:cs="Arial"/>
          <w:color w:val="222222"/>
          <w:sz w:val="28"/>
          <w:szCs w:val="28"/>
        </w:rPr>
        <w:t> CAT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را که از جانب انجمن تصدیق شده محاسبین</w:t>
      </w:r>
      <w:r w:rsidRPr="00E1168A">
        <w:rPr>
          <w:rFonts w:ascii="Arial" w:eastAsia="Times New Roman" w:hAnsi="Arial" w:cs="Arial"/>
          <w:color w:val="222222"/>
          <w:sz w:val="28"/>
          <w:szCs w:val="28"/>
        </w:rPr>
        <w:t> ACCA 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براه انداخته شده، موفقانه سپری نموده است. ایشان در سال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  <w:lang w:bidi="fa-IR"/>
        </w:rPr>
        <w:t>۱۳۹۵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 برنده جایزه به عنوان بهترین کار آفرین اجتماعی  و خلاق ترین تجارت پیشه فرید مقصودی گردید است. این جایزه از جانب  پوهنتون امریکائی افغانستان اعطا می گردد</w:t>
      </w:r>
      <w:r w:rsidRPr="00E1168A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E1168A" w:rsidRPr="00E1168A" w:rsidRDefault="00E1168A" w:rsidP="00E1168A">
      <w:pPr>
        <w:shd w:val="clear" w:color="auto" w:fill="FFFFFF"/>
        <w:bidi/>
        <w:spacing w:after="160" w:line="360" w:lineRule="auto"/>
        <w:jc w:val="both"/>
        <w:rPr>
          <w:rFonts w:ascii="Arial" w:eastAsia="Times New Roman" w:hAnsi="Arial" w:cs="Arial"/>
          <w:color w:val="222222"/>
          <w:rtl/>
        </w:rPr>
      </w:pP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آقای ابراهیمی سفر کاری خویش را در سال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  <w:lang w:bidi="fa-IR"/>
        </w:rPr>
        <w:t>۱۳۸۷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 در آژانس خبری پژواک که یک رسانه داخلی است به صفت افسر مالی آغاز کرد و در ظرف شش ماه به بست مسئول مالی ارتقا کرد. نامبرده در سال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  <w:lang w:bidi="fa-IR"/>
        </w:rPr>
        <w:t>۱۳۸۹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 به موقف ریاست عمومی اداری راه یافت و مسئولیت تمام امور مالی و اداری را در آنجا به عهده گرفت.  پس از سه سال کار در آژانس خبری پژواک، ایشان در شرکت بین المللی فلگ، به صفت مسئول مالی احراز نمود و در نهاد یاد شده  مسئولیت تنظیم امور مالی و کمک های بلاعوض را عهده دار شد</w:t>
      </w:r>
      <w:r w:rsidRPr="00E1168A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E1168A" w:rsidRPr="00E1168A" w:rsidRDefault="00E1168A" w:rsidP="00E1168A">
      <w:pPr>
        <w:shd w:val="clear" w:color="auto" w:fill="FFFFFF"/>
        <w:bidi/>
        <w:spacing w:after="160" w:line="360" w:lineRule="auto"/>
        <w:jc w:val="both"/>
        <w:rPr>
          <w:rFonts w:ascii="Arial" w:eastAsia="Times New Roman" w:hAnsi="Arial" w:cs="Arial"/>
          <w:color w:val="222222"/>
          <w:rtl/>
        </w:rPr>
      </w:pP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آقای ابراهیمی سپس در پوهنتون امریکائی افغانستان به حیث متخصص محاسبه به خدمت ادامه داد و چندی بعد به معاونیت مالی پوهنتون یاد شده ارتقا یافت و مدت پنج سال وظیفه انجام داد</w:t>
      </w:r>
      <w:r w:rsidRPr="00E1168A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E1168A" w:rsidRPr="00E1168A" w:rsidRDefault="00E1168A" w:rsidP="00E1168A">
      <w:pPr>
        <w:shd w:val="clear" w:color="auto" w:fill="FFFFFF"/>
        <w:bidi/>
        <w:spacing w:after="160" w:line="360" w:lineRule="auto"/>
        <w:jc w:val="both"/>
        <w:rPr>
          <w:rFonts w:ascii="Arial" w:eastAsia="Times New Roman" w:hAnsi="Arial" w:cs="Arial"/>
          <w:color w:val="222222"/>
          <w:rtl/>
        </w:rPr>
      </w:pP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موصوف در سال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  <w:lang w:bidi="fa-IR"/>
        </w:rPr>
        <w:t>۱۳۹۵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 به صفت رئیس مالی و حسابی به وزارت مالیه پیوست و برای بهبود  اجرای بودجه و ایجاد تسهیلات در ساده سازی ‌پروسه ها کار نموده است که باعث بیشرین مصرف بودجه انکشافی وزات مالیه گردید. در ضمن به حیث سرپرست ریاست عمومی مالی و اداری نیز وظیفه انجام داده است. سپس در سال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  <w:lang w:bidi="fa-IR"/>
        </w:rPr>
        <w:t>۱۳۹۷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 به حیث رئیس عمومی خزاین وزارت مالیه مقرر گردید و برای بهبود اجرای بودجه و ایجاد تسهیلات در ساده سازی ‌پروسه ها و طی مراحل اسناد کار نموده است که باعث بیشرین مصرف بودجه انکشافی تمام واحد های بودجوی در حدود 92% گردید که برای اولین بار مصرف بودجه انکشافی دولت در سال مالی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  <w:lang w:bidi="fa-IR"/>
        </w:rPr>
        <w:t>۱۳۹۷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 بیش از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  <w:lang w:bidi="fa-IR"/>
        </w:rPr>
        <w:t>۹۰٪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 به مصرف برسد. بعدا در سال 1398 به حیث رئیس عمومی د اریانا افغان هوایی شرکت ایفای وظیفه نمود که در شرایط سخت کرونایی د 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lastRenderedPageBreak/>
        <w:t>اریانا افغان هوایی شرکت حسابات مالی خویش را به مفاد گزارش داده است به اثر مدیریت بهتر منابع محدود و اخیرآ بحیث معاون مالی و ادارای در اداره عالی تفتیش ایفای وظیفه نموده است</w:t>
      </w:r>
    </w:p>
    <w:p w:rsidR="00D12227" w:rsidRDefault="00D12227"/>
    <w:sectPr w:rsidR="00D12227" w:rsidSect="00D1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68A"/>
    <w:rsid w:val="00076735"/>
    <w:rsid w:val="004B2565"/>
    <w:rsid w:val="004D5E06"/>
    <w:rsid w:val="005C235D"/>
    <w:rsid w:val="005E0C08"/>
    <w:rsid w:val="0093048F"/>
    <w:rsid w:val="00C9205F"/>
    <w:rsid w:val="00D12227"/>
    <w:rsid w:val="00E1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2021-03-27T06:35:00Z</dcterms:created>
  <dcterms:modified xsi:type="dcterms:W3CDTF">2021-03-27T06:35:00Z</dcterms:modified>
</cp:coreProperties>
</file>