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5C" w:rsidRPr="00A75D5C" w:rsidRDefault="00A75D5C" w:rsidP="00A75D5C">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A75D5C">
        <w:rPr>
          <w:rFonts w:ascii="Arial" w:eastAsia="Times New Roman" w:hAnsi="Arial" w:cs="Arial"/>
          <w:caps/>
          <w:color w:val="333333"/>
          <w:kern w:val="36"/>
          <w:sz w:val="54"/>
          <w:szCs w:val="54"/>
        </w:rPr>
        <w:fldChar w:fldCharType="begin"/>
      </w:r>
      <w:r w:rsidRPr="00A75D5C">
        <w:rPr>
          <w:rFonts w:ascii="Arial" w:eastAsia="Times New Roman" w:hAnsi="Arial" w:cs="Arial"/>
          <w:caps/>
          <w:color w:val="333333"/>
          <w:kern w:val="36"/>
          <w:sz w:val="54"/>
          <w:szCs w:val="54"/>
        </w:rPr>
        <w:instrText xml:space="preserve"> HYPERLINK "http://policymof.gov.af/home/berlin-conference-2004/" </w:instrText>
      </w:r>
      <w:r w:rsidRPr="00A75D5C">
        <w:rPr>
          <w:rFonts w:ascii="Arial" w:eastAsia="Times New Roman" w:hAnsi="Arial" w:cs="Arial"/>
          <w:caps/>
          <w:color w:val="333333"/>
          <w:kern w:val="36"/>
          <w:sz w:val="54"/>
          <w:szCs w:val="54"/>
        </w:rPr>
        <w:fldChar w:fldCharType="separate"/>
      </w:r>
      <w:r w:rsidRPr="00A75D5C">
        <w:rPr>
          <w:rFonts w:ascii="Arial" w:eastAsia="Times New Roman" w:hAnsi="Arial" w:cs="Arial"/>
          <w:caps/>
          <w:color w:val="3181C1"/>
          <w:kern w:val="36"/>
          <w:sz w:val="54"/>
        </w:rPr>
        <w:t>BERLIN CONFERENCE APRIL 2004</w:t>
      </w:r>
      <w:r w:rsidRPr="00A75D5C">
        <w:rPr>
          <w:rFonts w:ascii="Arial" w:eastAsia="Times New Roman" w:hAnsi="Arial" w:cs="Arial"/>
          <w:caps/>
          <w:color w:val="333333"/>
          <w:kern w:val="36"/>
          <w:sz w:val="54"/>
          <w:szCs w:val="54"/>
        </w:rPr>
        <w:fldChar w:fldCharType="end"/>
      </w:r>
    </w:p>
    <w:p w:rsidR="00A75D5C" w:rsidRPr="00A75D5C" w:rsidRDefault="00A75D5C" w:rsidP="00A75D5C">
      <w:pPr>
        <w:shd w:val="clear" w:color="auto" w:fill="FFFFFF"/>
        <w:spacing w:after="150" w:line="240" w:lineRule="auto"/>
        <w:rPr>
          <w:rFonts w:ascii="Arial" w:eastAsia="Times New Roman" w:hAnsi="Arial" w:cs="Arial"/>
          <w:color w:val="333333"/>
          <w:sz w:val="25"/>
          <w:szCs w:val="25"/>
        </w:rPr>
      </w:pPr>
      <w:r w:rsidRPr="00A75D5C">
        <w:rPr>
          <w:rFonts w:ascii="Arial" w:eastAsia="Times New Roman" w:hAnsi="Arial" w:cs="Arial"/>
          <w:color w:val="333333"/>
          <w:sz w:val="25"/>
          <w:szCs w:val="25"/>
        </w:rPr>
        <w:t> </w:t>
      </w:r>
    </w:p>
    <w:p w:rsidR="00A75D5C" w:rsidRPr="00A75D5C" w:rsidRDefault="00A75D5C" w:rsidP="00A75D5C">
      <w:pPr>
        <w:shd w:val="clear" w:color="auto" w:fill="FFFFFF"/>
        <w:spacing w:after="150" w:line="240" w:lineRule="auto"/>
        <w:jc w:val="center"/>
        <w:rPr>
          <w:rFonts w:ascii="Arial" w:eastAsia="Times New Roman" w:hAnsi="Arial" w:cs="Arial"/>
          <w:color w:val="333333"/>
          <w:sz w:val="25"/>
          <w:szCs w:val="25"/>
        </w:rPr>
      </w:pPr>
      <w:r w:rsidRPr="00A75D5C">
        <w:rPr>
          <w:rFonts w:ascii="Arial" w:eastAsia="Times New Roman" w:hAnsi="Arial" w:cs="Arial"/>
          <w:b/>
          <w:bCs/>
          <w:color w:val="333333"/>
          <w:sz w:val="25"/>
        </w:rPr>
        <w:t>Berlin Declaration</w:t>
      </w:r>
    </w:p>
    <w:p w:rsidR="00A75D5C" w:rsidRPr="00A75D5C" w:rsidRDefault="00A75D5C" w:rsidP="00A75D5C">
      <w:pPr>
        <w:shd w:val="clear" w:color="auto" w:fill="FFFFFF"/>
        <w:spacing w:after="150" w:line="240" w:lineRule="auto"/>
        <w:jc w:val="center"/>
        <w:rPr>
          <w:rFonts w:ascii="Arial" w:eastAsia="Times New Roman" w:hAnsi="Arial" w:cs="Arial"/>
          <w:color w:val="333333"/>
          <w:sz w:val="25"/>
          <w:szCs w:val="25"/>
        </w:rPr>
      </w:pPr>
      <w:r w:rsidRPr="00A75D5C">
        <w:rPr>
          <w:rFonts w:ascii="Arial" w:eastAsia="Times New Roman" w:hAnsi="Arial" w:cs="Arial"/>
          <w:b/>
          <w:bCs/>
          <w:color w:val="333333"/>
          <w:sz w:val="25"/>
        </w:rPr>
        <w:t>01 April 2004</w:t>
      </w:r>
    </w:p>
    <w:p w:rsidR="00A75D5C" w:rsidRPr="00A75D5C" w:rsidRDefault="00A75D5C" w:rsidP="00A75D5C">
      <w:pPr>
        <w:shd w:val="clear" w:color="auto" w:fill="FFFFFF"/>
        <w:spacing w:after="150" w:line="240" w:lineRule="auto"/>
        <w:jc w:val="center"/>
        <w:rPr>
          <w:rFonts w:ascii="Arial" w:eastAsia="Times New Roman" w:hAnsi="Arial" w:cs="Arial"/>
          <w:color w:val="333333"/>
          <w:sz w:val="25"/>
          <w:szCs w:val="25"/>
        </w:rPr>
      </w:pPr>
      <w:r w:rsidRPr="00A75D5C">
        <w:rPr>
          <w:rFonts w:ascii="Arial" w:eastAsia="Times New Roman" w:hAnsi="Arial" w:cs="Arial"/>
          <w:b/>
          <w:bCs/>
          <w:color w:val="333333"/>
          <w:sz w:val="25"/>
        </w:rPr>
        <w:t>We, the participants in the 2004 Berlin Conference on Afghanistan,</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 xml:space="preserve">Committed to the vision of a secure, stable, free, prosperous and democratic Afghanistan as laid out in the Afghan Constitution and as reaffirmed in the speech of President </w:t>
      </w:r>
      <w:proofErr w:type="spellStart"/>
      <w:r w:rsidRPr="00A75D5C">
        <w:rPr>
          <w:rFonts w:ascii="Arial" w:eastAsia="Times New Roman" w:hAnsi="Arial" w:cs="Arial"/>
          <w:color w:val="333333"/>
          <w:sz w:val="25"/>
          <w:szCs w:val="25"/>
        </w:rPr>
        <w:t>Hamid</w:t>
      </w:r>
      <w:proofErr w:type="spellEnd"/>
      <w:r w:rsidRPr="00A75D5C">
        <w:rPr>
          <w:rFonts w:ascii="Arial" w:eastAsia="Times New Roman" w:hAnsi="Arial" w:cs="Arial"/>
          <w:color w:val="333333"/>
          <w:sz w:val="25"/>
          <w:szCs w:val="25"/>
        </w:rPr>
        <w:t xml:space="preserve"> </w:t>
      </w:r>
      <w:proofErr w:type="spellStart"/>
      <w:r w:rsidRPr="00A75D5C">
        <w:rPr>
          <w:rFonts w:ascii="Arial" w:eastAsia="Times New Roman" w:hAnsi="Arial" w:cs="Arial"/>
          <w:color w:val="333333"/>
          <w:sz w:val="25"/>
          <w:szCs w:val="25"/>
        </w:rPr>
        <w:t>Karzai</w:t>
      </w:r>
      <w:proofErr w:type="spellEnd"/>
      <w:r w:rsidRPr="00A75D5C">
        <w:rPr>
          <w:rFonts w:ascii="Arial" w:eastAsia="Times New Roman" w:hAnsi="Arial" w:cs="Arial"/>
          <w:color w:val="333333"/>
          <w:sz w:val="25"/>
          <w:szCs w:val="25"/>
        </w:rPr>
        <w:t xml:space="preserve"> held at this Conference, in particular welcoming the announcement to hold direct presidential and parliamentary elections in September 2004.</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Noting with satisfaction the substantial progress achieved under the Bonn Agreement of December</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2001 in fostering peace, stability, national unity, democratization, and economic development in Afghanistan, culminating in the adoption of a new Afghan Constitution in January 2004, which lays the groundwork for an elected Government and Parliament, and an independent Judiciary, which guarantees the constitutional rights of all its citizens – men and women – and adheres to the principle of human rights and the establishment of a self-sustaining, market-orientated economy.</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 xml:space="preserve">Welcoming  the  achievements  in  the  state  and  institution  building  process,  in  particular  the peaceful holding of two </w:t>
      </w:r>
      <w:proofErr w:type="spellStart"/>
      <w:r w:rsidRPr="00A75D5C">
        <w:rPr>
          <w:rFonts w:ascii="Arial" w:eastAsia="Times New Roman" w:hAnsi="Arial" w:cs="Arial"/>
          <w:color w:val="333333"/>
          <w:sz w:val="25"/>
          <w:szCs w:val="25"/>
        </w:rPr>
        <w:t>Loya</w:t>
      </w:r>
      <w:proofErr w:type="spellEnd"/>
      <w:r w:rsidRPr="00A75D5C">
        <w:rPr>
          <w:rFonts w:ascii="Arial" w:eastAsia="Times New Roman" w:hAnsi="Arial" w:cs="Arial"/>
          <w:color w:val="333333"/>
          <w:sz w:val="25"/>
          <w:szCs w:val="25"/>
        </w:rPr>
        <w:t xml:space="preserve"> </w:t>
      </w:r>
      <w:proofErr w:type="spellStart"/>
      <w:r w:rsidRPr="00A75D5C">
        <w:rPr>
          <w:rFonts w:ascii="Arial" w:eastAsia="Times New Roman" w:hAnsi="Arial" w:cs="Arial"/>
          <w:color w:val="333333"/>
          <w:sz w:val="25"/>
          <w:szCs w:val="25"/>
        </w:rPr>
        <w:t>Jirgas</w:t>
      </w:r>
      <w:proofErr w:type="spellEnd"/>
      <w:r w:rsidRPr="00A75D5C">
        <w:rPr>
          <w:rFonts w:ascii="Arial" w:eastAsia="Times New Roman" w:hAnsi="Arial" w:cs="Arial"/>
          <w:color w:val="333333"/>
          <w:sz w:val="25"/>
          <w:szCs w:val="25"/>
        </w:rPr>
        <w:t xml:space="preserve"> which elected a President and adopted a Constitution, the progress in creating and strengthening the national security institutions, the adoption of key legislation, the re-establishment of a Central Bank and the successful launch of a new currency, the adoption of a National Development Framework and a National Budget, as well as the establishment  of  Commissions  on  Human  Rights,  Elections,  Judiciary  and  Civil  Service Reform,</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Noting with satisfaction the progress made by Afghans and the international community in the fight against remnants of international terrorism, and the common resolve to defeat terrorists who undermine security and reconstruction efforts in Afghanistan,</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Welcoming the contributions and pledges towards Afghanistan’s reconstruction and reform programs made by countries at the Tokyo Conference of January 2002, that have helped avert a humanitarian crisis and resettle more than three million refugees and internally displaced people so far, and laid the foundation for economic development and growth in the future,</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lastRenderedPageBreak/>
        <w:t>Determined to complete the Bonn Process by creating the conditions under which the people of Afghanistan can freely determine their own political future by establishing a fully representative government through free and fair elections in a secure and peaceful environment,</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Determined to continue, in the spirit of the Bonn Agreement, as a common endeavor of the Afghan people and the international community, the tasks of rebuilding and reforming the political, social and economic structures of Afghanistan, with the aim of creating lasting peace, stability and economic development, and with a view to offering all Afghans in an equitable manner tangible prospects for a brighter future,</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b/>
          <w:bCs/>
          <w:color w:val="333333"/>
          <w:sz w:val="25"/>
        </w:rPr>
        <w:t>Agree</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while the responsibility for providing security and enforcing law and order throughout the country resides with the Afghans themselves, the engagement of the International Security Assistance Force (ISAF), mandated by the UN-Security Council and now under the command of NATO, and Operation Enduring Freedom (OEF) – at the request and welcomed by the Afghan Government – will be continued until such time as the new Afghan security and armed forces are sufficiently constituted and operational,</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the international community is determined to assist further in the stabilization of the security situation throughout the country, in particular with the deployment of Provincial Reconstruction Teams  (PRT),  which  also  contribute  to    reconstruction  and  development efforts,</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it   is   necessary   to   implement   vigorously  the   first   phase   of   the   Disarmament, Demobilization and Reintegration program to be completed by the end of June 2004 as decided by the President of Afghanistan, thereafter to intensify the program ahead of the 2004 elections, and to continue the formation of the Afghan National Army and the National Police,</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further efforts will be necessary for the full establishment of the rule of law and a functioning judicial system as enshrined in the Constitution,</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opium poppy cultivation, drug production and trafficking pose a serious threat to the rule of law and development in Afghanistan as well as to international security, and that therefore Afghanistan and the international community shall do everything – including the development of economic alternatives – to reduce and eventually eliminate this threat,</w:t>
      </w:r>
    </w:p>
    <w:p w:rsidR="00A75D5C" w:rsidRPr="00A75D5C" w:rsidRDefault="00A75D5C" w:rsidP="00A75D5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proofErr w:type="gramStart"/>
      <w:r w:rsidRPr="00A75D5C">
        <w:rPr>
          <w:rFonts w:ascii="Arial" w:eastAsia="Times New Roman" w:hAnsi="Arial" w:cs="Arial"/>
          <w:color w:val="333333"/>
          <w:sz w:val="21"/>
          <w:szCs w:val="21"/>
        </w:rPr>
        <w:t>that</w:t>
      </w:r>
      <w:proofErr w:type="gramEnd"/>
      <w:r w:rsidRPr="00A75D5C">
        <w:rPr>
          <w:rFonts w:ascii="Arial" w:eastAsia="Times New Roman" w:hAnsi="Arial" w:cs="Arial"/>
          <w:color w:val="333333"/>
          <w:sz w:val="21"/>
          <w:szCs w:val="21"/>
        </w:rPr>
        <w:t xml:space="preserve"> the investment program presented in the report “Securing Afghanistan’s Future” outlines the substantial further assistance required to address Afghanistan’s long term reconstruction needs, and that the implementation of this program depends as much on the continued commitment of donors as on the Afghan Government’s success in achieving the ambitious targets it has set for itself.</w:t>
      </w:r>
    </w:p>
    <w:p w:rsidR="00A75D5C" w:rsidRPr="00A75D5C" w:rsidRDefault="00A75D5C" w:rsidP="00A75D5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that better predictability makes it desirable for the assistance to Afghanistan to be, if possible, in multi-year commitments and, with increasing absorption capacity for a growing share of this assistance to be channeled through the Afghan budget as direct budget support or as contributions to the Afghanistan Reconstruction Trust Fund (ARTF) and to the Law and Order Trust Fund (LOTFA), and that the Government of Afghanistan will continue to make every effort to enhance domestic revenue mobilization,</w:t>
      </w:r>
    </w:p>
    <w:p w:rsidR="00A75D5C" w:rsidRPr="00A75D5C" w:rsidRDefault="00A75D5C" w:rsidP="00A75D5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Strongly  to  endorse  the  </w:t>
      </w:r>
      <w:proofErr w:type="spellStart"/>
      <w:r w:rsidRPr="00A75D5C">
        <w:rPr>
          <w:rFonts w:ascii="Arial" w:eastAsia="Times New Roman" w:hAnsi="Arial" w:cs="Arial"/>
          <w:color w:val="333333"/>
          <w:sz w:val="21"/>
          <w:szCs w:val="21"/>
        </w:rPr>
        <w:t>Workplan</w:t>
      </w:r>
      <w:proofErr w:type="spellEnd"/>
      <w:r w:rsidRPr="00A75D5C">
        <w:rPr>
          <w:rFonts w:ascii="Arial" w:eastAsia="Times New Roman" w:hAnsi="Arial" w:cs="Arial"/>
          <w:color w:val="333333"/>
          <w:sz w:val="21"/>
          <w:szCs w:val="21"/>
        </w:rPr>
        <w:t xml:space="preserve">  put  forward  by  the  Government  of  Afghanistan  and annexed herewith, to stress the importance of the reform steps and actions outlined therein, and to note Afghanistan’s determination to pursue this agenda,</w:t>
      </w:r>
    </w:p>
    <w:p w:rsidR="00A75D5C" w:rsidRPr="00A75D5C" w:rsidRDefault="00A75D5C" w:rsidP="00A75D5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 xml:space="preserve">that the international community’s assistance to Afghanistan will have a particular focus on supporting the implementation of this </w:t>
      </w:r>
      <w:proofErr w:type="spellStart"/>
      <w:r w:rsidRPr="00A75D5C">
        <w:rPr>
          <w:rFonts w:ascii="Arial" w:eastAsia="Times New Roman" w:hAnsi="Arial" w:cs="Arial"/>
          <w:color w:val="333333"/>
          <w:sz w:val="21"/>
          <w:szCs w:val="21"/>
        </w:rPr>
        <w:t>Workplan</w:t>
      </w:r>
      <w:proofErr w:type="spellEnd"/>
      <w:r w:rsidRPr="00A75D5C">
        <w:rPr>
          <w:rFonts w:ascii="Arial" w:eastAsia="Times New Roman" w:hAnsi="Arial" w:cs="Arial"/>
          <w:color w:val="333333"/>
          <w:sz w:val="21"/>
          <w:szCs w:val="21"/>
        </w:rPr>
        <w:t>,</w:t>
      </w:r>
    </w:p>
    <w:p w:rsidR="00A75D5C" w:rsidRPr="00A75D5C" w:rsidRDefault="00A75D5C" w:rsidP="00A75D5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lastRenderedPageBreak/>
        <w:t>That all efforts to build a new Afghanistan shall also reflect the aspirations of the Civil Society that is taking root in the country and promote the participation of women according to their rights under the Constitution,</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b/>
          <w:bCs/>
          <w:color w:val="333333"/>
          <w:sz w:val="25"/>
        </w:rPr>
        <w:t>Welcome</w:t>
      </w:r>
    </w:p>
    <w:p w:rsidR="00A75D5C" w:rsidRPr="00A75D5C" w:rsidRDefault="00A75D5C" w:rsidP="00A75D5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the multiyear commitments made at the Conference for the reconstruction and development of</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 xml:space="preserve">Afghanistan </w:t>
      </w:r>
      <w:proofErr w:type="spellStart"/>
      <w:r w:rsidRPr="00A75D5C">
        <w:rPr>
          <w:rFonts w:ascii="Arial" w:eastAsia="Times New Roman" w:hAnsi="Arial" w:cs="Arial"/>
          <w:color w:val="333333"/>
          <w:sz w:val="25"/>
          <w:szCs w:val="25"/>
        </w:rPr>
        <w:t>totalling</w:t>
      </w:r>
      <w:proofErr w:type="spellEnd"/>
      <w:r w:rsidRPr="00A75D5C">
        <w:rPr>
          <w:rFonts w:ascii="Arial" w:eastAsia="Times New Roman" w:hAnsi="Arial" w:cs="Arial"/>
          <w:color w:val="333333"/>
          <w:sz w:val="25"/>
          <w:szCs w:val="25"/>
        </w:rPr>
        <w:t xml:space="preserve"> US$ 8.2 </w:t>
      </w:r>
      <w:proofErr w:type="spellStart"/>
      <w:r w:rsidRPr="00A75D5C">
        <w:rPr>
          <w:rFonts w:ascii="Arial" w:eastAsia="Times New Roman" w:hAnsi="Arial" w:cs="Arial"/>
          <w:color w:val="333333"/>
          <w:sz w:val="25"/>
          <w:szCs w:val="25"/>
        </w:rPr>
        <w:t>bn</w:t>
      </w:r>
      <w:proofErr w:type="spellEnd"/>
      <w:r w:rsidRPr="00A75D5C">
        <w:rPr>
          <w:rFonts w:ascii="Arial" w:eastAsia="Times New Roman" w:hAnsi="Arial" w:cs="Arial"/>
          <w:color w:val="333333"/>
          <w:sz w:val="25"/>
          <w:szCs w:val="25"/>
        </w:rPr>
        <w:t xml:space="preserve"> for the fiscal years 1383 – 1385 (March 2004 – March 2007), which includes a pledge of US$ 4.4 </w:t>
      </w:r>
      <w:proofErr w:type="spellStart"/>
      <w:r w:rsidRPr="00A75D5C">
        <w:rPr>
          <w:rFonts w:ascii="Arial" w:eastAsia="Times New Roman" w:hAnsi="Arial" w:cs="Arial"/>
          <w:color w:val="333333"/>
          <w:sz w:val="25"/>
          <w:szCs w:val="25"/>
        </w:rPr>
        <w:t>bn</w:t>
      </w:r>
      <w:proofErr w:type="spellEnd"/>
      <w:r w:rsidRPr="00A75D5C">
        <w:rPr>
          <w:rFonts w:ascii="Arial" w:eastAsia="Times New Roman" w:hAnsi="Arial" w:cs="Arial"/>
          <w:color w:val="333333"/>
          <w:sz w:val="25"/>
          <w:szCs w:val="25"/>
        </w:rPr>
        <w:t xml:space="preserve"> for 1383 (March 2004 – March 2005),</w:t>
      </w:r>
    </w:p>
    <w:p w:rsidR="00A75D5C" w:rsidRPr="00A75D5C" w:rsidRDefault="00A75D5C" w:rsidP="00A75D5C">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the  commitment  by  NATO  to  expand  ISAF’s  mission  by  establishing  five  additional Provincial Reconstruction Teams by summer 2004 and further PRTs thereafter, as well as the readiness of ISAF and OEF to assist in securing the conduct of elections,</w:t>
      </w:r>
    </w:p>
    <w:p w:rsidR="00A75D5C" w:rsidRPr="00A75D5C" w:rsidRDefault="00A75D5C" w:rsidP="00A75D5C">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A75D5C">
        <w:rPr>
          <w:rFonts w:ascii="Arial" w:eastAsia="Times New Roman" w:hAnsi="Arial" w:cs="Arial"/>
          <w:color w:val="333333"/>
          <w:sz w:val="21"/>
          <w:szCs w:val="21"/>
        </w:rPr>
        <w:t xml:space="preserve">the further steps made by Afghanistan and its neighbors to foster regional cooperation under the auspices of the Kabul Declaration on Good </w:t>
      </w:r>
      <w:proofErr w:type="spellStart"/>
      <w:r w:rsidRPr="00A75D5C">
        <w:rPr>
          <w:rFonts w:ascii="Arial" w:eastAsia="Times New Roman" w:hAnsi="Arial" w:cs="Arial"/>
          <w:color w:val="333333"/>
          <w:sz w:val="21"/>
          <w:szCs w:val="21"/>
        </w:rPr>
        <w:t>Neighbourly</w:t>
      </w:r>
      <w:proofErr w:type="spellEnd"/>
      <w:r w:rsidRPr="00A75D5C">
        <w:rPr>
          <w:rFonts w:ascii="Arial" w:eastAsia="Times New Roman" w:hAnsi="Arial" w:cs="Arial"/>
          <w:color w:val="333333"/>
          <w:sz w:val="21"/>
          <w:szCs w:val="21"/>
        </w:rPr>
        <w:t xml:space="preserve"> Relations from December 22,</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2002, in particular, the Declaration on Counter-Narcotics annexed herewith as well as the planned Conference on Regional Police Cooperation to be held in Doha on May 18 and 19,</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b/>
          <w:bCs/>
          <w:color w:val="333333"/>
          <w:sz w:val="25"/>
        </w:rPr>
        <w:t>Reaffirm on this basis that</w:t>
      </w:r>
    </w:p>
    <w:p w:rsidR="00A75D5C" w:rsidRPr="00A75D5C" w:rsidRDefault="00A75D5C" w:rsidP="00A75D5C">
      <w:pPr>
        <w:shd w:val="clear" w:color="auto" w:fill="FFFFFF"/>
        <w:spacing w:after="150" w:line="240" w:lineRule="auto"/>
        <w:jc w:val="both"/>
        <w:rPr>
          <w:rFonts w:ascii="Arial" w:eastAsia="Times New Roman" w:hAnsi="Arial" w:cs="Arial"/>
          <w:color w:val="333333"/>
          <w:sz w:val="25"/>
          <w:szCs w:val="25"/>
        </w:rPr>
      </w:pPr>
      <w:r w:rsidRPr="00A75D5C">
        <w:rPr>
          <w:rFonts w:ascii="Arial" w:eastAsia="Times New Roman" w:hAnsi="Arial" w:cs="Arial"/>
          <w:color w:val="333333"/>
          <w:sz w:val="25"/>
          <w:szCs w:val="25"/>
        </w:rPr>
        <w:t>Afghanistan and the international community shall continue to sustain a lasting partnership for the future, which will allow Afghanistan to complete the transition process begun with the Bonn Agreement, to reflect the will of its people, rebuild Afghanistan and create a secure, peaceful and stable country fully restored to its rightful place in the international community of free nations.</w:t>
      </w:r>
    </w:p>
    <w:p w:rsidR="009E2AA7" w:rsidRDefault="009E2AA7"/>
    <w:sectPr w:rsidR="009E2AA7" w:rsidSect="009E2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FB6"/>
    <w:multiLevelType w:val="multilevel"/>
    <w:tmpl w:val="C7C4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F4366"/>
    <w:multiLevelType w:val="multilevel"/>
    <w:tmpl w:val="ABF6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C301E"/>
    <w:multiLevelType w:val="multilevel"/>
    <w:tmpl w:val="524CBD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6555B"/>
    <w:multiLevelType w:val="multilevel"/>
    <w:tmpl w:val="75F6B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DD13A8"/>
    <w:multiLevelType w:val="multilevel"/>
    <w:tmpl w:val="9688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D5C"/>
    <w:rsid w:val="009E2AA7"/>
    <w:rsid w:val="00A75D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7"/>
  </w:style>
  <w:style w:type="paragraph" w:styleId="Heading1">
    <w:name w:val="heading 1"/>
    <w:basedOn w:val="Normal"/>
    <w:link w:val="Heading1Char"/>
    <w:uiPriority w:val="9"/>
    <w:qFormat/>
    <w:rsid w:val="00A75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D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5D5C"/>
    <w:rPr>
      <w:color w:val="0000FF"/>
      <w:u w:val="single"/>
    </w:rPr>
  </w:style>
  <w:style w:type="paragraph" w:styleId="NormalWeb">
    <w:name w:val="Normal (Web)"/>
    <w:basedOn w:val="Normal"/>
    <w:uiPriority w:val="99"/>
    <w:semiHidden/>
    <w:unhideWhenUsed/>
    <w:rsid w:val="00A75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D5C"/>
    <w:rPr>
      <w:b/>
      <w:bCs/>
    </w:rPr>
  </w:style>
</w:styles>
</file>

<file path=word/webSettings.xml><?xml version="1.0" encoding="utf-8"?>
<w:webSettings xmlns:r="http://schemas.openxmlformats.org/officeDocument/2006/relationships" xmlns:w="http://schemas.openxmlformats.org/wordprocessingml/2006/main">
  <w:divs>
    <w:div w:id="16317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2021-05-18T06:47:00Z</dcterms:created>
  <dcterms:modified xsi:type="dcterms:W3CDTF">2021-05-18T06:47:00Z</dcterms:modified>
</cp:coreProperties>
</file>