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F4" w:rsidRPr="004002F4" w:rsidRDefault="004002F4" w:rsidP="004002F4">
      <w:pPr>
        <w:pBdr>
          <w:bottom w:val="single" w:sz="6" w:space="15" w:color="FFFFFF"/>
        </w:pBdr>
        <w:shd w:val="clear" w:color="auto" w:fill="FFFFFF"/>
        <w:spacing w:before="300" w:after="450" w:line="240" w:lineRule="auto"/>
        <w:jc w:val="center"/>
        <w:outlineLvl w:val="0"/>
        <w:rPr>
          <w:rFonts w:ascii="Arial" w:eastAsia="Times New Roman" w:hAnsi="Arial" w:cs="Arial"/>
          <w:caps/>
          <w:kern w:val="36"/>
          <w:sz w:val="54"/>
          <w:szCs w:val="54"/>
        </w:rPr>
      </w:pPr>
      <w:r w:rsidRPr="004002F4">
        <w:rPr>
          <w:rFonts w:ascii="Arial" w:eastAsia="Times New Roman" w:hAnsi="Arial" w:cs="Arial"/>
          <w:caps/>
          <w:kern w:val="36"/>
          <w:sz w:val="54"/>
          <w:szCs w:val="54"/>
        </w:rPr>
        <w:fldChar w:fldCharType="begin"/>
      </w:r>
      <w:r w:rsidRPr="004002F4">
        <w:rPr>
          <w:rFonts w:ascii="Arial" w:eastAsia="Times New Roman" w:hAnsi="Arial" w:cs="Arial"/>
          <w:caps/>
          <w:kern w:val="36"/>
          <w:sz w:val="54"/>
          <w:szCs w:val="54"/>
        </w:rPr>
        <w:instrText xml:space="preserve"> HYPERLINK "http://policymof.gov.af/home/policy-department-launch-20-part-video-series-on-reforms-achievements-preceding-gca/" </w:instrText>
      </w:r>
      <w:r w:rsidRPr="004002F4">
        <w:rPr>
          <w:rFonts w:ascii="Arial" w:eastAsia="Times New Roman" w:hAnsi="Arial" w:cs="Arial"/>
          <w:caps/>
          <w:kern w:val="36"/>
          <w:sz w:val="54"/>
          <w:szCs w:val="54"/>
        </w:rPr>
        <w:fldChar w:fldCharType="separate"/>
      </w:r>
      <w:r w:rsidRPr="004002F4">
        <w:rPr>
          <w:rFonts w:ascii="Arial" w:eastAsia="Times New Roman" w:hAnsi="Arial" w:cs="Arial"/>
          <w:caps/>
          <w:kern w:val="36"/>
          <w:sz w:val="54"/>
        </w:rPr>
        <w:t>POLICY DEPARTMENT LAUNCHES 20-PART VIDEO SERIES ON REFORMS ACHIEVEMENTS PRECEDING GCA</w:t>
      </w:r>
      <w:r w:rsidRPr="004002F4">
        <w:rPr>
          <w:rFonts w:ascii="Arial" w:eastAsia="Times New Roman" w:hAnsi="Arial" w:cs="Arial"/>
          <w:caps/>
          <w:kern w:val="36"/>
          <w:sz w:val="54"/>
          <w:szCs w:val="54"/>
        </w:rPr>
        <w:fldChar w:fldCharType="end"/>
      </w:r>
    </w:p>
    <w:p w:rsidR="004002F4" w:rsidRPr="004002F4" w:rsidRDefault="004002F4" w:rsidP="004002F4">
      <w:pPr>
        <w:shd w:val="clear" w:color="auto" w:fill="FFFFFF"/>
        <w:spacing w:after="150" w:line="240" w:lineRule="auto"/>
        <w:jc w:val="center"/>
        <w:rPr>
          <w:rFonts w:ascii="Arial" w:eastAsia="Times New Roman" w:hAnsi="Arial" w:cs="Arial"/>
          <w:color w:val="333333"/>
          <w:sz w:val="25"/>
          <w:szCs w:val="25"/>
        </w:rPr>
      </w:pPr>
      <w:r w:rsidRPr="004002F4">
        <w:rPr>
          <w:rFonts w:ascii="Arial" w:eastAsia="Times New Roman" w:hAnsi="Arial" w:cs="Arial"/>
          <w:color w:val="333333"/>
          <w:sz w:val="25"/>
          <w:szCs w:val="25"/>
        </w:rPr>
        <w:t>October 22, 2018</w:t>
      </w:r>
    </w:p>
    <w:p w:rsidR="004002F4" w:rsidRPr="004002F4" w:rsidRDefault="004002F4" w:rsidP="004002F4">
      <w:pPr>
        <w:shd w:val="clear" w:color="auto" w:fill="FFFFFF"/>
        <w:spacing w:after="150" w:line="240" w:lineRule="auto"/>
        <w:jc w:val="both"/>
        <w:rPr>
          <w:rFonts w:ascii="Arial" w:eastAsia="Times New Roman" w:hAnsi="Arial" w:cs="Arial"/>
          <w:color w:val="333333"/>
          <w:sz w:val="25"/>
          <w:szCs w:val="25"/>
        </w:rPr>
      </w:pPr>
      <w:r w:rsidRPr="004002F4">
        <w:rPr>
          <w:rFonts w:ascii="Arial" w:eastAsia="Times New Roman" w:hAnsi="Arial" w:cs="Arial"/>
          <w:color w:val="333333"/>
          <w:sz w:val="25"/>
          <w:szCs w:val="25"/>
        </w:rPr>
        <w:t>Today, the Ministry of Finance Policy department launched a 20-part video series on reforms titled ‘A Transformation in Progress,’ in preparation for the upcoming Geneva Conference on Afghanistan on November 27 and 28, 2018.</w:t>
      </w:r>
    </w:p>
    <w:p w:rsidR="004002F4" w:rsidRPr="004002F4" w:rsidRDefault="004002F4" w:rsidP="004002F4">
      <w:pPr>
        <w:shd w:val="clear" w:color="auto" w:fill="FFFFFF"/>
        <w:spacing w:after="150" w:line="240" w:lineRule="auto"/>
        <w:jc w:val="both"/>
        <w:rPr>
          <w:rFonts w:ascii="Arial" w:eastAsia="Times New Roman" w:hAnsi="Arial" w:cs="Arial"/>
          <w:color w:val="333333"/>
          <w:sz w:val="25"/>
          <w:szCs w:val="25"/>
        </w:rPr>
      </w:pPr>
      <w:r w:rsidRPr="004002F4">
        <w:rPr>
          <w:rFonts w:ascii="Arial" w:eastAsia="Times New Roman" w:hAnsi="Arial" w:cs="Arial"/>
          <w:color w:val="333333"/>
          <w:sz w:val="25"/>
          <w:szCs w:val="25"/>
        </w:rPr>
        <w:t>The first episode, launched today, is ‘Part 1: Implementing Reforms: A Transformation in Progress’ and can be viewed </w:t>
      </w:r>
      <w:hyperlink r:id="rId4" w:history="1">
        <w:r w:rsidRPr="004002F4">
          <w:rPr>
            <w:rFonts w:ascii="Arial" w:eastAsia="Times New Roman" w:hAnsi="Arial" w:cs="Arial"/>
            <w:color w:val="3181C1"/>
            <w:sz w:val="25"/>
            <w:u w:val="single"/>
          </w:rPr>
          <w:t>here</w:t>
        </w:r>
      </w:hyperlink>
      <w:r w:rsidRPr="004002F4">
        <w:rPr>
          <w:rFonts w:ascii="Arial" w:eastAsia="Times New Roman" w:hAnsi="Arial" w:cs="Arial"/>
          <w:color w:val="333333"/>
          <w:sz w:val="25"/>
          <w:szCs w:val="25"/>
        </w:rPr>
        <w:t>.</w:t>
      </w:r>
    </w:p>
    <w:p w:rsidR="004002F4" w:rsidRPr="004002F4" w:rsidRDefault="004002F4" w:rsidP="004002F4">
      <w:pPr>
        <w:shd w:val="clear" w:color="auto" w:fill="FFFFFF"/>
        <w:spacing w:after="150" w:line="240" w:lineRule="auto"/>
        <w:jc w:val="both"/>
        <w:rPr>
          <w:rFonts w:ascii="Arial" w:eastAsia="Times New Roman" w:hAnsi="Arial" w:cs="Arial"/>
          <w:color w:val="333333"/>
          <w:sz w:val="25"/>
          <w:szCs w:val="25"/>
        </w:rPr>
      </w:pPr>
      <w:r w:rsidRPr="004002F4">
        <w:rPr>
          <w:rFonts w:ascii="Arial" w:eastAsia="Times New Roman" w:hAnsi="Arial" w:cs="Arial"/>
          <w:color w:val="333333"/>
          <w:sz w:val="25"/>
          <w:szCs w:val="25"/>
        </w:rPr>
        <w:t xml:space="preserve">The video series features over 50 interviews with Afghan citizens and Afghan government officials in charge of implementing government reforms and programs, and features citizens’ voices on how government reforms and programs have impacted their lives. The series was filmed in all four regions of the country, including in Kabul, </w:t>
      </w:r>
      <w:proofErr w:type="spellStart"/>
      <w:r w:rsidRPr="004002F4">
        <w:rPr>
          <w:rFonts w:ascii="Arial" w:eastAsia="Times New Roman" w:hAnsi="Arial" w:cs="Arial"/>
          <w:color w:val="333333"/>
          <w:sz w:val="25"/>
          <w:szCs w:val="25"/>
        </w:rPr>
        <w:t>Nangarhar</w:t>
      </w:r>
      <w:proofErr w:type="spellEnd"/>
      <w:r w:rsidRPr="004002F4">
        <w:rPr>
          <w:rFonts w:ascii="Arial" w:eastAsia="Times New Roman" w:hAnsi="Arial" w:cs="Arial"/>
          <w:color w:val="333333"/>
          <w:sz w:val="25"/>
          <w:szCs w:val="25"/>
        </w:rPr>
        <w:t xml:space="preserve">, Kandahar, Herat, </w:t>
      </w:r>
      <w:proofErr w:type="spellStart"/>
      <w:r w:rsidRPr="004002F4">
        <w:rPr>
          <w:rFonts w:ascii="Arial" w:eastAsia="Times New Roman" w:hAnsi="Arial" w:cs="Arial"/>
          <w:color w:val="333333"/>
          <w:sz w:val="25"/>
          <w:szCs w:val="25"/>
        </w:rPr>
        <w:t>Bamian</w:t>
      </w:r>
      <w:proofErr w:type="spellEnd"/>
      <w:r w:rsidRPr="004002F4">
        <w:rPr>
          <w:rFonts w:ascii="Arial" w:eastAsia="Times New Roman" w:hAnsi="Arial" w:cs="Arial"/>
          <w:color w:val="333333"/>
          <w:sz w:val="25"/>
          <w:szCs w:val="25"/>
        </w:rPr>
        <w:t xml:space="preserve"> and </w:t>
      </w:r>
      <w:proofErr w:type="spellStart"/>
      <w:r w:rsidRPr="004002F4">
        <w:rPr>
          <w:rFonts w:ascii="Arial" w:eastAsia="Times New Roman" w:hAnsi="Arial" w:cs="Arial"/>
          <w:color w:val="333333"/>
          <w:sz w:val="25"/>
          <w:szCs w:val="25"/>
        </w:rPr>
        <w:t>Parwan</w:t>
      </w:r>
      <w:proofErr w:type="spellEnd"/>
      <w:r w:rsidRPr="004002F4">
        <w:rPr>
          <w:rFonts w:ascii="Arial" w:eastAsia="Times New Roman" w:hAnsi="Arial" w:cs="Arial"/>
          <w:color w:val="333333"/>
          <w:sz w:val="25"/>
          <w:szCs w:val="25"/>
        </w:rPr>
        <w:t>.</w:t>
      </w:r>
    </w:p>
    <w:p w:rsidR="004002F4" w:rsidRPr="004002F4" w:rsidRDefault="004002F4" w:rsidP="004002F4">
      <w:pPr>
        <w:shd w:val="clear" w:color="auto" w:fill="FFFFFF"/>
        <w:spacing w:after="150" w:line="240" w:lineRule="auto"/>
        <w:jc w:val="both"/>
        <w:rPr>
          <w:rFonts w:ascii="Arial" w:eastAsia="Times New Roman" w:hAnsi="Arial" w:cs="Arial"/>
          <w:color w:val="333333"/>
          <w:sz w:val="25"/>
          <w:szCs w:val="25"/>
        </w:rPr>
      </w:pPr>
      <w:r w:rsidRPr="004002F4">
        <w:rPr>
          <w:rFonts w:ascii="Arial" w:eastAsia="Times New Roman" w:hAnsi="Arial" w:cs="Arial"/>
          <w:color w:val="333333"/>
          <w:sz w:val="25"/>
          <w:szCs w:val="25"/>
        </w:rPr>
        <w:t xml:space="preserve">The videos explain the government’s top achievements on implementing reforms and programs so far, and show how these achievements have impacted the lives of Afghan citizens.  The series covers various reform sectors including fiscal and economic, anti-corruption and justice sector, public sector and civil service, </w:t>
      </w:r>
      <w:proofErr w:type="spellStart"/>
      <w:r w:rsidRPr="004002F4">
        <w:rPr>
          <w:rFonts w:ascii="Arial" w:eastAsia="Times New Roman" w:hAnsi="Arial" w:cs="Arial"/>
          <w:color w:val="333333"/>
          <w:sz w:val="25"/>
          <w:szCs w:val="25"/>
        </w:rPr>
        <w:t>subnational</w:t>
      </w:r>
      <w:proofErr w:type="spellEnd"/>
      <w:r w:rsidRPr="004002F4">
        <w:rPr>
          <w:rFonts w:ascii="Arial" w:eastAsia="Times New Roman" w:hAnsi="Arial" w:cs="Arial"/>
          <w:color w:val="333333"/>
          <w:sz w:val="25"/>
          <w:szCs w:val="25"/>
        </w:rPr>
        <w:t xml:space="preserve"> governance, electoral, service-delivery, private sector, agricultural development, women’s empowerment, urban development, natural resource and mineral development, cultural heritage, reintegration of returnees and IDPs, human capital, regional connectivity, and reforms to the policy-making process.</w:t>
      </w:r>
    </w:p>
    <w:p w:rsidR="004002F4" w:rsidRPr="004002F4" w:rsidRDefault="004002F4" w:rsidP="004002F4">
      <w:pPr>
        <w:shd w:val="clear" w:color="auto" w:fill="FFFFFF"/>
        <w:spacing w:after="150" w:line="240" w:lineRule="auto"/>
        <w:jc w:val="both"/>
        <w:rPr>
          <w:rFonts w:ascii="Arial" w:eastAsia="Times New Roman" w:hAnsi="Arial" w:cs="Arial"/>
          <w:color w:val="333333"/>
          <w:sz w:val="25"/>
          <w:szCs w:val="25"/>
        </w:rPr>
      </w:pPr>
      <w:r w:rsidRPr="004002F4">
        <w:rPr>
          <w:rFonts w:ascii="Arial" w:eastAsia="Times New Roman" w:hAnsi="Arial" w:cs="Arial"/>
          <w:color w:val="333333"/>
          <w:sz w:val="25"/>
          <w:szCs w:val="25"/>
        </w:rPr>
        <w:t>Two to three episodes per week will be published on the Policy department’s </w:t>
      </w:r>
      <w:hyperlink r:id="rId5" w:history="1">
        <w:r w:rsidRPr="004002F4">
          <w:rPr>
            <w:rFonts w:ascii="Arial" w:eastAsia="Times New Roman" w:hAnsi="Arial" w:cs="Arial"/>
            <w:color w:val="3181C1"/>
            <w:sz w:val="25"/>
            <w:u w:val="single"/>
          </w:rPr>
          <w:t>YouTube</w:t>
        </w:r>
      </w:hyperlink>
      <w:r w:rsidRPr="004002F4">
        <w:rPr>
          <w:rFonts w:ascii="Arial" w:eastAsia="Times New Roman" w:hAnsi="Arial" w:cs="Arial"/>
          <w:color w:val="333333"/>
          <w:sz w:val="25"/>
          <w:szCs w:val="25"/>
        </w:rPr>
        <w:t> Channel, </w:t>
      </w:r>
      <w:proofErr w:type="spellStart"/>
      <w:r w:rsidRPr="004002F4">
        <w:rPr>
          <w:rFonts w:ascii="Arial" w:eastAsia="Times New Roman" w:hAnsi="Arial" w:cs="Arial"/>
          <w:color w:val="333333"/>
          <w:sz w:val="25"/>
          <w:szCs w:val="25"/>
        </w:rPr>
        <w:fldChar w:fldCharType="begin"/>
      </w:r>
      <w:r w:rsidRPr="004002F4">
        <w:rPr>
          <w:rFonts w:ascii="Arial" w:eastAsia="Times New Roman" w:hAnsi="Arial" w:cs="Arial"/>
          <w:color w:val="333333"/>
          <w:sz w:val="25"/>
          <w:szCs w:val="25"/>
        </w:rPr>
        <w:instrText xml:space="preserve"> HYPERLINK "https://www.facebook.com/MoFPolicy/" </w:instrText>
      </w:r>
      <w:r w:rsidRPr="004002F4">
        <w:rPr>
          <w:rFonts w:ascii="Arial" w:eastAsia="Times New Roman" w:hAnsi="Arial" w:cs="Arial"/>
          <w:color w:val="333333"/>
          <w:sz w:val="25"/>
          <w:szCs w:val="25"/>
        </w:rPr>
        <w:fldChar w:fldCharType="separate"/>
      </w:r>
      <w:r w:rsidRPr="004002F4">
        <w:rPr>
          <w:rFonts w:ascii="Arial" w:eastAsia="Times New Roman" w:hAnsi="Arial" w:cs="Arial"/>
          <w:color w:val="3181C1"/>
          <w:sz w:val="25"/>
          <w:u w:val="single"/>
        </w:rPr>
        <w:t>Facebook</w:t>
      </w:r>
      <w:proofErr w:type="spellEnd"/>
      <w:r w:rsidRPr="004002F4">
        <w:rPr>
          <w:rFonts w:ascii="Arial" w:eastAsia="Times New Roman" w:hAnsi="Arial" w:cs="Arial"/>
          <w:color w:val="333333"/>
          <w:sz w:val="25"/>
          <w:szCs w:val="25"/>
        </w:rPr>
        <w:fldChar w:fldCharType="end"/>
      </w:r>
      <w:r w:rsidRPr="004002F4">
        <w:rPr>
          <w:rFonts w:ascii="Arial" w:eastAsia="Times New Roman" w:hAnsi="Arial" w:cs="Arial"/>
          <w:color w:val="333333"/>
          <w:sz w:val="25"/>
          <w:szCs w:val="25"/>
        </w:rPr>
        <w:t>, and </w:t>
      </w:r>
      <w:hyperlink r:id="rId6" w:history="1">
        <w:r w:rsidRPr="004002F4">
          <w:rPr>
            <w:rFonts w:ascii="Arial" w:eastAsia="Times New Roman" w:hAnsi="Arial" w:cs="Arial"/>
            <w:color w:val="3181C1"/>
            <w:sz w:val="25"/>
            <w:u w:val="single"/>
          </w:rPr>
          <w:t>Twitter</w:t>
        </w:r>
      </w:hyperlink>
      <w:r w:rsidRPr="004002F4">
        <w:rPr>
          <w:rFonts w:ascii="Arial" w:eastAsia="Times New Roman" w:hAnsi="Arial" w:cs="Arial"/>
          <w:color w:val="333333"/>
          <w:sz w:val="25"/>
          <w:szCs w:val="25"/>
        </w:rPr>
        <w:t>  and also made available on the Ministry’s new reforms tracking website, </w:t>
      </w:r>
      <w:hyperlink r:id="rId7" w:history="1">
        <w:r w:rsidRPr="004002F4">
          <w:rPr>
            <w:rFonts w:ascii="Arial" w:eastAsia="Times New Roman" w:hAnsi="Arial" w:cs="Arial"/>
            <w:color w:val="3181C1"/>
            <w:sz w:val="25"/>
            <w:u w:val="single"/>
          </w:rPr>
          <w:t>reforms.gov.af</w:t>
        </w:r>
      </w:hyperlink>
      <w:r w:rsidRPr="004002F4">
        <w:rPr>
          <w:rFonts w:ascii="Arial" w:eastAsia="Times New Roman" w:hAnsi="Arial" w:cs="Arial"/>
          <w:color w:val="333333"/>
          <w:sz w:val="25"/>
          <w:szCs w:val="25"/>
        </w:rPr>
        <w:t>, as of November 8.</w:t>
      </w:r>
    </w:p>
    <w:p w:rsidR="004002F4" w:rsidRPr="004002F4" w:rsidRDefault="004002F4" w:rsidP="004002F4">
      <w:pPr>
        <w:shd w:val="clear" w:color="auto" w:fill="FFFFFF"/>
        <w:spacing w:after="150" w:line="240" w:lineRule="auto"/>
        <w:jc w:val="both"/>
        <w:rPr>
          <w:rFonts w:ascii="Arial" w:eastAsia="Times New Roman" w:hAnsi="Arial" w:cs="Arial"/>
          <w:color w:val="333333"/>
          <w:sz w:val="25"/>
          <w:szCs w:val="25"/>
        </w:rPr>
      </w:pPr>
      <w:r w:rsidRPr="004002F4">
        <w:rPr>
          <w:rFonts w:ascii="Arial" w:eastAsia="Times New Roman" w:hAnsi="Arial" w:cs="Arial"/>
          <w:color w:val="333333"/>
          <w:sz w:val="25"/>
          <w:szCs w:val="25"/>
        </w:rPr>
        <w:t>A 10-minute finale will be screened at the Geneva Conference on Afghanistan.</w:t>
      </w:r>
    </w:p>
    <w:p w:rsidR="004002F4" w:rsidRPr="004002F4" w:rsidRDefault="004002F4" w:rsidP="004002F4">
      <w:pPr>
        <w:shd w:val="clear" w:color="auto" w:fill="FFFFFF"/>
        <w:spacing w:after="150" w:line="240" w:lineRule="auto"/>
        <w:jc w:val="both"/>
        <w:rPr>
          <w:rFonts w:ascii="Arial" w:eastAsia="Times New Roman" w:hAnsi="Arial" w:cs="Arial"/>
          <w:color w:val="333333"/>
          <w:sz w:val="25"/>
          <w:szCs w:val="25"/>
        </w:rPr>
      </w:pPr>
      <w:r w:rsidRPr="004002F4">
        <w:rPr>
          <w:rFonts w:ascii="Arial" w:eastAsia="Times New Roman" w:hAnsi="Arial" w:cs="Arial"/>
          <w:color w:val="333333"/>
          <w:sz w:val="25"/>
          <w:szCs w:val="25"/>
        </w:rPr>
        <w:t>For more information on the Geneva Conference visit </w:t>
      </w:r>
      <w:hyperlink r:id="rId8" w:history="1">
        <w:r w:rsidRPr="004002F4">
          <w:rPr>
            <w:rFonts w:ascii="Arial" w:eastAsia="Times New Roman" w:hAnsi="Arial" w:cs="Arial"/>
            <w:color w:val="3181C1"/>
            <w:sz w:val="25"/>
            <w:u w:val="single"/>
          </w:rPr>
          <w:t>www.geneva.mof.gov.af</w:t>
        </w:r>
      </w:hyperlink>
    </w:p>
    <w:p w:rsidR="007C271A" w:rsidRDefault="007C271A"/>
    <w:sectPr w:rsidR="007C271A" w:rsidSect="007C27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02F4"/>
    <w:rsid w:val="004002F4"/>
    <w:rsid w:val="007C27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71A"/>
  </w:style>
  <w:style w:type="paragraph" w:styleId="Heading1">
    <w:name w:val="heading 1"/>
    <w:basedOn w:val="Normal"/>
    <w:link w:val="Heading1Char"/>
    <w:uiPriority w:val="9"/>
    <w:qFormat/>
    <w:rsid w:val="004002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2F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002F4"/>
    <w:rPr>
      <w:color w:val="0000FF"/>
      <w:u w:val="single"/>
    </w:rPr>
  </w:style>
  <w:style w:type="paragraph" w:styleId="NormalWeb">
    <w:name w:val="Normal (Web)"/>
    <w:basedOn w:val="Normal"/>
    <w:uiPriority w:val="99"/>
    <w:semiHidden/>
    <w:unhideWhenUsed/>
    <w:rsid w:val="004002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115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eva.mof.gov.af/" TargetMode="External"/><Relationship Id="rId3" Type="http://schemas.openxmlformats.org/officeDocument/2006/relationships/webSettings" Target="webSettings.xml"/><Relationship Id="rId7" Type="http://schemas.openxmlformats.org/officeDocument/2006/relationships/hyperlink" Target="http://reforms.gov.a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MoF_policy" TargetMode="External"/><Relationship Id="rId5" Type="http://schemas.openxmlformats.org/officeDocument/2006/relationships/hyperlink" Target="https://www.youtube.com/channel/UC_DE_C1nkhNfvX4h6UPQ3fw" TargetMode="External"/><Relationship Id="rId10" Type="http://schemas.openxmlformats.org/officeDocument/2006/relationships/theme" Target="theme/theme1.xml"/><Relationship Id="rId4" Type="http://schemas.openxmlformats.org/officeDocument/2006/relationships/hyperlink" Target="https://youtu.be/DVerT_OKJyw"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leena.shoaibi</dc:creator>
  <cp:lastModifiedBy>leena.shoaibi</cp:lastModifiedBy>
  <cp:revision>1</cp:revision>
  <dcterms:created xsi:type="dcterms:W3CDTF">2021-05-29T09:13:00Z</dcterms:created>
  <dcterms:modified xsi:type="dcterms:W3CDTF">2021-05-29T09:13:00Z</dcterms:modified>
</cp:coreProperties>
</file>