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9E" w:rsidRPr="0010109E" w:rsidRDefault="0010109E" w:rsidP="0010109E">
      <w:pPr>
        <w:pBdr>
          <w:bottom w:val="single" w:sz="6" w:space="15" w:color="FFFFFF"/>
        </w:pBdr>
        <w:shd w:val="clear" w:color="auto" w:fill="FFFFFF"/>
        <w:spacing w:before="300" w:after="450" w:line="240" w:lineRule="auto"/>
        <w:jc w:val="center"/>
        <w:outlineLvl w:val="0"/>
        <w:rPr>
          <w:rFonts w:ascii="Arial" w:eastAsia="Times New Roman" w:hAnsi="Arial" w:cs="Arial"/>
          <w:caps/>
          <w:kern w:val="36"/>
          <w:sz w:val="54"/>
          <w:szCs w:val="54"/>
        </w:rPr>
      </w:pPr>
      <w:r w:rsidRPr="0010109E">
        <w:rPr>
          <w:rFonts w:ascii="Arial" w:eastAsia="Times New Roman" w:hAnsi="Arial" w:cs="Arial"/>
          <w:caps/>
          <w:kern w:val="36"/>
          <w:sz w:val="54"/>
          <w:szCs w:val="54"/>
        </w:rPr>
        <w:fldChar w:fldCharType="begin"/>
      </w:r>
      <w:r w:rsidRPr="0010109E">
        <w:rPr>
          <w:rFonts w:ascii="Arial" w:eastAsia="Times New Roman" w:hAnsi="Arial" w:cs="Arial"/>
          <w:caps/>
          <w:kern w:val="36"/>
          <w:sz w:val="54"/>
          <w:szCs w:val="54"/>
        </w:rPr>
        <w:instrText xml:space="preserve"> HYPERLINK "http://policymof.gov.af/home/consultation-on-reforms-tracking-website-hosted-by-deputy-minister-for-policy/" </w:instrText>
      </w:r>
      <w:r w:rsidRPr="0010109E">
        <w:rPr>
          <w:rFonts w:ascii="Arial" w:eastAsia="Times New Roman" w:hAnsi="Arial" w:cs="Arial"/>
          <w:caps/>
          <w:kern w:val="36"/>
          <w:sz w:val="54"/>
          <w:szCs w:val="54"/>
        </w:rPr>
        <w:fldChar w:fldCharType="separate"/>
      </w:r>
      <w:r w:rsidRPr="0010109E">
        <w:rPr>
          <w:rFonts w:ascii="Arial" w:eastAsia="Times New Roman" w:hAnsi="Arial" w:cs="Arial"/>
          <w:caps/>
          <w:kern w:val="36"/>
          <w:sz w:val="54"/>
        </w:rPr>
        <w:t>CONSULTATION ON REFORMS TRACKING WEBSITE HOSTED BY DEPUTY MINISTER FOR POLICY</w:t>
      </w:r>
      <w:r w:rsidRPr="0010109E">
        <w:rPr>
          <w:rFonts w:ascii="Arial" w:eastAsia="Times New Roman" w:hAnsi="Arial" w:cs="Arial"/>
          <w:caps/>
          <w:kern w:val="36"/>
          <w:sz w:val="54"/>
          <w:szCs w:val="54"/>
        </w:rPr>
        <w:fldChar w:fldCharType="end"/>
      </w:r>
    </w:p>
    <w:p w:rsidR="0010109E" w:rsidRPr="0010109E" w:rsidRDefault="0010109E" w:rsidP="0010109E">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0" cy="3810000"/>
            <wp:effectExtent l="19050" t="0" r="0" b="0"/>
            <wp:docPr id="1" name="Picture 1" descr="http://policymof.gov.af/home/wp-content/uploads/2018/10/H17B4797-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cymof.gov.af/home/wp-content/uploads/2018/10/H17B4797-300x200.jpg"/>
                    <pic:cNvPicPr>
                      <a:picLocks noChangeAspect="1" noChangeArrowheads="1"/>
                    </pic:cNvPicPr>
                  </pic:nvPicPr>
                  <pic:blipFill>
                    <a:blip r:embed="rId4"/>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0109E" w:rsidRPr="0010109E" w:rsidRDefault="0010109E" w:rsidP="0010109E">
      <w:pPr>
        <w:shd w:val="clear" w:color="auto" w:fill="FFFFFF"/>
        <w:spacing w:after="0" w:line="240" w:lineRule="auto"/>
        <w:jc w:val="center"/>
        <w:rPr>
          <w:rFonts w:ascii="Arial" w:eastAsia="Times New Roman" w:hAnsi="Arial" w:cs="Arial"/>
          <w:color w:val="333333"/>
          <w:sz w:val="21"/>
          <w:szCs w:val="21"/>
        </w:rPr>
      </w:pPr>
      <w:r w:rsidRPr="0010109E">
        <w:rPr>
          <w:rFonts w:ascii="Arial" w:eastAsia="Times New Roman" w:hAnsi="Arial" w:cs="Arial"/>
          <w:color w:val="333333"/>
          <w:sz w:val="21"/>
          <w:szCs w:val="21"/>
        </w:rPr>
        <w:t>October 17, 2018</w:t>
      </w:r>
    </w:p>
    <w:p w:rsidR="0010109E" w:rsidRPr="0010109E" w:rsidRDefault="0010109E" w:rsidP="0010109E">
      <w:pPr>
        <w:shd w:val="clear" w:color="auto" w:fill="FFFFFF"/>
        <w:spacing w:after="150" w:line="240" w:lineRule="auto"/>
        <w:jc w:val="both"/>
        <w:rPr>
          <w:rFonts w:ascii="Arial" w:eastAsia="Times New Roman" w:hAnsi="Arial" w:cs="Arial"/>
          <w:color w:val="333333"/>
        </w:rPr>
      </w:pPr>
      <w:r w:rsidRPr="0010109E">
        <w:rPr>
          <w:rFonts w:ascii="Arial" w:eastAsia="Times New Roman" w:hAnsi="Arial" w:cs="Arial"/>
          <w:color w:val="333333"/>
        </w:rPr>
        <w:t xml:space="preserve">Deputy Minister of Finance for Policy </w:t>
      </w:r>
      <w:proofErr w:type="spellStart"/>
      <w:r w:rsidRPr="0010109E">
        <w:rPr>
          <w:rFonts w:ascii="Arial" w:eastAsia="Times New Roman" w:hAnsi="Arial" w:cs="Arial"/>
          <w:color w:val="333333"/>
        </w:rPr>
        <w:t>Naheed</w:t>
      </w:r>
      <w:proofErr w:type="spellEnd"/>
      <w:r w:rsidRPr="0010109E">
        <w:rPr>
          <w:rFonts w:ascii="Arial" w:eastAsia="Times New Roman" w:hAnsi="Arial" w:cs="Arial"/>
          <w:color w:val="333333"/>
        </w:rPr>
        <w:t xml:space="preserve"> </w:t>
      </w:r>
      <w:proofErr w:type="spellStart"/>
      <w:r w:rsidRPr="0010109E">
        <w:rPr>
          <w:rFonts w:ascii="Arial" w:eastAsia="Times New Roman" w:hAnsi="Arial" w:cs="Arial"/>
          <w:color w:val="333333"/>
        </w:rPr>
        <w:t>Sarabi</w:t>
      </w:r>
      <w:proofErr w:type="spellEnd"/>
      <w:r w:rsidRPr="0010109E">
        <w:rPr>
          <w:rFonts w:ascii="Arial" w:eastAsia="Times New Roman" w:hAnsi="Arial" w:cs="Arial"/>
          <w:color w:val="333333"/>
        </w:rPr>
        <w:t xml:space="preserve"> chaired a consultative meeting on Monday, October 15 at the Ministry of Finance’s Khyber Hall to introduce a new website that tracks reforms across government.</w:t>
      </w:r>
    </w:p>
    <w:p w:rsidR="0010109E" w:rsidRPr="0010109E" w:rsidRDefault="0010109E" w:rsidP="0010109E">
      <w:pPr>
        <w:shd w:val="clear" w:color="auto" w:fill="FFFFFF"/>
        <w:spacing w:after="150" w:line="240" w:lineRule="auto"/>
        <w:jc w:val="both"/>
        <w:rPr>
          <w:rFonts w:ascii="Arial" w:eastAsia="Times New Roman" w:hAnsi="Arial" w:cs="Arial"/>
          <w:color w:val="333333"/>
        </w:rPr>
      </w:pPr>
      <w:r w:rsidRPr="0010109E">
        <w:rPr>
          <w:rFonts w:ascii="Arial" w:eastAsia="Times New Roman" w:hAnsi="Arial" w:cs="Arial"/>
          <w:color w:val="333333"/>
        </w:rPr>
        <w:t>The Deputy Minister introduced the reforms tracking website, </w:t>
      </w:r>
      <w:hyperlink r:id="rId5" w:history="1">
        <w:r w:rsidRPr="0010109E">
          <w:rPr>
            <w:rFonts w:ascii="Arial" w:eastAsia="Times New Roman" w:hAnsi="Arial" w:cs="Arial"/>
            <w:color w:val="3181C1"/>
            <w:u w:val="single"/>
          </w:rPr>
          <w:t>reforms.gov.af</w:t>
        </w:r>
      </w:hyperlink>
      <w:r w:rsidRPr="0010109E">
        <w:rPr>
          <w:rFonts w:ascii="Arial" w:eastAsia="Times New Roman" w:hAnsi="Arial" w:cs="Arial"/>
          <w:color w:val="333333"/>
        </w:rPr>
        <w:t>, and discussed its importance and purpose. The website is a consolidated platform that tracks government reforms deliverables across the ministries, and will be regularly updated and maintained.</w:t>
      </w:r>
    </w:p>
    <w:p w:rsidR="0010109E" w:rsidRPr="0010109E" w:rsidRDefault="0010109E" w:rsidP="0010109E">
      <w:pPr>
        <w:shd w:val="clear" w:color="auto" w:fill="FFFFFF"/>
        <w:spacing w:after="150" w:line="240" w:lineRule="auto"/>
        <w:jc w:val="both"/>
        <w:rPr>
          <w:rFonts w:ascii="Arial" w:eastAsia="Times New Roman" w:hAnsi="Arial" w:cs="Arial"/>
          <w:color w:val="333333"/>
        </w:rPr>
      </w:pPr>
      <w:r w:rsidRPr="0010109E">
        <w:rPr>
          <w:rFonts w:ascii="Arial" w:eastAsia="Times New Roman" w:hAnsi="Arial" w:cs="Arial"/>
          <w:color w:val="333333"/>
        </w:rPr>
        <w:t xml:space="preserve">Director General of Monitoring, Analysis and Reporting, </w:t>
      </w:r>
      <w:proofErr w:type="spellStart"/>
      <w:r w:rsidRPr="0010109E">
        <w:rPr>
          <w:rFonts w:ascii="Arial" w:eastAsia="Times New Roman" w:hAnsi="Arial" w:cs="Arial"/>
          <w:color w:val="333333"/>
        </w:rPr>
        <w:t>Sajed</w:t>
      </w:r>
      <w:proofErr w:type="spellEnd"/>
      <w:r w:rsidRPr="0010109E">
        <w:rPr>
          <w:rFonts w:ascii="Arial" w:eastAsia="Times New Roman" w:hAnsi="Arial" w:cs="Arial"/>
          <w:color w:val="333333"/>
        </w:rPr>
        <w:t xml:space="preserve"> </w:t>
      </w:r>
      <w:proofErr w:type="spellStart"/>
      <w:r w:rsidRPr="0010109E">
        <w:rPr>
          <w:rFonts w:ascii="Arial" w:eastAsia="Times New Roman" w:hAnsi="Arial" w:cs="Arial"/>
          <w:color w:val="333333"/>
        </w:rPr>
        <w:t>Taqwa</w:t>
      </w:r>
      <w:proofErr w:type="spellEnd"/>
      <w:r w:rsidRPr="0010109E">
        <w:rPr>
          <w:rFonts w:ascii="Arial" w:eastAsia="Times New Roman" w:hAnsi="Arial" w:cs="Arial"/>
          <w:color w:val="333333"/>
        </w:rPr>
        <w:t>, presented the website to the participants and demonstrated how it functions. Participants included deputy ministers, directors, and public relations specialists from a range of ministries and government institutions.</w:t>
      </w:r>
    </w:p>
    <w:p w:rsidR="0010109E" w:rsidRPr="0010109E" w:rsidRDefault="0010109E" w:rsidP="0010109E">
      <w:pPr>
        <w:shd w:val="clear" w:color="auto" w:fill="FFFFFF"/>
        <w:spacing w:after="150" w:line="240" w:lineRule="auto"/>
        <w:jc w:val="both"/>
        <w:rPr>
          <w:rFonts w:ascii="Arial" w:eastAsia="Times New Roman" w:hAnsi="Arial" w:cs="Arial"/>
          <w:color w:val="333333"/>
        </w:rPr>
      </w:pPr>
      <w:r w:rsidRPr="0010109E">
        <w:rPr>
          <w:rFonts w:ascii="Arial" w:eastAsia="Times New Roman" w:hAnsi="Arial" w:cs="Arial"/>
          <w:color w:val="333333"/>
        </w:rPr>
        <w:t>The participants shared their comments and feedback on the website, in preparation for a public launch on November 8 at the Senior Officials Meeting in Geneva of the English language version of the website. The website is currently being translated into Dari and Pashto and will launch in local languages in the coming weeks.</w:t>
      </w:r>
    </w:p>
    <w:p w:rsidR="0010109E" w:rsidRPr="0010109E" w:rsidRDefault="0010109E" w:rsidP="0010109E">
      <w:pPr>
        <w:shd w:val="clear" w:color="auto" w:fill="FFFFFF"/>
        <w:spacing w:after="150" w:line="240" w:lineRule="auto"/>
        <w:jc w:val="both"/>
        <w:rPr>
          <w:rFonts w:ascii="Arial" w:eastAsia="Times New Roman" w:hAnsi="Arial" w:cs="Arial"/>
          <w:color w:val="333333"/>
        </w:rPr>
      </w:pPr>
      <w:r w:rsidRPr="0010109E">
        <w:rPr>
          <w:rFonts w:ascii="Arial" w:eastAsia="Times New Roman" w:hAnsi="Arial" w:cs="Arial"/>
          <w:color w:val="333333"/>
        </w:rPr>
        <w:lastRenderedPageBreak/>
        <w:t xml:space="preserve">The tracker shows progress made on deliverables laid out in the Afghanistan National Peace and Development Framework (ANPDF) and National Priority Programs and also consolidates benchmarks and deliverables laid out in other key documents and donor agreements, including the National Strategy for </w:t>
      </w:r>
      <w:proofErr w:type="spellStart"/>
      <w:r w:rsidRPr="0010109E">
        <w:rPr>
          <w:rFonts w:ascii="Arial" w:eastAsia="Times New Roman" w:hAnsi="Arial" w:cs="Arial"/>
          <w:color w:val="333333"/>
        </w:rPr>
        <w:t>Combatting</w:t>
      </w:r>
      <w:proofErr w:type="spellEnd"/>
      <w:r w:rsidRPr="0010109E">
        <w:rPr>
          <w:rFonts w:ascii="Arial" w:eastAsia="Times New Roman" w:hAnsi="Arial" w:cs="Arial"/>
          <w:color w:val="333333"/>
        </w:rPr>
        <w:t xml:space="preserve"> Corruption, the EU State-Building Contract (SBC), the Self-Reliance Through Mutual Accountability Framework (SMAF), the latter which will be revised as the Geneva Mutual Accountability Framework (GMAF) following the Geneva Conference on Afghanistan on November 27 and 28, 2018.</w:t>
      </w:r>
    </w:p>
    <w:p w:rsidR="0010109E" w:rsidRPr="0010109E" w:rsidRDefault="0010109E" w:rsidP="0010109E">
      <w:pPr>
        <w:shd w:val="clear" w:color="auto" w:fill="FFFFFF"/>
        <w:spacing w:after="150" w:line="240" w:lineRule="auto"/>
        <w:jc w:val="both"/>
        <w:rPr>
          <w:rFonts w:ascii="Arial" w:eastAsia="Times New Roman" w:hAnsi="Arial" w:cs="Arial"/>
          <w:color w:val="333333"/>
        </w:rPr>
      </w:pPr>
      <w:r w:rsidRPr="0010109E">
        <w:rPr>
          <w:rFonts w:ascii="Arial" w:eastAsia="Times New Roman" w:hAnsi="Arial" w:cs="Arial"/>
          <w:color w:val="333333"/>
        </w:rPr>
        <w:t>The tracker will be a key tool for media, civil society, the international community and the Afghan public to track progress on the government’s commitments.</w:t>
      </w:r>
    </w:p>
    <w:p w:rsidR="007C271A" w:rsidRDefault="007C271A"/>
    <w:sectPr w:rsidR="007C271A" w:rsidSect="007C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09E"/>
    <w:rsid w:val="0010109E"/>
    <w:rsid w:val="007C27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1A"/>
  </w:style>
  <w:style w:type="paragraph" w:styleId="Heading1">
    <w:name w:val="heading 1"/>
    <w:basedOn w:val="Normal"/>
    <w:link w:val="Heading1Char"/>
    <w:uiPriority w:val="9"/>
    <w:qFormat/>
    <w:rsid w:val="00101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0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109E"/>
    <w:rPr>
      <w:color w:val="0000FF"/>
      <w:u w:val="single"/>
    </w:rPr>
  </w:style>
  <w:style w:type="paragraph" w:styleId="NormalWeb">
    <w:name w:val="Normal (Web)"/>
    <w:basedOn w:val="Normal"/>
    <w:uiPriority w:val="99"/>
    <w:semiHidden/>
    <w:unhideWhenUsed/>
    <w:rsid w:val="001010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285044">
      <w:bodyDiv w:val="1"/>
      <w:marLeft w:val="0"/>
      <w:marRight w:val="0"/>
      <w:marTop w:val="0"/>
      <w:marBottom w:val="0"/>
      <w:divBdr>
        <w:top w:val="none" w:sz="0" w:space="0" w:color="auto"/>
        <w:left w:val="none" w:sz="0" w:space="0" w:color="auto"/>
        <w:bottom w:val="none" w:sz="0" w:space="0" w:color="auto"/>
        <w:right w:val="none" w:sz="0" w:space="0" w:color="auto"/>
      </w:divBdr>
      <w:divsChild>
        <w:div w:id="923337254">
          <w:marLeft w:val="0"/>
          <w:marRight w:val="0"/>
          <w:marTop w:val="0"/>
          <w:marBottom w:val="0"/>
          <w:divBdr>
            <w:top w:val="none" w:sz="0" w:space="0" w:color="auto"/>
            <w:left w:val="none" w:sz="0" w:space="0" w:color="auto"/>
            <w:bottom w:val="none" w:sz="0" w:space="0" w:color="auto"/>
            <w:right w:val="none" w:sz="0" w:space="0" w:color="auto"/>
          </w:divBdr>
        </w:div>
        <w:div w:id="171464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forms.gov.a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2021-05-29T09:18:00Z</dcterms:created>
  <dcterms:modified xsi:type="dcterms:W3CDTF">2021-05-29T09:19:00Z</dcterms:modified>
</cp:coreProperties>
</file>