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</w:tblGrid>
      <w:tr w:rsidR="005C0DAB" w:rsidRPr="005C0DAB" w:rsidTr="005C0DAB">
        <w:tc>
          <w:tcPr>
            <w:tcW w:w="0" w:type="auto"/>
            <w:noWrap/>
            <w:hideMark/>
          </w:tcPr>
          <w:p w:rsidR="005C0DAB" w:rsidRPr="005C0DAB" w:rsidRDefault="005C0DAB" w:rsidP="005C0DAB">
            <w:pPr>
              <w:bidi/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C0DAB" w:rsidRPr="005C0DAB" w:rsidRDefault="005C0DAB" w:rsidP="005C0DAB">
            <w:pPr>
              <w:bidi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4728DFAC" wp14:editId="0619AEDE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AB" w:rsidRPr="005C0DAB" w:rsidRDefault="005C0DAB" w:rsidP="005C0DAB">
            <w:pPr>
              <w:bidi/>
              <w:spacing w:after="0" w:line="270" w:lineRule="atLeast"/>
              <w:jc w:val="both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</w:rPr>
              <w:drawing>
                <wp:inline distT="0" distB="0" distL="0" distR="0" wp14:anchorId="225624E9" wp14:editId="5DD2C334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DAB" w:rsidRPr="005C0DAB" w:rsidTr="005C0DAB">
        <w:tc>
          <w:tcPr>
            <w:tcW w:w="0" w:type="auto"/>
            <w:gridSpan w:val="2"/>
            <w:vAlign w:val="center"/>
            <w:hideMark/>
          </w:tcPr>
          <w:p w:rsidR="005C0DAB" w:rsidRPr="005C0DAB" w:rsidRDefault="005C0DAB" w:rsidP="005C0DAB">
            <w:pPr>
              <w:bidi/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</w:pPr>
          </w:p>
        </w:tc>
      </w:tr>
    </w:tbl>
    <w:p w:rsidR="005C0DAB" w:rsidRPr="005C0DAB" w:rsidRDefault="005C0DAB" w:rsidP="005C0DAB">
      <w:pPr>
        <w:shd w:val="clear" w:color="auto" w:fill="FFFFFF"/>
        <w:tabs>
          <w:tab w:val="center" w:pos="4572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17846">
        <w:rPr>
          <w:rFonts w:ascii="Arial" w:eastAsia="Times New Roman" w:hAnsi="Arial" w:cs="Arial"/>
          <w:color w:val="222222"/>
          <w:sz w:val="24"/>
          <w:szCs w:val="24"/>
          <w:rtl/>
        </w:rPr>
        <w:tab/>
      </w:r>
      <w:bookmarkStart w:id="0" w:name="_GoBack"/>
      <w:r w:rsidRPr="005C0DAB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د ماليې وزارت اړوند د هوټلونو دولتي شرکت لاسته راوړني</w:t>
      </w:r>
      <w:bookmarkEnd w:id="0"/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هوټلونو دولتي شرکت یو انتفاعي دولتي شرکت دي، چي له نیمې پیړۍ راهیسي کورنیو او بهرنیو میلمنو ته د هوټل دارۍ په برخه کي خدمات وړاندي کوي، دغه شرکت په تېر یوه کال کي ګڼي لاسته راوړني لري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مالي اواداري برخه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مزار هوټل، سپوږمۍ کافي، باغ بالا رسټورانټ او هلمند بُست هوټل د مشارکت او پانګوني قراردادونه لاسلیک کول؛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د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>۱۳۹۹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ل مالي کال بېلانس د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(IFRS)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په سیسټم ترتیب او تائید ول؛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شرکت لپاره د ویب سایټ مالي عصري سیسټم (کویک بوکس) قرارداد لاسلیک کول؛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sym w:font="Symbol" w:char="F0A7"/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ظرفیت لوړوني کړنلاره ترتیبول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عملیاتي برخه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•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سپوږمۍ رسټورانټ او ستالف هوټل په عصري وسایلو سمبال او اساسي فعالیتونه پکښي پیلول؛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•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هوټلونو خدماتو د څارني او ارزوني کړنلاره ترتیبول؛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•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نورو ادارو له تصرفه د (هلمند بُست هوټل، باغ بالا رسټورانټ، کندهار هوټل او ستالف هوټل) جایدادونه راګرځول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سوداګريزه برخه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C0DAB">
        <w:rPr>
          <w:rFonts w:ascii="Arial" w:eastAsia="Times New Roman" w:hAnsi="Arial" w:cs="Arial"/>
          <w:color w:val="222222"/>
          <w:sz w:val="24"/>
          <w:szCs w:val="24"/>
        </w:rPr>
        <w:t>o</w:t>
      </w:r>
      <w:proofErr w:type="gramEnd"/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ترتیب سوي پلان پر بنسټ مزار هوټل ته د (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 xml:space="preserve">۹۲۰)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میلیونو افغانیو په ارزښت د خصوصي پانګې جذب، چي د پروژې ودانیزې چاري یې عملآ رواني دي؛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C0DAB">
        <w:rPr>
          <w:rFonts w:ascii="Arial" w:eastAsia="Times New Roman" w:hAnsi="Arial" w:cs="Arial"/>
          <w:color w:val="222222"/>
          <w:sz w:val="24"/>
          <w:szCs w:val="24"/>
        </w:rPr>
        <w:t>o</w:t>
      </w:r>
      <w:proofErr w:type="gramEnd"/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باغ بالا رسټورانټ او باغ بالا فارم کي د مالیې وزارت د املاکو ریاست سره په مشترک ډول د (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 xml:space="preserve">۲۶۶)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میلیونه افغانیو په ارزښت د خصوصي پانګي جذب؛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C0DAB">
        <w:rPr>
          <w:rFonts w:ascii="Arial" w:eastAsia="Times New Roman" w:hAnsi="Arial" w:cs="Arial"/>
          <w:color w:val="222222"/>
          <w:sz w:val="24"/>
          <w:szCs w:val="24"/>
        </w:rPr>
        <w:t>o</w:t>
      </w:r>
      <w:proofErr w:type="gramEnd"/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پنځه کلن (ستراټېژیک پلان) ترتیبول؛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حقوقي برخه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مالیې وزارت تر ملکیت او دولتي شرکتونو د قانون تر چتر لاندي د هوټلونو دولتي شرکت د پاتې کېدلو د دفاعيې ترتیب؛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>۲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د سپوږمۍ کافي د قرارداد د فسخې لپاره د د فاعیې چمتو کول؛</w:t>
      </w:r>
    </w:p>
    <w:p w:rsidR="005C0DAB" w:rsidRPr="005C0DAB" w:rsidRDefault="005C0DAB" w:rsidP="005C0DA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C0DAB">
        <w:rPr>
          <w:rFonts w:ascii="Arial" w:eastAsia="Times New Roman" w:hAnsi="Arial" w:cs="Arial"/>
          <w:color w:val="222222"/>
          <w:sz w:val="24"/>
          <w:szCs w:val="24"/>
          <w:rtl/>
        </w:rPr>
        <w:t>یادونه: د هوټلونو دولتي شرکت په پام کي لري، چي په راتلونکو کلونو کي خپل ټول جایدادونه فعاله او یو شمېر هیوادوالو ته د کار زمینه برابره کړي</w:t>
      </w:r>
      <w:r w:rsidRPr="005C0DA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86885" w:rsidRDefault="00586885" w:rsidP="005C0DAB">
      <w:pPr>
        <w:bidi/>
        <w:jc w:val="both"/>
      </w:pPr>
    </w:p>
    <w:sectPr w:rsidR="0058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D9" w:rsidRDefault="004563D9" w:rsidP="005C0DAB">
      <w:pPr>
        <w:spacing w:after="0" w:line="240" w:lineRule="auto"/>
      </w:pPr>
      <w:r>
        <w:separator/>
      </w:r>
    </w:p>
  </w:endnote>
  <w:endnote w:type="continuationSeparator" w:id="0">
    <w:p w:rsidR="004563D9" w:rsidRDefault="004563D9" w:rsidP="005C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D9" w:rsidRDefault="004563D9" w:rsidP="005C0DAB">
      <w:pPr>
        <w:spacing w:after="0" w:line="240" w:lineRule="auto"/>
      </w:pPr>
      <w:r>
        <w:separator/>
      </w:r>
    </w:p>
  </w:footnote>
  <w:footnote w:type="continuationSeparator" w:id="0">
    <w:p w:rsidR="004563D9" w:rsidRDefault="004563D9" w:rsidP="005C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B"/>
    <w:rsid w:val="00017846"/>
    <w:rsid w:val="004563D9"/>
    <w:rsid w:val="00586885"/>
    <w:rsid w:val="005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0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0D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5C0DAB"/>
  </w:style>
  <w:style w:type="character" w:customStyle="1" w:styleId="gd">
    <w:name w:val="gd"/>
    <w:basedOn w:val="DefaultParagraphFont"/>
    <w:rsid w:val="005C0DAB"/>
  </w:style>
  <w:style w:type="character" w:customStyle="1" w:styleId="go">
    <w:name w:val="go"/>
    <w:basedOn w:val="DefaultParagraphFont"/>
    <w:rsid w:val="005C0DAB"/>
  </w:style>
  <w:style w:type="character" w:customStyle="1" w:styleId="g3">
    <w:name w:val="g3"/>
    <w:basedOn w:val="DefaultParagraphFont"/>
    <w:rsid w:val="005C0DAB"/>
  </w:style>
  <w:style w:type="character" w:customStyle="1" w:styleId="hb">
    <w:name w:val="hb"/>
    <w:basedOn w:val="DefaultParagraphFont"/>
    <w:rsid w:val="005C0DAB"/>
  </w:style>
  <w:style w:type="character" w:customStyle="1" w:styleId="g2">
    <w:name w:val="g2"/>
    <w:basedOn w:val="DefaultParagraphFont"/>
    <w:rsid w:val="005C0DAB"/>
  </w:style>
  <w:style w:type="paragraph" w:styleId="BalloonText">
    <w:name w:val="Balloon Text"/>
    <w:basedOn w:val="Normal"/>
    <w:link w:val="BalloonTextChar"/>
    <w:uiPriority w:val="99"/>
    <w:semiHidden/>
    <w:unhideWhenUsed/>
    <w:rsid w:val="005C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AB"/>
  </w:style>
  <w:style w:type="paragraph" w:styleId="Footer">
    <w:name w:val="footer"/>
    <w:basedOn w:val="Normal"/>
    <w:link w:val="FooterChar"/>
    <w:uiPriority w:val="99"/>
    <w:unhideWhenUsed/>
    <w:rsid w:val="005C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0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0D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5C0DAB"/>
  </w:style>
  <w:style w:type="character" w:customStyle="1" w:styleId="gd">
    <w:name w:val="gd"/>
    <w:basedOn w:val="DefaultParagraphFont"/>
    <w:rsid w:val="005C0DAB"/>
  </w:style>
  <w:style w:type="character" w:customStyle="1" w:styleId="go">
    <w:name w:val="go"/>
    <w:basedOn w:val="DefaultParagraphFont"/>
    <w:rsid w:val="005C0DAB"/>
  </w:style>
  <w:style w:type="character" w:customStyle="1" w:styleId="g3">
    <w:name w:val="g3"/>
    <w:basedOn w:val="DefaultParagraphFont"/>
    <w:rsid w:val="005C0DAB"/>
  </w:style>
  <w:style w:type="character" w:customStyle="1" w:styleId="hb">
    <w:name w:val="hb"/>
    <w:basedOn w:val="DefaultParagraphFont"/>
    <w:rsid w:val="005C0DAB"/>
  </w:style>
  <w:style w:type="character" w:customStyle="1" w:styleId="g2">
    <w:name w:val="g2"/>
    <w:basedOn w:val="DefaultParagraphFont"/>
    <w:rsid w:val="005C0DAB"/>
  </w:style>
  <w:style w:type="paragraph" w:styleId="BalloonText">
    <w:name w:val="Balloon Text"/>
    <w:basedOn w:val="Normal"/>
    <w:link w:val="BalloonTextChar"/>
    <w:uiPriority w:val="99"/>
    <w:semiHidden/>
    <w:unhideWhenUsed/>
    <w:rsid w:val="005C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AB"/>
  </w:style>
  <w:style w:type="paragraph" w:styleId="Footer">
    <w:name w:val="footer"/>
    <w:basedOn w:val="Normal"/>
    <w:link w:val="FooterChar"/>
    <w:uiPriority w:val="99"/>
    <w:unhideWhenUsed/>
    <w:rsid w:val="005C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9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4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5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2022-12-05T09:19:00Z</dcterms:created>
  <dcterms:modified xsi:type="dcterms:W3CDTF">2022-12-05T09:19:00Z</dcterms:modified>
</cp:coreProperties>
</file>